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6A" w:rsidRDefault="0081616A" w:rsidP="0081616A"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142875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16A" w:rsidRDefault="0081616A" w:rsidP="0081616A"/>
    <w:p w:rsidR="0081616A" w:rsidRDefault="0081616A" w:rsidP="0081616A">
      <w:pPr>
        <w:pStyle w:val="a3"/>
      </w:pPr>
    </w:p>
    <w:p w:rsidR="0081616A" w:rsidRDefault="0081616A" w:rsidP="0081616A">
      <w:pPr>
        <w:pStyle w:val="a3"/>
      </w:pPr>
    </w:p>
    <w:p w:rsidR="0081616A" w:rsidRPr="005E52EB" w:rsidRDefault="0081616A" w:rsidP="0081616A">
      <w:pPr>
        <w:pStyle w:val="a3"/>
        <w:rPr>
          <w:b/>
          <w:sz w:val="36"/>
          <w:szCs w:val="36"/>
        </w:rPr>
      </w:pPr>
    </w:p>
    <w:p w:rsidR="0081616A" w:rsidRPr="00DA5FC8" w:rsidRDefault="005F3E58" w:rsidP="0081616A">
      <w:pPr>
        <w:pStyle w:val="a3"/>
        <w:jc w:val="center"/>
        <w:rPr>
          <w:b/>
        </w:rPr>
      </w:pPr>
      <w:r>
        <w:rPr>
          <w:b/>
        </w:rPr>
        <w:t>АДМИНИСТРАЦИЯ</w:t>
      </w:r>
      <w:r w:rsidR="0081616A" w:rsidRPr="00DA5FC8">
        <w:rPr>
          <w:b/>
        </w:rPr>
        <w:t xml:space="preserve"> ВЯТСКОПОЛЯНСКОГО РАЙОНА</w:t>
      </w:r>
    </w:p>
    <w:p w:rsidR="0081616A" w:rsidRPr="00DA5FC8" w:rsidRDefault="0081616A" w:rsidP="0081616A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81616A" w:rsidRPr="005E52EB" w:rsidRDefault="0081616A" w:rsidP="0081616A">
      <w:pPr>
        <w:pStyle w:val="a3"/>
        <w:jc w:val="center"/>
        <w:rPr>
          <w:b/>
          <w:sz w:val="36"/>
          <w:szCs w:val="36"/>
        </w:rPr>
      </w:pPr>
    </w:p>
    <w:p w:rsidR="0081616A" w:rsidRDefault="00CE0CF3" w:rsidP="0081616A">
      <w:pPr>
        <w:pStyle w:val="a3"/>
        <w:jc w:val="center"/>
        <w:rPr>
          <w:b/>
        </w:rPr>
      </w:pPr>
      <w:r>
        <w:rPr>
          <w:b/>
        </w:rPr>
        <w:t>РАСПОРЯЖЕНИЕ</w:t>
      </w:r>
    </w:p>
    <w:p w:rsidR="0081616A" w:rsidRPr="005E52EB" w:rsidRDefault="0081616A" w:rsidP="0081616A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81616A" w:rsidRPr="006A4D90" w:rsidTr="0096226F">
        <w:tc>
          <w:tcPr>
            <w:tcW w:w="1843" w:type="dxa"/>
            <w:tcBorders>
              <w:bottom w:val="single" w:sz="4" w:space="0" w:color="auto"/>
            </w:tcBorders>
          </w:tcPr>
          <w:p w:rsidR="0081616A" w:rsidRPr="006A4D90" w:rsidRDefault="00327F38" w:rsidP="00C53680">
            <w:pPr>
              <w:pStyle w:val="a3"/>
            </w:pPr>
            <w:r>
              <w:t>04.10.2023</w:t>
            </w:r>
          </w:p>
        </w:tc>
        <w:tc>
          <w:tcPr>
            <w:tcW w:w="5173" w:type="dxa"/>
          </w:tcPr>
          <w:p w:rsidR="0081616A" w:rsidRPr="000370DD" w:rsidRDefault="0081616A" w:rsidP="0096226F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81616A" w:rsidRPr="006A4D90" w:rsidRDefault="0081616A" w:rsidP="0096226F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81616A" w:rsidRPr="006A4D90" w:rsidRDefault="00327F38" w:rsidP="0096226F">
            <w:pPr>
              <w:pStyle w:val="a3"/>
            </w:pPr>
            <w:r>
              <w:t>242</w:t>
            </w:r>
          </w:p>
        </w:tc>
      </w:tr>
      <w:tr w:rsidR="0081616A" w:rsidRPr="00AE36A8" w:rsidTr="0096226F">
        <w:tc>
          <w:tcPr>
            <w:tcW w:w="9360" w:type="dxa"/>
            <w:gridSpan w:val="4"/>
          </w:tcPr>
          <w:p w:rsidR="0081616A" w:rsidRPr="00AE36A8" w:rsidRDefault="0081616A" w:rsidP="0096226F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81616A" w:rsidRDefault="0081616A" w:rsidP="0081616A">
      <w:pPr>
        <w:pStyle w:val="a3"/>
        <w:jc w:val="center"/>
      </w:pPr>
    </w:p>
    <w:p w:rsidR="00E303D5" w:rsidRPr="00CE0CF3" w:rsidRDefault="00E303D5" w:rsidP="0081616A">
      <w:pPr>
        <w:pStyle w:val="a3"/>
        <w:jc w:val="center"/>
        <w:rPr>
          <w:b/>
          <w:szCs w:val="28"/>
        </w:rPr>
      </w:pPr>
    </w:p>
    <w:p w:rsidR="007F597D" w:rsidRPr="00CE0CF3" w:rsidRDefault="00CE0CF3" w:rsidP="00A763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A763CE">
        <w:rPr>
          <w:rFonts w:ascii="Times New Roman" w:hAnsi="Times New Roman" w:cs="Times New Roman"/>
          <w:sz w:val="28"/>
          <w:szCs w:val="28"/>
        </w:rPr>
        <w:t xml:space="preserve"> </w:t>
      </w:r>
      <w:r w:rsidRPr="00CE0CF3">
        <w:rPr>
          <w:rFonts w:ascii="Times New Roman" w:hAnsi="Times New Roman" w:cs="Times New Roman"/>
          <w:sz w:val="28"/>
          <w:szCs w:val="28"/>
        </w:rPr>
        <w:t>рассмотрения письменного обращения гражданина, замещавшего</w:t>
      </w:r>
      <w:r w:rsidR="00A763CE">
        <w:rPr>
          <w:rFonts w:ascii="Times New Roman" w:hAnsi="Times New Roman" w:cs="Times New Roman"/>
          <w:sz w:val="28"/>
          <w:szCs w:val="28"/>
        </w:rPr>
        <w:t xml:space="preserve"> </w:t>
      </w:r>
      <w:r w:rsidRPr="00CE0CF3">
        <w:rPr>
          <w:rFonts w:ascii="Times New Roman" w:hAnsi="Times New Roman" w:cs="Times New Roman"/>
          <w:sz w:val="28"/>
          <w:szCs w:val="28"/>
        </w:rPr>
        <w:t>должность муниципальной службы, включенную в перечень</w:t>
      </w:r>
      <w:r w:rsidR="00A763CE">
        <w:rPr>
          <w:rFonts w:ascii="Times New Roman" w:hAnsi="Times New Roman" w:cs="Times New Roman"/>
          <w:sz w:val="28"/>
          <w:szCs w:val="28"/>
        </w:rPr>
        <w:t xml:space="preserve"> д</w:t>
      </w:r>
      <w:r w:rsidRPr="00CE0CF3">
        <w:rPr>
          <w:rFonts w:ascii="Times New Roman" w:hAnsi="Times New Roman" w:cs="Times New Roman"/>
          <w:sz w:val="28"/>
          <w:szCs w:val="28"/>
        </w:rPr>
        <w:t xml:space="preserve">олжностей, утвержденный </w:t>
      </w:r>
      <w:r w:rsidR="00A763C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CE0C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A763CE">
        <w:rPr>
          <w:rFonts w:ascii="Times New Roman" w:hAnsi="Times New Roman" w:cs="Times New Roman"/>
          <w:sz w:val="28"/>
          <w:szCs w:val="28"/>
        </w:rPr>
        <w:t xml:space="preserve"> от 14.09.2023 №223</w:t>
      </w:r>
      <w:r w:rsidRPr="00CE0CF3">
        <w:rPr>
          <w:rFonts w:ascii="Times New Roman" w:hAnsi="Times New Roman" w:cs="Times New Roman"/>
          <w:sz w:val="28"/>
          <w:szCs w:val="28"/>
        </w:rPr>
        <w:t>, о даче</w:t>
      </w:r>
      <w:r w:rsidR="00A763CE">
        <w:rPr>
          <w:rFonts w:ascii="Times New Roman" w:hAnsi="Times New Roman" w:cs="Times New Roman"/>
          <w:sz w:val="28"/>
          <w:szCs w:val="28"/>
        </w:rPr>
        <w:t xml:space="preserve"> </w:t>
      </w:r>
      <w:r w:rsidRPr="00CE0CF3">
        <w:rPr>
          <w:rFonts w:ascii="Times New Roman" w:hAnsi="Times New Roman" w:cs="Times New Roman"/>
          <w:sz w:val="28"/>
          <w:szCs w:val="28"/>
        </w:rPr>
        <w:t>согласия на замещение должности в коммерческой или</w:t>
      </w:r>
      <w:r w:rsidR="00A763CE">
        <w:rPr>
          <w:rFonts w:ascii="Times New Roman" w:hAnsi="Times New Roman" w:cs="Times New Roman"/>
          <w:sz w:val="28"/>
          <w:szCs w:val="28"/>
        </w:rPr>
        <w:t xml:space="preserve"> </w:t>
      </w:r>
      <w:r w:rsidRPr="00CE0CF3">
        <w:rPr>
          <w:rFonts w:ascii="Times New Roman" w:hAnsi="Times New Roman" w:cs="Times New Roman"/>
          <w:sz w:val="28"/>
          <w:szCs w:val="28"/>
        </w:rPr>
        <w:t>некоммерческой организации либо на выполнение работы</w:t>
      </w:r>
      <w:r w:rsidR="00A763CE">
        <w:rPr>
          <w:rFonts w:ascii="Times New Roman" w:hAnsi="Times New Roman" w:cs="Times New Roman"/>
          <w:sz w:val="28"/>
          <w:szCs w:val="28"/>
        </w:rPr>
        <w:t xml:space="preserve"> </w:t>
      </w:r>
      <w:r w:rsidRPr="00CE0CF3">
        <w:rPr>
          <w:rFonts w:ascii="Times New Roman" w:hAnsi="Times New Roman" w:cs="Times New Roman"/>
          <w:sz w:val="28"/>
          <w:szCs w:val="28"/>
        </w:rPr>
        <w:t>на условиях гражданско-правового договора в коммерческой</w:t>
      </w:r>
      <w:r w:rsidR="00A763CE">
        <w:rPr>
          <w:rFonts w:ascii="Times New Roman" w:hAnsi="Times New Roman" w:cs="Times New Roman"/>
          <w:sz w:val="28"/>
          <w:szCs w:val="28"/>
        </w:rPr>
        <w:t xml:space="preserve"> </w:t>
      </w:r>
      <w:r w:rsidRPr="00CE0CF3">
        <w:rPr>
          <w:rFonts w:ascii="Times New Roman" w:hAnsi="Times New Roman" w:cs="Times New Roman"/>
          <w:sz w:val="28"/>
          <w:szCs w:val="28"/>
        </w:rPr>
        <w:t>или некоммерческой организации, если отдельные функции</w:t>
      </w:r>
      <w:r w:rsidR="00A763CE">
        <w:rPr>
          <w:rFonts w:ascii="Times New Roman" w:hAnsi="Times New Roman" w:cs="Times New Roman"/>
          <w:sz w:val="28"/>
          <w:szCs w:val="28"/>
        </w:rPr>
        <w:t xml:space="preserve"> </w:t>
      </w:r>
      <w:r w:rsidRPr="00CE0CF3">
        <w:rPr>
          <w:rFonts w:ascii="Times New Roman" w:hAnsi="Times New Roman" w:cs="Times New Roman"/>
          <w:sz w:val="28"/>
          <w:szCs w:val="28"/>
        </w:rPr>
        <w:t>муниципального (административного) управления этой</w:t>
      </w:r>
      <w:r w:rsidR="00A763CE">
        <w:rPr>
          <w:rFonts w:ascii="Times New Roman" w:hAnsi="Times New Roman" w:cs="Times New Roman"/>
          <w:sz w:val="28"/>
          <w:szCs w:val="28"/>
        </w:rPr>
        <w:t xml:space="preserve"> </w:t>
      </w:r>
      <w:r w:rsidRPr="00CE0CF3">
        <w:rPr>
          <w:rFonts w:ascii="Times New Roman" w:hAnsi="Times New Roman" w:cs="Times New Roman"/>
          <w:sz w:val="28"/>
          <w:szCs w:val="28"/>
        </w:rPr>
        <w:t>организацией входили в его должностные (служебные</w:t>
      </w:r>
      <w:proofErr w:type="gramEnd"/>
      <w:r w:rsidRPr="00CE0CF3">
        <w:rPr>
          <w:rFonts w:ascii="Times New Roman" w:hAnsi="Times New Roman" w:cs="Times New Roman"/>
          <w:sz w:val="28"/>
          <w:szCs w:val="28"/>
        </w:rPr>
        <w:t>)</w:t>
      </w:r>
      <w:r w:rsidR="00A763CE">
        <w:rPr>
          <w:rFonts w:ascii="Times New Roman" w:hAnsi="Times New Roman" w:cs="Times New Roman"/>
          <w:sz w:val="28"/>
          <w:szCs w:val="28"/>
        </w:rPr>
        <w:t xml:space="preserve"> </w:t>
      </w:r>
      <w:r w:rsidRPr="00CE0CF3">
        <w:rPr>
          <w:rFonts w:ascii="Times New Roman" w:hAnsi="Times New Roman" w:cs="Times New Roman"/>
          <w:sz w:val="28"/>
          <w:szCs w:val="28"/>
        </w:rPr>
        <w:t>обязанности, до истечения двух лет со дня увольнения</w:t>
      </w:r>
      <w:r w:rsidR="00A763CE">
        <w:rPr>
          <w:rFonts w:ascii="Times New Roman" w:hAnsi="Times New Roman" w:cs="Times New Roman"/>
          <w:sz w:val="28"/>
          <w:szCs w:val="28"/>
        </w:rPr>
        <w:t xml:space="preserve"> </w:t>
      </w:r>
      <w:r w:rsidRPr="00CE0CF3">
        <w:rPr>
          <w:rFonts w:ascii="Times New Roman" w:hAnsi="Times New Roman" w:cs="Times New Roman"/>
          <w:sz w:val="28"/>
          <w:szCs w:val="28"/>
        </w:rPr>
        <w:t>с 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E303D5" w:rsidRDefault="00E303D5" w:rsidP="00E303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>
        <w:r w:rsidRPr="00E303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12</w:t>
        </w:r>
      </w:hyperlink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25.12.2008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Федеральным </w:t>
      </w:r>
      <w:hyperlink r:id="rId9">
        <w:r w:rsidRPr="00E303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02.03.2007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0">
        <w:r w:rsidRPr="00E303D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Указом</w:t>
        </w:r>
      </w:hyperlink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Президента Российской Федерации от 21.07.2010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925 "О мерах по реализации отдельных положений Федерального закона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ии»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303D5" w:rsidRPr="00E303D5" w:rsidRDefault="00CE0CF3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hyperlink w:anchor="P102">
        <w:r w:rsidR="00E303D5" w:rsidRPr="00842AB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Порядок</w:t>
        </w:r>
      </w:hyperlink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рассмотрения письменного обращения гражданина, замещавшего должность муниципальной службы, включенную в перечень должностей, утвержденный </w:t>
      </w:r>
      <w:r w:rsidR="00A763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распоряжением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  <w:r w:rsidR="00A763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14.09.2023 №223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</w:t>
      </w:r>
      <w:proofErr w:type="gramEnd"/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 истечения двух лет со дня увольнения с муниципаль</w:t>
      </w:r>
      <w:r w:rsidR="00842A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службы, согласно приложению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303D5" w:rsidRPr="00E303D5" w:rsidRDefault="00732276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E0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Заведующей отделом муниципальной службы и кадров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Князевой А.И.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ознакомить с настоящим </w:t>
      </w:r>
      <w:r w:rsidR="00CE0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распоряжением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муниципальных служащих администрации </w:t>
      </w:r>
      <w:r w:rsidR="00CE0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замещающих должности муниципальной службы, указанны</w:t>
      </w:r>
      <w:r w:rsidR="00CE0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Перечне.</w:t>
      </w:r>
    </w:p>
    <w:p w:rsidR="00E303D5" w:rsidRPr="00E303D5" w:rsidRDefault="00732276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CE0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</w:t>
      </w:r>
      <w:r w:rsidR="00E303D5"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возложить на </w:t>
      </w:r>
      <w:r w:rsidR="00CE0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управляющего делами администрации Вятскополянского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Пермякова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А.А.</w:t>
      </w: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1555" w:rsidRDefault="000E1555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г</w:t>
      </w:r>
      <w:r w:rsidR="00CE0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администрации</w:t>
      </w:r>
    </w:p>
    <w:p w:rsidR="00E303D5" w:rsidRDefault="00CE0CF3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E155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Р.Р. </w:t>
      </w:r>
      <w:proofErr w:type="spellStart"/>
      <w:r w:rsidR="000E1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Габдулбаров</w:t>
      </w:r>
      <w:proofErr w:type="spellEnd"/>
    </w:p>
    <w:p w:rsidR="00CE0CF3" w:rsidRDefault="00CE0CF3" w:rsidP="00E303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CF3" w:rsidRDefault="00CE0CF3" w:rsidP="00E303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распоряжением</w:t>
      </w: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Кировской области</w:t>
      </w: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842A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7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04.10.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2023 г. </w:t>
      </w:r>
      <w:r w:rsidR="00842AB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327F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242</w:t>
      </w: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02"/>
      <w:bookmarkEnd w:id="0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орядок</w:t>
      </w: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рассмотрения письменного обращения гражданина, замещавшего</w:t>
      </w: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должность муниципальной службы, включенную в перечень</w:t>
      </w: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должностей, </w:t>
      </w:r>
      <w:proofErr w:type="gramStart"/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763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распоряжением</w:t>
      </w: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Вятскополянского района</w:t>
      </w:r>
      <w:r w:rsidR="00A763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от 14.09.2023 №223</w:t>
      </w: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 о даче</w:t>
      </w: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согласия на замещение должности </w:t>
      </w:r>
      <w:proofErr w:type="gramStart"/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коммерческой или</w:t>
      </w: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некоммерческой организации либо на выполнение работы</w:t>
      </w: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условиях гражданско-правового договора в </w:t>
      </w:r>
      <w:proofErr w:type="gramStart"/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коммерческой</w:t>
      </w:r>
      <w:proofErr w:type="gramEnd"/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или некоммерческой организации, если отдельные функции</w:t>
      </w: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(административного) управления этой</w:t>
      </w: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организацией входили в его </w:t>
      </w:r>
      <w:proofErr w:type="gramStart"/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должностные</w:t>
      </w:r>
      <w:proofErr w:type="gramEnd"/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(служебные)</w:t>
      </w: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обязанности, до истечения двух лет со дня увольнения</w:t>
      </w:r>
    </w:p>
    <w:p w:rsidR="00E303D5" w:rsidRPr="00E303D5" w:rsidRDefault="00842ABA" w:rsidP="00E303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 муниципальной службы</w:t>
      </w: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Федеральными законами от 25.12.2008 </w:t>
      </w:r>
      <w:hyperlink r:id="rId11">
        <w:r w:rsidR="00842AB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№</w:t>
        </w:r>
      </w:hyperlink>
      <w:r w:rsidR="00842ABA">
        <w:rPr>
          <w:rFonts w:ascii="Times New Roman" w:eastAsiaTheme="minorEastAsia" w:hAnsi="Times New Roman" w:cs="Times New Roman"/>
          <w:color w:val="0000FF"/>
          <w:sz w:val="28"/>
          <w:szCs w:val="28"/>
          <w:lang w:eastAsia="ru-RU"/>
        </w:rPr>
        <w:t xml:space="preserve">273-ФЗ </w:t>
      </w:r>
      <w:r w:rsidR="00842AB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противодействии коррупции»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02.03.2007 </w:t>
      </w:r>
      <w:hyperlink r:id="rId12">
        <w:r w:rsidR="00842ABA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№</w:t>
        </w:r>
      </w:hyperlink>
      <w:r w:rsidR="00842ABA">
        <w:rPr>
          <w:rFonts w:ascii="Times New Roman" w:eastAsiaTheme="minorEastAsia" w:hAnsi="Times New Roman" w:cs="Times New Roman"/>
          <w:color w:val="0000FF"/>
          <w:sz w:val="28"/>
          <w:szCs w:val="28"/>
          <w:lang w:eastAsia="ru-RU"/>
        </w:rPr>
        <w:t>25-ФЗ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2AB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842AB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Гражданин, замещавший должность муниципальной службы, включенную в перечень должностей, утвержденный </w:t>
      </w:r>
      <w:r w:rsidR="00A763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распоряжением 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842A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  <w:r w:rsidR="00A763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14.09.2023 №223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имеет право 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замещать на условиях трудового договора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</w:t>
      </w:r>
      <w:proofErr w:type="gramEnd"/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 со дня увольнения с муниципальной службы, с согласия комиссии по соблюдению требований к служебному поведению муниципальных служащих администрации </w:t>
      </w:r>
      <w:r w:rsidR="00842A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урегулированию конфликта интересов (далее - Комиссия).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Для получения согласия гражданин, замещавший должность муниципальной службы, обращается в Комиссию до заключения трудового договора или гражданско-правового договора.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hyperlink w:anchor="P153">
        <w:r w:rsidRPr="00E303D5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Обращение</w:t>
        </w:r>
      </w:hyperlink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направляется в Комиссию в письменном виде в произвольной форме либо по форме согласно приложению к Порядку. В обращении обязательно указываются: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фамилия, имя, отчество (при его наличии) гражданина, замещавшего должность муниципальной службы;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полное наименование организации, в которой гражданин, замещавший должность муниципальной службы,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адрес организации;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предполагаемая дата заключения трудового (гражданско-правового) договора;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должность муниципальной службы, которую замещал гражданин, в администрации </w:t>
      </w:r>
      <w:r w:rsidR="00842A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Вятскополянского района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Обращение регистрируется и передается для рассмотрения в Комиссию в течение трех дней с момента его поступления.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Комиссия обязана рассмотреть письменное обращение гражданина в течение 7 дней со дня поступления и о принятом решении направить гражданину письменное уведомление в течение одного рабочего дня и уведомить его устно в течение 3 рабочих дней с момента принятия решения.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 рассмотрения уведомления Комиссия выносит одно из решений: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</w:t>
      </w: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Копия протокола или выписка из него направляется в организацию, в которой гражданин, замещавший должность муниципальной службы, планирует замещать должность (выполнять работу), в течение 3 рабочих дней со дня принятия Комиссией решения.</w:t>
      </w:r>
    </w:p>
    <w:p w:rsidR="00E303D5" w:rsidRPr="00E303D5" w:rsidRDefault="00E303D5" w:rsidP="00E303D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</w:t>
      </w:r>
      <w:proofErr w:type="gramStart"/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служебные) </w:t>
      </w:r>
      <w:proofErr w:type="gramEnd"/>
      <w:r w:rsidRPr="00E30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3D5" w:rsidRDefault="00E303D5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42ABA" w:rsidRDefault="00842ABA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7F38" w:rsidRDefault="00327F38" w:rsidP="00E303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bookmarkStart w:id="1" w:name="_GoBack"/>
      <w:bookmarkEnd w:id="1"/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E303D5">
        <w:rPr>
          <w:rFonts w:ascii="Calibri" w:eastAsiaTheme="minorEastAsia" w:hAnsi="Calibri" w:cs="Calibri"/>
          <w:lang w:eastAsia="ru-RU"/>
        </w:rPr>
        <w:lastRenderedPageBreak/>
        <w:t>Приложение</w:t>
      </w: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303D5">
        <w:rPr>
          <w:rFonts w:ascii="Calibri" w:eastAsiaTheme="minorEastAsia" w:hAnsi="Calibri" w:cs="Calibri"/>
          <w:lang w:eastAsia="ru-RU"/>
        </w:rPr>
        <w:t>к Порядку</w:t>
      </w:r>
    </w:p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2"/>
        <w:gridCol w:w="405"/>
        <w:gridCol w:w="2019"/>
        <w:gridCol w:w="2494"/>
      </w:tblGrid>
      <w:tr w:rsidR="00E303D5" w:rsidRPr="00E303D5" w:rsidTr="00185469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Кому 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от 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Ф.И.О.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(дата рождения)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E303D5">
              <w:rPr>
                <w:rFonts w:ascii="Calibri" w:eastAsiaTheme="minorEastAsia" w:hAnsi="Calibri" w:cs="Calibri"/>
                <w:lang w:eastAsia="ru-RU"/>
              </w:rPr>
              <w:t>проживающего</w:t>
            </w:r>
            <w:proofErr w:type="gramEnd"/>
            <w:r w:rsidRPr="00E303D5">
              <w:rPr>
                <w:rFonts w:ascii="Calibri" w:eastAsiaTheme="minorEastAsia" w:hAnsi="Calibri" w:cs="Calibri"/>
                <w:lang w:eastAsia="ru-RU"/>
              </w:rPr>
              <w:t xml:space="preserve"> по адресу: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тел.: _______________________________</w:t>
            </w:r>
          </w:p>
        </w:tc>
      </w:tr>
      <w:tr w:rsidR="00E303D5" w:rsidRPr="00E303D5" w:rsidTr="00185469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bookmarkStart w:id="2" w:name="P153"/>
            <w:bookmarkEnd w:id="2"/>
            <w:proofErr w:type="gramStart"/>
            <w:r w:rsidRPr="00E303D5">
              <w:rPr>
                <w:rFonts w:ascii="Calibri" w:eastAsiaTheme="minorEastAsia" w:hAnsi="Calibri" w:cs="Calibri"/>
                <w:lang w:eastAsia="ru-RU"/>
              </w:rPr>
              <w:t xml:space="preserve">Обращение гражданина, замещавшего должность муниципальной службы, включенную в перечень должностей, утвержденный </w:t>
            </w:r>
            <w:r w:rsidR="00732276">
              <w:rPr>
                <w:rFonts w:ascii="Calibri" w:eastAsiaTheme="minorEastAsia" w:hAnsi="Calibri" w:cs="Calibri"/>
                <w:lang w:eastAsia="ru-RU"/>
              </w:rPr>
              <w:t xml:space="preserve">распоряжением </w:t>
            </w:r>
            <w:r w:rsidRPr="00E303D5">
              <w:rPr>
                <w:rFonts w:ascii="Calibri" w:eastAsiaTheme="minorEastAsia" w:hAnsi="Calibri" w:cs="Calibri"/>
                <w:lang w:eastAsia="ru-RU"/>
              </w:rPr>
              <w:t xml:space="preserve">администрации </w:t>
            </w:r>
            <w:r w:rsidR="00842ABA">
              <w:rPr>
                <w:rFonts w:ascii="Calibri" w:eastAsiaTheme="minorEastAsia" w:hAnsi="Calibri" w:cs="Calibri"/>
                <w:lang w:eastAsia="ru-RU"/>
              </w:rPr>
              <w:t>Вятскополянского района</w:t>
            </w:r>
            <w:r w:rsidR="00732276">
              <w:rPr>
                <w:rFonts w:ascii="Calibri" w:eastAsiaTheme="minorEastAsia" w:hAnsi="Calibri" w:cs="Calibri"/>
                <w:lang w:eastAsia="ru-RU"/>
              </w:rPr>
              <w:t xml:space="preserve"> от 14.09.2023 №223</w:t>
            </w:r>
            <w:r w:rsidRPr="00E303D5">
              <w:rPr>
                <w:rFonts w:ascii="Calibri" w:eastAsiaTheme="minorEastAsia" w:hAnsi="Calibri" w:cs="Calibri"/>
                <w:lang w:eastAsia="ru-RU"/>
              </w:rPr>
      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</w:t>
            </w:r>
            <w:proofErr w:type="gramEnd"/>
            <w:r w:rsidRPr="00E303D5">
              <w:rPr>
                <w:rFonts w:ascii="Calibri" w:eastAsiaTheme="minorEastAsia" w:hAnsi="Calibri" w:cs="Calibri"/>
                <w:lang w:eastAsia="ru-RU"/>
              </w:rPr>
              <w:t xml:space="preserve"> со дня увольнения с муниципальной службы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Прошу дать согласие на замещение должности на основании трудового договора/выполнение работ на условиях гражданско-правового договора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(ненужное зачеркнуть)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в _______________________________________________________________________,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E303D5">
              <w:rPr>
                <w:rFonts w:ascii="Calibri" w:eastAsiaTheme="minorEastAsia" w:hAnsi="Calibri" w:cs="Calibri"/>
                <w:lang w:eastAsia="ru-RU"/>
              </w:rPr>
              <w:t>(наименование, местонахождение коммерческой (некоммерческой) организации,</w:t>
            </w:r>
            <w:proofErr w:type="gramEnd"/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характер ее деятельности)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______________________________________________, так как отдельные функции по управлению этой организацией входили в мои должностные обязанности, а именно: _________________________________________________________________________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(перечислить вышеуказанные функции)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</w:t>
            </w:r>
          </w:p>
        </w:tc>
      </w:tr>
      <w:tr w:rsidR="00E303D5" w:rsidRPr="00E303D5" w:rsidTr="00185469"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Во время замещения мной должности</w:t>
            </w:r>
          </w:p>
        </w:tc>
        <w:tc>
          <w:tcPr>
            <w:tcW w:w="4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(наименование должности)</w:t>
            </w:r>
          </w:p>
        </w:tc>
      </w:tr>
      <w:tr w:rsidR="00E303D5" w:rsidRPr="00E303D5" w:rsidTr="00185469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исполнял следующие обязанности: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(перечислить должностные обязанности)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_________________________________________________________________________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В течение последних 2-х лет до дня увольнения замещал следующие должности: _________________________________________________________________________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(перечислить замещаемые должности)</w:t>
            </w:r>
          </w:p>
        </w:tc>
      </w:tr>
      <w:tr w:rsidR="00E303D5" w:rsidRPr="00E303D5" w:rsidTr="00185469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Предполагаемый срок действия договора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___________________________________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(указать срок)</w:t>
            </w:r>
          </w:p>
        </w:tc>
      </w:tr>
      <w:tr w:rsidR="00E303D5" w:rsidRPr="00E303D5" w:rsidTr="00185469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lastRenderedPageBreak/>
              <w:t>сумма оплаты за выполнение (оказание) по договору работ (услуг) составит _________________________________________________________________________.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(указать сумму)</w:t>
            </w:r>
          </w:p>
        </w:tc>
      </w:tr>
      <w:tr w:rsidR="00E303D5" w:rsidRPr="00E303D5" w:rsidTr="00185469">
        <w:tc>
          <w:tcPr>
            <w:tcW w:w="65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"____" ______________ 20__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_________________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подпись</w:t>
            </w:r>
          </w:p>
        </w:tc>
      </w:tr>
      <w:tr w:rsidR="00E303D5" w:rsidRPr="00E303D5" w:rsidTr="00185469"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--------------------------------</w:t>
            </w:r>
          </w:p>
          <w:p w:rsidR="00E303D5" w:rsidRPr="00E303D5" w:rsidRDefault="00E303D5" w:rsidP="00E303D5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E303D5">
              <w:rPr>
                <w:rFonts w:ascii="Calibri" w:eastAsiaTheme="minorEastAsia" w:hAnsi="Calibri" w:cs="Calibri"/>
                <w:lang w:eastAsia="ru-RU"/>
              </w:rPr>
              <w:t>&lt;*&gt; Заполняется в случае обращения о даче согласия на выполнение работ на условиях гражданско-правового договора.</w:t>
            </w:r>
          </w:p>
        </w:tc>
      </w:tr>
    </w:tbl>
    <w:p w:rsidR="00E303D5" w:rsidRPr="00E303D5" w:rsidRDefault="00E303D5" w:rsidP="00E303D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5F3E58" w:rsidRDefault="005F3E58" w:rsidP="00E303D5">
      <w:pPr>
        <w:autoSpaceDE w:val="0"/>
        <w:autoSpaceDN w:val="0"/>
        <w:adjustRightInd w:val="0"/>
        <w:spacing w:before="480"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3E58" w:rsidSect="0096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044D"/>
    <w:multiLevelType w:val="hybridMultilevel"/>
    <w:tmpl w:val="7222192C"/>
    <w:lvl w:ilvl="0" w:tplc="0B7CF8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7E"/>
    <w:rsid w:val="00033BAB"/>
    <w:rsid w:val="000656E4"/>
    <w:rsid w:val="000A2423"/>
    <w:rsid w:val="000B644A"/>
    <w:rsid w:val="000E1555"/>
    <w:rsid w:val="000F39B9"/>
    <w:rsid w:val="0010295B"/>
    <w:rsid w:val="001056EE"/>
    <w:rsid w:val="00147862"/>
    <w:rsid w:val="00153328"/>
    <w:rsid w:val="00170D88"/>
    <w:rsid w:val="001758AE"/>
    <w:rsid w:val="001C6928"/>
    <w:rsid w:val="001D7FBF"/>
    <w:rsid w:val="001E7B20"/>
    <w:rsid w:val="001F2ADB"/>
    <w:rsid w:val="00221315"/>
    <w:rsid w:val="002638C8"/>
    <w:rsid w:val="00283070"/>
    <w:rsid w:val="0029130E"/>
    <w:rsid w:val="00297C73"/>
    <w:rsid w:val="002C006C"/>
    <w:rsid w:val="002C7D76"/>
    <w:rsid w:val="002F1E23"/>
    <w:rsid w:val="002F6E7E"/>
    <w:rsid w:val="003255F7"/>
    <w:rsid w:val="00327F38"/>
    <w:rsid w:val="003549A7"/>
    <w:rsid w:val="003561E8"/>
    <w:rsid w:val="0036004E"/>
    <w:rsid w:val="00382AE4"/>
    <w:rsid w:val="003B557B"/>
    <w:rsid w:val="003C31A8"/>
    <w:rsid w:val="003D77CC"/>
    <w:rsid w:val="00405688"/>
    <w:rsid w:val="00412FDB"/>
    <w:rsid w:val="00443862"/>
    <w:rsid w:val="0045535A"/>
    <w:rsid w:val="004C55BE"/>
    <w:rsid w:val="005721F4"/>
    <w:rsid w:val="005911B0"/>
    <w:rsid w:val="005F3E58"/>
    <w:rsid w:val="00617C15"/>
    <w:rsid w:val="0065023B"/>
    <w:rsid w:val="0068755C"/>
    <w:rsid w:val="006A6681"/>
    <w:rsid w:val="006B0441"/>
    <w:rsid w:val="006C2019"/>
    <w:rsid w:val="006D25D4"/>
    <w:rsid w:val="006D7860"/>
    <w:rsid w:val="0073135B"/>
    <w:rsid w:val="00732276"/>
    <w:rsid w:val="0079372F"/>
    <w:rsid w:val="0079696F"/>
    <w:rsid w:val="007D67EA"/>
    <w:rsid w:val="007F597D"/>
    <w:rsid w:val="0081616A"/>
    <w:rsid w:val="00821166"/>
    <w:rsid w:val="00832266"/>
    <w:rsid w:val="00842ABA"/>
    <w:rsid w:val="008802D9"/>
    <w:rsid w:val="00893747"/>
    <w:rsid w:val="008A6B2B"/>
    <w:rsid w:val="008A7477"/>
    <w:rsid w:val="008B237A"/>
    <w:rsid w:val="00925449"/>
    <w:rsid w:val="00946F96"/>
    <w:rsid w:val="00957A9F"/>
    <w:rsid w:val="0096226F"/>
    <w:rsid w:val="009801A0"/>
    <w:rsid w:val="009C484A"/>
    <w:rsid w:val="009E12C4"/>
    <w:rsid w:val="009F1F26"/>
    <w:rsid w:val="00A213B2"/>
    <w:rsid w:val="00A275E0"/>
    <w:rsid w:val="00A520B4"/>
    <w:rsid w:val="00A763CE"/>
    <w:rsid w:val="00AA5A4D"/>
    <w:rsid w:val="00AE2110"/>
    <w:rsid w:val="00AF1961"/>
    <w:rsid w:val="00B008EB"/>
    <w:rsid w:val="00B03D86"/>
    <w:rsid w:val="00B9649C"/>
    <w:rsid w:val="00BE5AAB"/>
    <w:rsid w:val="00C16AB8"/>
    <w:rsid w:val="00C20B5A"/>
    <w:rsid w:val="00C50864"/>
    <w:rsid w:val="00C5227F"/>
    <w:rsid w:val="00C53680"/>
    <w:rsid w:val="00C6685C"/>
    <w:rsid w:val="00C71F72"/>
    <w:rsid w:val="00CA2C45"/>
    <w:rsid w:val="00CE0CF3"/>
    <w:rsid w:val="00CF069A"/>
    <w:rsid w:val="00D013FC"/>
    <w:rsid w:val="00D15563"/>
    <w:rsid w:val="00DF0C79"/>
    <w:rsid w:val="00DF4615"/>
    <w:rsid w:val="00E132A5"/>
    <w:rsid w:val="00E303D5"/>
    <w:rsid w:val="00E432C6"/>
    <w:rsid w:val="00E62AAC"/>
    <w:rsid w:val="00F25E7E"/>
    <w:rsid w:val="00F33304"/>
    <w:rsid w:val="00F423E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616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0295B"/>
    <w:pPr>
      <w:ind w:left="720"/>
      <w:contextualSpacing/>
    </w:pPr>
  </w:style>
  <w:style w:type="paragraph" w:customStyle="1" w:styleId="ConsPlusNonformat">
    <w:name w:val="ConsPlusNonformat"/>
    <w:rsid w:val="009801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68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B9649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B96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5F3E58"/>
    <w:rPr>
      <w:color w:val="0000FF" w:themeColor="hyperlink"/>
      <w:u w:val="single"/>
    </w:rPr>
  </w:style>
  <w:style w:type="paragraph" w:customStyle="1" w:styleId="ConsPlusTitle">
    <w:name w:val="ConsPlusTitle"/>
    <w:rsid w:val="00CE0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616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0295B"/>
    <w:pPr>
      <w:ind w:left="720"/>
      <w:contextualSpacing/>
    </w:pPr>
  </w:style>
  <w:style w:type="paragraph" w:customStyle="1" w:styleId="ConsPlusNonformat">
    <w:name w:val="ConsPlusNonformat"/>
    <w:rsid w:val="009801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68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B9649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B96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5F3E58"/>
    <w:rPr>
      <w:color w:val="0000FF" w:themeColor="hyperlink"/>
      <w:u w:val="single"/>
    </w:rPr>
  </w:style>
  <w:style w:type="paragraph" w:customStyle="1" w:styleId="ConsPlusTitle">
    <w:name w:val="ConsPlusTitle"/>
    <w:rsid w:val="00CE0C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08E34827A4719093CD9A2F29F5BD480BFE11E27A2C5FDDFAB72EA0DEF5B8A306963705C5A7053263E60087A2475EEDB78B032D210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FF08E34827A4719093CD9A2F29F5BD480BEE91E27A2C5FDDFAB72EA0DEF5B8A22693B7F55543A026B756F097DD31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F08E34827A4719093CD9A2F29F5BD480BFE11E27A2C5FDDFAB72EA0DEF5B8A22693B7F55543A026B756F097DD319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FF08E34827A4719093CD9A2F29F5BD485BBEA1E29A9C5FDDFAB72EA0DEF5B8A22693B7F55543A026B756F097DD31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F08E34827A4719093CD9A2F29F5BD480BEE91E27A2C5FDDFAB72EA0DEF5B8A22693B7F55543A026B756F097DD31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D90C-55B5-4492-BE8D-076DBF0F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2023-10-04T05:47:00Z</cp:lastPrinted>
  <dcterms:created xsi:type="dcterms:W3CDTF">2023-10-05T13:04:00Z</dcterms:created>
  <dcterms:modified xsi:type="dcterms:W3CDTF">2023-10-05T13:05:00Z</dcterms:modified>
</cp:coreProperties>
</file>