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 xml:space="preserve">Полномочия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 xml:space="preserve">общего </w:t>
      </w:r>
      <w:r w:rsidRPr="009776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собрания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Общее собрание собственников помещений в многоквартирном доме (далее по тексту – Общее собрание) является органом управления многоквартирным домом, которое проводится в целях управления многоквартирным домом путем обсуждения вопросов повестки дня и принятия решений по вопросам, поставленным на голосование (ч. 1 ст. 44 Жилищного кодекса РФ.)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К компетенции Общего собрания относятся вопросы, предусмотренные ч. 2 ст. 44 ЖК РФ, в частности: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ремонта, о переустройстве и (или) перепланировке помещения, входящего в состав общего имущества в многоквартирном доме;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принятие решений о выборе способа формирования фонда капитального ремонта,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счете;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выбор способа управления многоквартирным домом;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принятие решения о согласии на перевод жилого помещения в нежилое помещение.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Жилищным кодексом РФ предусмотрено 3 формы проведения Общего собрания: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очного голосования (совместного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голосование);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заочного голосования (опросным путем или с использованием ГИС ЖКХ при условии соблюдения порядка размещения в ГИС ЖКХ в автоматизированном режиме в соответствии со статьей 47.1 ЖК РФ);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 очно-заочного голосования.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Общее собрание в обязательном порядке должно проводиться собственниками помещений ежегодно в течение второго квартала года, следующего за отчетным годом, если иное не предусмотрено решением Общего собрания. В случае необходимости по инициативе любого из собственников помещений в многоквартирном доме или управляющей организации может быть проведено внеочередное Общее собрание.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Общее собрание правомочно, если в нем приняли участие собственники помещений в многоквартирном доме или их представители, обладающие более чем 50 % голосов от общего числа голосов, за исключением Общего 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lastRenderedPageBreak/>
        <w:t xml:space="preserve">собрания, проводимого по вопросам, указанным в </w:t>
      </w:r>
      <w:proofErr w:type="spell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п.п</w:t>
      </w:r>
      <w:proofErr w:type="spell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. 4.5 и 4.6 ч. </w:t>
      </w:r>
      <w:proofErr w:type="gram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2  ст.</w:t>
      </w:r>
      <w:proofErr w:type="gram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44 ЖК РФ.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Уведомление собственников помещений в многоквартирном доме о проведении Общего собрания осуществляется в порядке, предусмотренном </w:t>
      </w:r>
      <w:proofErr w:type="spell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ч.ч</w:t>
      </w:r>
      <w:proofErr w:type="spell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. 4-5 ст. 45 ЖК РФ.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По общему правилу, решения Общего собрания по вопросам, поставленным на голосование, принимаются большинством голосов от общего числа </w:t>
      </w:r>
      <w:proofErr w:type="gram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голосов</w:t>
      </w:r>
      <w:proofErr w:type="gram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принимающих участие в данном собрании собственников помещений в многоквартирном доме. Исключения составляют случаи, предусмотренные ч. </w:t>
      </w:r>
      <w:proofErr w:type="gram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  ст.</w:t>
      </w:r>
      <w:proofErr w:type="gram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46 ЖК РФ. Подлинники решений и протокола Общего собрания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в орган государственного жилищного надзора не позднее чем через 10 дней после проведения Общего собрания.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Порядок принятия решения Общего собрания, проведения голосования, обжалования решений Общего собрания определен </w:t>
      </w:r>
      <w:proofErr w:type="spell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ст.ст</w:t>
      </w:r>
      <w:proofErr w:type="spell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. 46-48 ЖК РФ.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lastRenderedPageBreak/>
        <w:t xml:space="preserve">Обжалование </w:t>
      </w:r>
      <w:r w:rsidRPr="009776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решения следственного органа о приостановлени</w:t>
      </w:r>
      <w:r w:rsidRPr="009776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и и прекращении уголовного дела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По общему правилу, предусмотренному ст. 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37 Уголовно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-процессуального кодекса Российской Федерации (далее - УПК РФ) прокурор вправе истребовать и проверять законность и обоснованность решений следователя или руководителя следственного органа о приостановлении или прекращении уголовного.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Органы прокуратуры, в порядке надзора наделены полномочиями отмены незаконных или необоснованных постановлений органа дознания, в том числе процессуальных решений о приостановлении и прекращении уголовных дел.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Наряду с прокурором, функцией отмены указанных процессуальных решений, в соответствии с полномочиями, установленными ст. 39 УПК РФ наделены руководители соответствующих правоохранительных органов в отношении решений, принятых следователями.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Согласно </w:t>
      </w:r>
      <w:proofErr w:type="spell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ст.ст</w:t>
      </w:r>
      <w:proofErr w:type="spell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. 211, 214 УПК РФ признав постановление руководителя следственного органа или следователя о приостановлении, прекращении предварительного следствия незаконным или необоснованным, прокурор в срок не позднее 14 суток с момента получения материалов уголовного дела отменяет его, о чем выносит мотивированное постановление с изложением конкретных обстоятельств, подлежащих дополнительному расследованию, которое вместе с материалами уголовного дела незамедлительно направляет руководителю следственного органа.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Кроме того, заинтересованные лица, в случае несогласия с принятым органом дознания, либо предварительного следствия решением вправе в порядке ст. 125 УПК РФ обратится в соответствующий суд общей юрисдикции с заявлением о признании вынесенного постановления незаконным.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lastRenderedPageBreak/>
        <w:t>Упрощен порядок регистрации актов гражданского состояния</w:t>
      </w:r>
    </w:p>
    <w:p w:rsid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30.12.2021 вступ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ил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в силу Федеральный закон от 02.07.2021 г. № 358-ФЗ «О внесении изменений в отдельные законодательные акты Российской Федерации», в соответствии с которым упрощен порядок регистрации актов гражданского состояния.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частности, с конца декабря 2021 года государственную регистрацию актов гражданского состояния будет производить любой орган ЗАГС по выбору заявителя. Это касается, к примеру, регистрации рождения, смерти или расторжения брака.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При этом получить дубликат свидетельства о государственной регистрации акта гражданского состояния в случае утраты или порчи оригинала документа также можно будет в любом органе ЗАГС, а не только по месту жительства или пребывания заявителя.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Что граждане могут получить взамен аварийного жилья?</w:t>
      </w: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 с частью 8 статьи 32 Жилищного кодекса РФ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силу п. 3 ст. 2, ст. 16 Федерального закона от 21.07.2007 № 185-ФЗ «О Фонде содействия реформированию жилищно-коммунального хозяйства» если жилой дом, признанный аварийным и подлежащим сносу, включен в региональную адресную программу по переселению граждан из аварийного жилищного фонда, то собственник жилого помещения в таком доме имеет право на предоставление другого, равнозначного, жилого помещения либо его выкуп.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Таким образом, в случае включения многоквартирного дома в региональные программы расселения собственник жилого помещения вправе выбрать способ расселения – путем предоставления иного жилого помещения либо путем выкупа.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Как защитить свои права</w:t>
      </w:r>
    </w:p>
    <w:p w:rsid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Проблема </w:t>
      </w:r>
      <w:proofErr w:type="spell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закредитованности</w:t>
      </w:r>
      <w:proofErr w:type="spell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российского населения с каждым годом стоит все острее. Свободный доступ к «быстрым деньгам» привлекает внимание значительной части населения, которые не могут трезво оценивать свои возможности по возврату </w:t>
      </w:r>
      <w:proofErr w:type="spellStart"/>
      <w:proofErr w:type="gram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долга.Также</w:t>
      </w:r>
      <w:proofErr w:type="spellEnd"/>
      <w:proofErr w:type="gram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значительная часть населения страдает от недобросовестного поведения кредитных организаций различного уровня.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В результате указанных действий задолженность проблемных клиентов передается </w:t>
      </w:r>
      <w:proofErr w:type="spell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коллекторским</w:t>
      </w:r>
      <w:proofErr w:type="spell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агентствам, которые особо не церемонятся с заёмщиками и усложняют им жизнь своими требованиями, бесконечными звонками и угрозами.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итоге граждане могут остаться без работы, жилья, а в некоторых случаях здоровья и жизни.</w:t>
      </w:r>
    </w:p>
    <w:p w:rsidR="0097765C" w:rsidRPr="0097765C" w:rsidRDefault="0097765C" w:rsidP="0097765C">
      <w:pPr>
        <w:suppressAutoHyphens/>
        <w:spacing w:after="0" w:line="240" w:lineRule="auto"/>
        <w:ind w:left="176" w:firstLine="53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Поэтому перед обращением в </w:t>
      </w:r>
      <w:proofErr w:type="spellStart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микрофинансовую</w:t>
      </w:r>
      <w:proofErr w:type="spellEnd"/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или иную кредитную организацию (далее -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ФО) необходимо знать следующее. 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Отношения по предоставлению физическим лицам потребительского кредита (не для предпринимательских целей) регулируются Федеральным законом от 21.12.2013 № 353-ФЗ «О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требительском кредите (займе)». 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В соответствии с названным законом заемщик имеет право на получение подробной информации об условиях предоставления, использования и возврата кредита. Указанные сведения должны размещаться в местах приема заявлений 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ыдаче кредита. </w:t>
      </w:r>
      <w:r w:rsidRPr="0097765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Кроме того, законом определены условия договора потребительского кредита, регламентирован порядок его заключения.</w:t>
      </w: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Pr="0097765C" w:rsidRDefault="0097765C" w:rsidP="0097765C">
      <w:pPr>
        <w:suppressAutoHyphens/>
        <w:spacing w:after="0" w:line="240" w:lineRule="auto"/>
        <w:ind w:left="17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7765C" w:rsidRDefault="0097765C" w:rsidP="00E30BCD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bookmarkStart w:id="0" w:name="_GoBack"/>
      <w:bookmarkEnd w:id="0"/>
    </w:p>
    <w:p w:rsidR="0097765C" w:rsidRDefault="0097765C" w:rsidP="00E30BCD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7765C" w:rsidRDefault="0097765C" w:rsidP="00E30BCD">
      <w:pPr>
        <w:suppressAutoHyphens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sectPr w:rsidR="0097765C" w:rsidSect="009776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2F"/>
    <w:rsid w:val="000F1D2F"/>
    <w:rsid w:val="001B6439"/>
    <w:rsid w:val="00544A3F"/>
    <w:rsid w:val="00906BC5"/>
    <w:rsid w:val="0097765C"/>
    <w:rsid w:val="00E15513"/>
    <w:rsid w:val="00E30BCD"/>
    <w:rsid w:val="00E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A973"/>
  <w15:chartTrackingRefBased/>
  <w15:docId w15:val="{A530F45F-7E18-457D-B5D2-3539CBFB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Давлятшина Руфия Габтельнуровна</dc:creator>
  <cp:keywords/>
  <dc:description/>
  <cp:lastModifiedBy>Давлятшина Руфия Габтельнуровна</cp:lastModifiedBy>
  <cp:revision>6</cp:revision>
  <cp:lastPrinted>2021-07-06T13:22:00Z</cp:lastPrinted>
  <dcterms:created xsi:type="dcterms:W3CDTF">2021-07-06T12:55:00Z</dcterms:created>
  <dcterms:modified xsi:type="dcterms:W3CDTF">2022-01-13T09:39:00Z</dcterms:modified>
</cp:coreProperties>
</file>