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CE" w:rsidRDefault="00137BCE" w:rsidP="00137BCE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ТЕРРИТОРИАЛЬНАЯ ИЗБИРАТЕЛЬНАЯ КОМИССИЯ ВЯТСКОПОЛЯНСКОГО РАЙОНА </w:t>
      </w:r>
    </w:p>
    <w:p w:rsidR="00137BCE" w:rsidRDefault="00137BCE" w:rsidP="00137BCE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КИРОВСКОЙ ОБЛАСИ </w:t>
      </w:r>
    </w:p>
    <w:p w:rsidR="00137BCE" w:rsidRDefault="00137BCE" w:rsidP="00137BCE">
      <w:pPr>
        <w:rPr>
          <w:color w:val="000000"/>
        </w:rPr>
      </w:pPr>
    </w:p>
    <w:p w:rsidR="00137BCE" w:rsidRDefault="0083743E" w:rsidP="00137BCE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ПОСТАНОВЛЕНИЕ</w:t>
      </w:r>
    </w:p>
    <w:p w:rsidR="00137BCE" w:rsidRDefault="00137BCE" w:rsidP="00137BC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137BCE" w:rsidTr="00077E8F">
        <w:tc>
          <w:tcPr>
            <w:tcW w:w="3436" w:type="dxa"/>
          </w:tcPr>
          <w:p w:rsidR="00137BCE" w:rsidRPr="0004596C" w:rsidRDefault="00ED0C90" w:rsidP="00B248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2485D">
              <w:rPr>
                <w:color w:val="000000"/>
              </w:rPr>
              <w:t>3</w:t>
            </w:r>
            <w:r w:rsidR="000747DF" w:rsidRPr="0004596C">
              <w:rPr>
                <w:color w:val="000000"/>
              </w:rPr>
              <w:t>.0</w:t>
            </w:r>
            <w:r w:rsidR="00B2485D">
              <w:rPr>
                <w:color w:val="000000"/>
              </w:rPr>
              <w:t>8</w:t>
            </w:r>
            <w:r w:rsidR="000747DF" w:rsidRPr="0004596C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</w:p>
        </w:tc>
        <w:tc>
          <w:tcPr>
            <w:tcW w:w="3107" w:type="dxa"/>
          </w:tcPr>
          <w:p w:rsidR="00137BCE" w:rsidRPr="0004596C" w:rsidRDefault="00137BCE" w:rsidP="00077E8F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137BCE" w:rsidRPr="0004596C" w:rsidRDefault="00137BCE" w:rsidP="00B2485D">
            <w:pPr>
              <w:rPr>
                <w:color w:val="000000"/>
              </w:rPr>
            </w:pPr>
            <w:r w:rsidRPr="0004596C">
              <w:rPr>
                <w:color w:val="000000"/>
              </w:rPr>
              <w:t xml:space="preserve">№ </w:t>
            </w:r>
            <w:r w:rsidR="00B2485D">
              <w:rPr>
                <w:color w:val="000000"/>
              </w:rPr>
              <w:t>19</w:t>
            </w:r>
            <w:r w:rsidR="00BE4AEF">
              <w:rPr>
                <w:color w:val="000000"/>
              </w:rPr>
              <w:t>/</w:t>
            </w:r>
            <w:r w:rsidR="00B2485D">
              <w:rPr>
                <w:color w:val="000000"/>
              </w:rPr>
              <w:t>111</w:t>
            </w:r>
          </w:p>
        </w:tc>
      </w:tr>
    </w:tbl>
    <w:p w:rsidR="00137BCE" w:rsidRPr="0004596C" w:rsidRDefault="00137BCE" w:rsidP="00137BCE">
      <w:pPr>
        <w:spacing w:before="240"/>
        <w:rPr>
          <w:b/>
          <w:color w:val="000000"/>
          <w:sz w:val="24"/>
        </w:rPr>
      </w:pPr>
      <w:r w:rsidRPr="0004596C">
        <w:rPr>
          <w:b/>
          <w:color w:val="000000"/>
          <w:sz w:val="24"/>
        </w:rPr>
        <w:t>г. Вятские Поляны</w:t>
      </w:r>
    </w:p>
    <w:p w:rsidR="0004596C" w:rsidRDefault="0004596C" w:rsidP="00137BCE">
      <w:pPr>
        <w:spacing w:before="240"/>
        <w:rPr>
          <w:color w:val="000000"/>
        </w:rPr>
      </w:pPr>
    </w:p>
    <w:p w:rsidR="0004596C" w:rsidRPr="0004596C" w:rsidRDefault="0004596C" w:rsidP="0004596C">
      <w:pPr>
        <w:rPr>
          <w:b/>
          <w:bCs/>
          <w:szCs w:val="28"/>
        </w:rPr>
      </w:pPr>
      <w:r>
        <w:rPr>
          <w:b/>
          <w:bCs/>
          <w:szCs w:val="28"/>
        </w:rPr>
        <w:t>О регистрации кандидата</w:t>
      </w:r>
    </w:p>
    <w:p w:rsidR="0004596C" w:rsidRDefault="0004596C" w:rsidP="0004596C">
      <w:pPr>
        <w:rPr>
          <w:b/>
          <w:bCs/>
          <w:szCs w:val="28"/>
        </w:rPr>
      </w:pPr>
      <w:r>
        <w:rPr>
          <w:b/>
          <w:bCs/>
          <w:szCs w:val="28"/>
        </w:rPr>
        <w:t>на должность главы муниципального образования</w:t>
      </w:r>
    </w:p>
    <w:p w:rsidR="0004596C" w:rsidRDefault="00B2485D" w:rsidP="0004596C">
      <w:pPr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Кулыжское</w:t>
      </w:r>
      <w:proofErr w:type="spellEnd"/>
      <w:r w:rsidR="004A1EA9">
        <w:rPr>
          <w:b/>
          <w:bCs/>
          <w:szCs w:val="28"/>
        </w:rPr>
        <w:t xml:space="preserve"> сельское </w:t>
      </w:r>
      <w:r w:rsidR="0004596C">
        <w:rPr>
          <w:b/>
          <w:bCs/>
          <w:szCs w:val="28"/>
        </w:rPr>
        <w:t>поселение</w:t>
      </w:r>
    </w:p>
    <w:p w:rsidR="0004596C" w:rsidRDefault="0004596C" w:rsidP="0004596C">
      <w:pPr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Вятскополянского</w:t>
      </w:r>
      <w:proofErr w:type="spellEnd"/>
      <w:r>
        <w:rPr>
          <w:b/>
          <w:bCs/>
          <w:szCs w:val="28"/>
        </w:rPr>
        <w:t xml:space="preserve"> района Кировской области</w:t>
      </w:r>
    </w:p>
    <w:p w:rsidR="00ED0C90" w:rsidRDefault="00B2485D" w:rsidP="003B555A">
      <w:pPr>
        <w:spacing w:line="360" w:lineRule="auto"/>
        <w:rPr>
          <w:b/>
          <w:szCs w:val="28"/>
        </w:rPr>
      </w:pPr>
      <w:proofErr w:type="spellStart"/>
      <w:r>
        <w:rPr>
          <w:b/>
          <w:szCs w:val="28"/>
        </w:rPr>
        <w:t>Хашимова</w:t>
      </w:r>
      <w:proofErr w:type="spellEnd"/>
      <w:r>
        <w:rPr>
          <w:b/>
          <w:szCs w:val="28"/>
        </w:rPr>
        <w:t xml:space="preserve"> Алексея Александровича</w:t>
      </w:r>
    </w:p>
    <w:p w:rsidR="004A1EA9" w:rsidRPr="003B555A" w:rsidRDefault="004A1EA9" w:rsidP="003B555A">
      <w:pPr>
        <w:spacing w:line="360" w:lineRule="auto"/>
        <w:rPr>
          <w:b/>
          <w:szCs w:val="28"/>
        </w:rPr>
      </w:pPr>
    </w:p>
    <w:p w:rsidR="00955098" w:rsidRDefault="0004596C" w:rsidP="00D64855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Территориальная избирательная комиссия </w:t>
      </w: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 Кировской области </w:t>
      </w:r>
      <w:r w:rsidR="00D64855">
        <w:rPr>
          <w:szCs w:val="28"/>
        </w:rPr>
        <w:t>проверила соответствие порядка выдвижения</w:t>
      </w:r>
      <w:r w:rsidR="006A649D">
        <w:rPr>
          <w:szCs w:val="28"/>
        </w:rPr>
        <w:t xml:space="preserve"> </w:t>
      </w:r>
      <w:r w:rsidR="00C60BFF" w:rsidRPr="00C60BFF">
        <w:rPr>
          <w:rStyle w:val="a9"/>
          <w:b w:val="0"/>
          <w:i w:val="0"/>
          <w:color w:val="000000" w:themeColor="text1"/>
          <w:szCs w:val="28"/>
        </w:rPr>
        <w:t xml:space="preserve">избирательным объединением </w:t>
      </w:r>
      <w:proofErr w:type="spellStart"/>
      <w:r w:rsidR="00C60BFF" w:rsidRPr="00C60BFF">
        <w:rPr>
          <w:rStyle w:val="a9"/>
          <w:b w:val="0"/>
          <w:i w:val="0"/>
          <w:color w:val="000000" w:themeColor="text1"/>
          <w:szCs w:val="28"/>
        </w:rPr>
        <w:t>Вятскополянско</w:t>
      </w:r>
      <w:r w:rsidR="00B2485D">
        <w:rPr>
          <w:rStyle w:val="a9"/>
          <w:b w:val="0"/>
          <w:i w:val="0"/>
          <w:color w:val="000000" w:themeColor="text1"/>
          <w:szCs w:val="28"/>
        </w:rPr>
        <w:t>е</w:t>
      </w:r>
      <w:proofErr w:type="spellEnd"/>
      <w:r w:rsidR="00C60BFF" w:rsidRPr="00C60BFF">
        <w:rPr>
          <w:rStyle w:val="a9"/>
          <w:b w:val="0"/>
          <w:i w:val="0"/>
          <w:color w:val="000000" w:themeColor="text1"/>
          <w:szCs w:val="28"/>
        </w:rPr>
        <w:t xml:space="preserve"> городско</w:t>
      </w:r>
      <w:r w:rsidR="00B2485D">
        <w:rPr>
          <w:rStyle w:val="a9"/>
          <w:b w:val="0"/>
          <w:i w:val="0"/>
          <w:color w:val="000000" w:themeColor="text1"/>
          <w:szCs w:val="28"/>
        </w:rPr>
        <w:t>е</w:t>
      </w:r>
      <w:r w:rsidR="00C60BFF" w:rsidRPr="00C60BFF">
        <w:rPr>
          <w:rStyle w:val="a9"/>
          <w:b w:val="0"/>
          <w:i w:val="0"/>
          <w:color w:val="000000" w:themeColor="text1"/>
          <w:szCs w:val="28"/>
        </w:rPr>
        <w:t xml:space="preserve"> местно</w:t>
      </w:r>
      <w:r w:rsidR="00B2485D">
        <w:rPr>
          <w:rStyle w:val="a9"/>
          <w:b w:val="0"/>
          <w:i w:val="0"/>
          <w:color w:val="000000" w:themeColor="text1"/>
          <w:szCs w:val="28"/>
        </w:rPr>
        <w:t>е</w:t>
      </w:r>
      <w:r w:rsidR="00C60BFF" w:rsidRPr="00C60BFF">
        <w:rPr>
          <w:rStyle w:val="a9"/>
          <w:b w:val="0"/>
          <w:i w:val="0"/>
          <w:color w:val="000000" w:themeColor="text1"/>
          <w:szCs w:val="28"/>
        </w:rPr>
        <w:t xml:space="preserve"> отделени</w:t>
      </w:r>
      <w:r w:rsidR="00B2485D">
        <w:rPr>
          <w:rStyle w:val="a9"/>
          <w:b w:val="0"/>
          <w:i w:val="0"/>
          <w:color w:val="000000" w:themeColor="text1"/>
          <w:szCs w:val="28"/>
        </w:rPr>
        <w:t>е п</w:t>
      </w:r>
      <w:r w:rsidR="00C60BFF" w:rsidRPr="00C60BFF">
        <w:rPr>
          <w:rStyle w:val="a9"/>
          <w:b w:val="0"/>
          <w:i w:val="0"/>
          <w:color w:val="000000" w:themeColor="text1"/>
          <w:szCs w:val="28"/>
        </w:rPr>
        <w:t>артии «</w:t>
      </w:r>
      <w:r w:rsidR="00C60BFF" w:rsidRPr="00B2485D">
        <w:rPr>
          <w:rStyle w:val="a9"/>
          <w:i w:val="0"/>
          <w:color w:val="000000" w:themeColor="text1"/>
          <w:szCs w:val="28"/>
        </w:rPr>
        <w:t>ЕДИНАЯ  РОССИЯ»</w:t>
      </w:r>
      <w:r w:rsidR="006E584B">
        <w:rPr>
          <w:rStyle w:val="a9"/>
          <w:b w:val="0"/>
          <w:i w:val="0"/>
          <w:color w:val="000000" w:themeColor="text1"/>
          <w:szCs w:val="28"/>
        </w:rPr>
        <w:t>,</w:t>
      </w:r>
      <w:r w:rsidR="006A649D">
        <w:rPr>
          <w:rStyle w:val="a9"/>
          <w:b w:val="0"/>
          <w:i w:val="0"/>
          <w:color w:val="000000" w:themeColor="text1"/>
          <w:szCs w:val="28"/>
        </w:rPr>
        <w:t xml:space="preserve"> </w:t>
      </w:r>
      <w:proofErr w:type="spellStart"/>
      <w:r w:rsidR="00B2485D">
        <w:rPr>
          <w:rStyle w:val="a9"/>
          <w:b w:val="0"/>
          <w:i w:val="0"/>
          <w:color w:val="000000" w:themeColor="text1"/>
          <w:szCs w:val="28"/>
        </w:rPr>
        <w:t>Хашимова</w:t>
      </w:r>
      <w:proofErr w:type="spellEnd"/>
      <w:r w:rsidR="00B2485D">
        <w:rPr>
          <w:rStyle w:val="a9"/>
          <w:b w:val="0"/>
          <w:i w:val="0"/>
          <w:color w:val="000000" w:themeColor="text1"/>
          <w:szCs w:val="28"/>
        </w:rPr>
        <w:t xml:space="preserve"> Алексея Александровича</w:t>
      </w:r>
      <w:r w:rsidR="006E584B">
        <w:rPr>
          <w:szCs w:val="28"/>
        </w:rPr>
        <w:t>,</w:t>
      </w:r>
      <w:r w:rsidR="006A649D">
        <w:rPr>
          <w:szCs w:val="28"/>
        </w:rPr>
        <w:t xml:space="preserve"> </w:t>
      </w:r>
      <w:r w:rsidR="00C60BFF">
        <w:rPr>
          <w:szCs w:val="28"/>
        </w:rPr>
        <w:t xml:space="preserve">кандидатом </w:t>
      </w:r>
      <w:r>
        <w:rPr>
          <w:szCs w:val="28"/>
        </w:rPr>
        <w:t xml:space="preserve">на должность главы </w:t>
      </w:r>
      <w:r>
        <w:rPr>
          <w:bCs/>
          <w:szCs w:val="28"/>
        </w:rPr>
        <w:t xml:space="preserve">муниципального образования </w:t>
      </w:r>
      <w:proofErr w:type="spellStart"/>
      <w:r w:rsidR="00B2485D">
        <w:rPr>
          <w:bCs/>
          <w:szCs w:val="28"/>
        </w:rPr>
        <w:t>Кулыжское</w:t>
      </w:r>
      <w:proofErr w:type="spellEnd"/>
      <w:r w:rsidR="006A649D">
        <w:rPr>
          <w:bCs/>
          <w:szCs w:val="28"/>
        </w:rPr>
        <w:t xml:space="preserve"> </w:t>
      </w:r>
      <w:r w:rsidR="00D64855">
        <w:rPr>
          <w:bCs/>
          <w:szCs w:val="28"/>
        </w:rPr>
        <w:t xml:space="preserve">сельское </w:t>
      </w:r>
      <w:r>
        <w:rPr>
          <w:bCs/>
          <w:szCs w:val="28"/>
        </w:rPr>
        <w:t xml:space="preserve">поселение </w:t>
      </w:r>
      <w:proofErr w:type="spellStart"/>
      <w:r>
        <w:rPr>
          <w:bCs/>
          <w:szCs w:val="28"/>
        </w:rPr>
        <w:t>Вятскополянского</w:t>
      </w:r>
      <w:proofErr w:type="spellEnd"/>
      <w:r>
        <w:rPr>
          <w:bCs/>
          <w:szCs w:val="28"/>
        </w:rPr>
        <w:t xml:space="preserve"> района </w:t>
      </w:r>
      <w:r w:rsidRPr="00B2485D">
        <w:rPr>
          <w:bCs/>
          <w:szCs w:val="28"/>
        </w:rPr>
        <w:t xml:space="preserve">Кировской области </w:t>
      </w:r>
      <w:r w:rsidR="00955098" w:rsidRPr="00B2485D">
        <w:rPr>
          <w:bCs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="001E4C87" w:rsidRPr="00B2485D">
        <w:rPr>
          <w:bCs/>
          <w:szCs w:val="28"/>
        </w:rPr>
        <w:t>,</w:t>
      </w:r>
      <w:r w:rsidR="001E4C87" w:rsidRPr="00B2485D">
        <w:rPr>
          <w:szCs w:val="28"/>
        </w:rPr>
        <w:t xml:space="preserve"> Федерального Закона «О политических</w:t>
      </w:r>
      <w:proofErr w:type="gramEnd"/>
      <w:r w:rsidR="001E4C87" w:rsidRPr="00B2485D">
        <w:rPr>
          <w:szCs w:val="28"/>
        </w:rPr>
        <w:t xml:space="preserve"> </w:t>
      </w:r>
      <w:proofErr w:type="gramStart"/>
      <w:r w:rsidR="001E4C87" w:rsidRPr="00B2485D">
        <w:rPr>
          <w:szCs w:val="28"/>
        </w:rPr>
        <w:t>парт</w:t>
      </w:r>
      <w:r w:rsidR="00B2485D">
        <w:rPr>
          <w:szCs w:val="28"/>
        </w:rPr>
        <w:t>иях</w:t>
      </w:r>
      <w:proofErr w:type="gramEnd"/>
      <w:r w:rsidR="00B2485D">
        <w:rPr>
          <w:szCs w:val="28"/>
        </w:rPr>
        <w:t>» (далее – Федеральный закон</w:t>
      </w:r>
      <w:r w:rsidR="001E4C87" w:rsidRPr="00B2485D">
        <w:rPr>
          <w:szCs w:val="28"/>
        </w:rPr>
        <w:t xml:space="preserve"> № 95-ФЗ),</w:t>
      </w:r>
      <w:r w:rsidR="001E4C87" w:rsidRPr="00B2485D">
        <w:rPr>
          <w:bCs/>
          <w:szCs w:val="28"/>
        </w:rPr>
        <w:t xml:space="preserve"> </w:t>
      </w:r>
      <w:r w:rsidR="00955098" w:rsidRPr="00B2485D">
        <w:rPr>
          <w:bCs/>
          <w:szCs w:val="28"/>
        </w:rPr>
        <w:t xml:space="preserve">Закона Кировской области </w:t>
      </w:r>
      <w:r w:rsidR="00955098" w:rsidRPr="00B2485D">
        <w:rPr>
          <w:szCs w:val="28"/>
        </w:rPr>
        <w:t>«О выборах депутатов представительных органов и глав муниципальных образований</w:t>
      </w:r>
      <w:r w:rsidR="00955098">
        <w:rPr>
          <w:szCs w:val="28"/>
        </w:rPr>
        <w:t xml:space="preserve"> в Кировской области» (далее – Закон области), а также необходимые для регистрации кандидата документы.</w:t>
      </w:r>
    </w:p>
    <w:p w:rsidR="00A729F1" w:rsidRPr="00B05AEB" w:rsidRDefault="00A729F1" w:rsidP="00D64855">
      <w:pPr>
        <w:spacing w:line="276" w:lineRule="auto"/>
        <w:ind w:firstLine="709"/>
        <w:jc w:val="both"/>
      </w:pPr>
      <w:r>
        <w:t>Порядок выдвижения кандидата</w:t>
      </w:r>
      <w:r w:rsidR="001202D1">
        <w:t xml:space="preserve"> </w:t>
      </w:r>
      <w:r>
        <w:t xml:space="preserve">на должность главы муниципального образования </w:t>
      </w:r>
      <w:proofErr w:type="spellStart"/>
      <w:r w:rsidR="00B2485D">
        <w:t>Кулыжское</w:t>
      </w:r>
      <w:proofErr w:type="spellEnd"/>
      <w:r w:rsidR="004A1EA9">
        <w:t xml:space="preserve"> сельское</w:t>
      </w:r>
      <w:r w:rsidR="006A649D">
        <w:t xml:space="preserve"> </w:t>
      </w:r>
      <w:r>
        <w:t xml:space="preserve">поселение </w:t>
      </w:r>
      <w:proofErr w:type="spellStart"/>
      <w:r>
        <w:t>Вятскополянского</w:t>
      </w:r>
      <w:proofErr w:type="spellEnd"/>
      <w:r>
        <w:t xml:space="preserve"> района Кировской области, документы, представленные для регистрации </w:t>
      </w:r>
      <w:proofErr w:type="spellStart"/>
      <w:r w:rsidR="00B2485D">
        <w:t>Хашимова</w:t>
      </w:r>
      <w:proofErr w:type="spellEnd"/>
      <w:r w:rsidR="00B2485D">
        <w:t xml:space="preserve"> Алексея</w:t>
      </w:r>
      <w:r w:rsidR="004A1EA9">
        <w:t xml:space="preserve"> </w:t>
      </w:r>
      <w:r w:rsidR="00B2485D">
        <w:t xml:space="preserve">Александровича </w:t>
      </w:r>
      <w:r>
        <w:t xml:space="preserve">кандидатом на должность главы муниципального образования </w:t>
      </w:r>
      <w:proofErr w:type="spellStart"/>
      <w:r w:rsidR="00B2485D">
        <w:t>Кулыжское</w:t>
      </w:r>
      <w:proofErr w:type="spellEnd"/>
      <w:r w:rsidR="00B2485D">
        <w:t xml:space="preserve"> </w:t>
      </w:r>
      <w:r w:rsidR="004A1EA9">
        <w:t>сельское</w:t>
      </w:r>
      <w:r w:rsidR="00ED0C90">
        <w:t xml:space="preserve"> п</w:t>
      </w:r>
      <w:r>
        <w:t xml:space="preserve">оселение </w:t>
      </w:r>
      <w:proofErr w:type="spellStart"/>
      <w:r>
        <w:t>Вятскополянского</w:t>
      </w:r>
      <w:proofErr w:type="spellEnd"/>
      <w:r>
        <w:t xml:space="preserve"> района Кировской области, соответствуют требованиям статей 33, 3</w:t>
      </w:r>
      <w:r w:rsidR="004A1EA9">
        <w:t>5</w:t>
      </w:r>
      <w:r w:rsidR="00B05AEB">
        <w:t xml:space="preserve"> Федерального закона, статей 26</w:t>
      </w:r>
      <w:r>
        <w:t>, 2</w:t>
      </w:r>
      <w:r w:rsidR="004A1EA9">
        <w:t>8</w:t>
      </w:r>
      <w:r>
        <w:t xml:space="preserve"> Закона области.</w:t>
      </w:r>
    </w:p>
    <w:p w:rsidR="00A02E5D" w:rsidRDefault="00A02E5D" w:rsidP="00D6485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2</w:t>
      </w:r>
      <w:r w:rsidR="00D706F1">
        <w:rPr>
          <w:szCs w:val="28"/>
        </w:rPr>
        <w:t>6</w:t>
      </w:r>
      <w:r>
        <w:rPr>
          <w:szCs w:val="28"/>
        </w:rPr>
        <w:t>, 38 Федерального Закона, статьями 2</w:t>
      </w:r>
      <w:r w:rsidR="00963ECC">
        <w:rPr>
          <w:szCs w:val="28"/>
        </w:rPr>
        <w:t>0</w:t>
      </w:r>
      <w:r w:rsidR="00963ECC">
        <w:rPr>
          <w:szCs w:val="28"/>
          <w:vertAlign w:val="superscript"/>
        </w:rPr>
        <w:t>1</w:t>
      </w:r>
      <w:r>
        <w:rPr>
          <w:szCs w:val="28"/>
        </w:rPr>
        <w:t xml:space="preserve">, </w:t>
      </w:r>
      <w:r w:rsidRPr="000747DF">
        <w:rPr>
          <w:szCs w:val="28"/>
        </w:rPr>
        <w:t xml:space="preserve">30 Закона </w:t>
      </w:r>
      <w:r>
        <w:rPr>
          <w:szCs w:val="28"/>
        </w:rPr>
        <w:t xml:space="preserve">области, территориальная избирательная комиссия </w:t>
      </w: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 Кировской области ПОСТАНОВЛЯЕТ:</w:t>
      </w:r>
    </w:p>
    <w:p w:rsidR="0004596C" w:rsidRPr="00C60BFF" w:rsidRDefault="00C60BFF" w:rsidP="001A6702">
      <w:pPr>
        <w:spacing w:line="276" w:lineRule="auto"/>
        <w:ind w:firstLine="708"/>
        <w:jc w:val="both"/>
        <w:rPr>
          <w:bCs/>
          <w:i/>
          <w:iCs/>
        </w:rPr>
      </w:pPr>
      <w:r>
        <w:lastRenderedPageBreak/>
        <w:t xml:space="preserve">1. </w:t>
      </w:r>
      <w:r w:rsidR="00F85511" w:rsidRPr="00C60BFF">
        <w:t>Зарегистрировать</w:t>
      </w:r>
      <w:r w:rsidR="0004596C" w:rsidRPr="00C60BFF">
        <w:t>,</w:t>
      </w:r>
      <w:r w:rsidR="006A649D">
        <w:t xml:space="preserve"> </w:t>
      </w:r>
      <w:proofErr w:type="spellStart"/>
      <w:r w:rsidR="00B2485D">
        <w:t>Хашимова</w:t>
      </w:r>
      <w:proofErr w:type="spellEnd"/>
      <w:r w:rsidR="00B2485D">
        <w:t xml:space="preserve"> Алексея Александровича</w:t>
      </w:r>
      <w:r w:rsidR="00D15468" w:rsidRPr="00C60BFF">
        <w:t>,</w:t>
      </w:r>
      <w:r w:rsidR="006A649D">
        <w:t xml:space="preserve"> </w:t>
      </w:r>
      <w:r w:rsidR="00065415" w:rsidRPr="00C60BFF">
        <w:t>19</w:t>
      </w:r>
      <w:r w:rsidR="00B2485D">
        <w:t>84</w:t>
      </w:r>
      <w:r w:rsidR="006A649D">
        <w:t xml:space="preserve"> </w:t>
      </w:r>
      <w:r w:rsidR="00872A0A" w:rsidRPr="00C60BFF">
        <w:t>года рождения</w:t>
      </w:r>
      <w:r w:rsidR="00065415" w:rsidRPr="00C60BFF">
        <w:t>,</w:t>
      </w:r>
      <w:r w:rsidR="00B2485D">
        <w:t xml:space="preserve"> главу администрации </w:t>
      </w:r>
      <w:proofErr w:type="spellStart"/>
      <w:r w:rsidR="00B2485D">
        <w:t>Кулыжского</w:t>
      </w:r>
      <w:proofErr w:type="spellEnd"/>
      <w:r w:rsidR="00B2485D">
        <w:t xml:space="preserve"> сельского поселения</w:t>
      </w:r>
      <w:r w:rsidR="00065415" w:rsidRPr="00C60BFF">
        <w:t>,</w:t>
      </w:r>
      <w:r w:rsidR="00F120CB" w:rsidRPr="00C60BFF">
        <w:t xml:space="preserve"> проживающего</w:t>
      </w:r>
      <w:r w:rsidR="006A649D">
        <w:t xml:space="preserve"> </w:t>
      </w:r>
      <w:r>
        <w:t>в</w:t>
      </w:r>
      <w:r w:rsidR="006A649D">
        <w:t xml:space="preserve"> </w:t>
      </w:r>
      <w:proofErr w:type="gramStart"/>
      <w:r w:rsidR="00B2485D">
        <w:t>г</w:t>
      </w:r>
      <w:proofErr w:type="gramEnd"/>
      <w:r w:rsidR="00B2485D">
        <w:t>. Вятские Поляны,</w:t>
      </w:r>
      <w:r w:rsidR="006A649D">
        <w:t xml:space="preserve"> </w:t>
      </w:r>
      <w:r w:rsidR="00065415" w:rsidRPr="00C60BFF">
        <w:t xml:space="preserve">Кировской области, </w:t>
      </w:r>
      <w:r w:rsidR="0004596C" w:rsidRPr="00C60BFF">
        <w:t xml:space="preserve">кандидатом на должность главы </w:t>
      </w:r>
      <w:r w:rsidR="0004596C" w:rsidRPr="00C60BFF">
        <w:rPr>
          <w:bCs/>
        </w:rPr>
        <w:t xml:space="preserve">муниципального образования </w:t>
      </w:r>
      <w:proofErr w:type="spellStart"/>
      <w:r w:rsidR="00B2485D">
        <w:rPr>
          <w:bCs/>
        </w:rPr>
        <w:t>Кулыжское</w:t>
      </w:r>
      <w:proofErr w:type="spellEnd"/>
      <w:r w:rsidR="004A1EA9" w:rsidRPr="00C60BFF">
        <w:rPr>
          <w:bCs/>
        </w:rPr>
        <w:t xml:space="preserve"> сельское </w:t>
      </w:r>
      <w:r w:rsidR="0004596C" w:rsidRPr="00C60BFF">
        <w:rPr>
          <w:bCs/>
        </w:rPr>
        <w:t xml:space="preserve">поселение </w:t>
      </w:r>
      <w:proofErr w:type="spellStart"/>
      <w:r w:rsidR="0004596C" w:rsidRPr="00C60BFF">
        <w:rPr>
          <w:bCs/>
        </w:rPr>
        <w:t>Вятскополянского</w:t>
      </w:r>
      <w:proofErr w:type="spellEnd"/>
      <w:r w:rsidR="0004596C" w:rsidRPr="00C60BFF">
        <w:rPr>
          <w:bCs/>
        </w:rPr>
        <w:t xml:space="preserve"> района Кировской области</w:t>
      </w:r>
      <w:r w:rsidR="004A1EA9" w:rsidRPr="00C60BFF">
        <w:rPr>
          <w:bCs/>
        </w:rPr>
        <w:t xml:space="preserve"> 0</w:t>
      </w:r>
      <w:r w:rsidR="00B2485D">
        <w:rPr>
          <w:bCs/>
        </w:rPr>
        <w:t>3</w:t>
      </w:r>
      <w:r w:rsidR="006A649D">
        <w:rPr>
          <w:bCs/>
        </w:rPr>
        <w:t xml:space="preserve"> </w:t>
      </w:r>
      <w:r w:rsidR="00B2485D">
        <w:rPr>
          <w:bCs/>
        </w:rPr>
        <w:t>августа</w:t>
      </w:r>
      <w:r w:rsidR="00ED0C90" w:rsidRPr="00C60BFF">
        <w:rPr>
          <w:bCs/>
        </w:rPr>
        <w:t xml:space="preserve"> 2016</w:t>
      </w:r>
      <w:r w:rsidR="00F85511" w:rsidRPr="00C60BFF">
        <w:t xml:space="preserve"> года в  </w:t>
      </w:r>
      <w:r w:rsidR="00BE1827" w:rsidRPr="00C60BFF">
        <w:t>1</w:t>
      </w:r>
      <w:r w:rsidR="00B2485D">
        <w:t>5</w:t>
      </w:r>
      <w:r w:rsidR="006A649D">
        <w:t xml:space="preserve"> </w:t>
      </w:r>
      <w:r w:rsidR="00F85511" w:rsidRPr="00C60BFF">
        <w:t>часов</w:t>
      </w:r>
      <w:r w:rsidR="006A649D">
        <w:t xml:space="preserve"> </w:t>
      </w:r>
      <w:r w:rsidR="00F85511" w:rsidRPr="00C60BFF">
        <w:t xml:space="preserve"> </w:t>
      </w:r>
      <w:r w:rsidR="00B2485D">
        <w:t>3</w:t>
      </w:r>
      <w:r w:rsidR="00CB3C1E">
        <w:t>5</w:t>
      </w:r>
      <w:r w:rsidR="006A649D">
        <w:t xml:space="preserve"> </w:t>
      </w:r>
      <w:r w:rsidR="00F85511" w:rsidRPr="00C60BFF">
        <w:t>минут.</w:t>
      </w:r>
    </w:p>
    <w:p w:rsidR="00F85511" w:rsidRPr="000747DF" w:rsidRDefault="00F85511" w:rsidP="001A6702">
      <w:pPr>
        <w:spacing w:line="276" w:lineRule="auto"/>
        <w:ind w:firstLine="708"/>
        <w:jc w:val="both"/>
      </w:pPr>
      <w:r w:rsidRPr="00C60BFF">
        <w:t>2. Выдать</w:t>
      </w:r>
      <w:r w:rsidR="00F56221" w:rsidRPr="00C60BFF">
        <w:t>,</w:t>
      </w:r>
      <w:r w:rsidR="006A649D">
        <w:t xml:space="preserve"> </w:t>
      </w:r>
      <w:proofErr w:type="spellStart"/>
      <w:r w:rsidR="00B2485D">
        <w:t>Хашимову</w:t>
      </w:r>
      <w:proofErr w:type="spellEnd"/>
      <w:r w:rsidR="00B2485D">
        <w:t xml:space="preserve"> Алексею Александровичу</w:t>
      </w:r>
      <w:r w:rsidR="00F56221" w:rsidRPr="00C60BFF">
        <w:t>,</w:t>
      </w:r>
      <w:bookmarkStart w:id="0" w:name="_GoBack"/>
      <w:bookmarkEnd w:id="0"/>
      <w:r w:rsidR="006A649D">
        <w:t xml:space="preserve"> </w:t>
      </w:r>
      <w:r w:rsidRPr="00C60BFF">
        <w:t>удостоверение</w:t>
      </w:r>
      <w:r w:rsidRPr="000747DF">
        <w:t xml:space="preserve"> о регистрации установленного образца.</w:t>
      </w:r>
    </w:p>
    <w:p w:rsidR="00F85511" w:rsidRPr="008F1450" w:rsidRDefault="008F1450" w:rsidP="00D64855">
      <w:pPr>
        <w:pStyle w:val="a3"/>
        <w:tabs>
          <w:tab w:val="righ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5511" w:rsidRPr="008F1450">
        <w:rPr>
          <w:sz w:val="28"/>
          <w:szCs w:val="28"/>
        </w:rPr>
        <w:t xml:space="preserve">Сведения о зарегистрированном кандидате передать для опубликования в информационном бюллетене </w:t>
      </w:r>
      <w:proofErr w:type="spellStart"/>
      <w:r w:rsidR="00B2485D">
        <w:rPr>
          <w:sz w:val="28"/>
          <w:szCs w:val="28"/>
        </w:rPr>
        <w:t>Кулыжского</w:t>
      </w:r>
      <w:proofErr w:type="spellEnd"/>
      <w:r w:rsidR="004A1EA9">
        <w:rPr>
          <w:sz w:val="28"/>
          <w:szCs w:val="28"/>
        </w:rPr>
        <w:t xml:space="preserve"> сельского </w:t>
      </w:r>
      <w:r w:rsidR="00F85511" w:rsidRPr="008F1450">
        <w:rPr>
          <w:sz w:val="28"/>
          <w:szCs w:val="28"/>
        </w:rPr>
        <w:t>поселени</w:t>
      </w:r>
      <w:r w:rsidR="002945FD">
        <w:rPr>
          <w:sz w:val="28"/>
          <w:szCs w:val="28"/>
        </w:rPr>
        <w:t>я</w:t>
      </w:r>
      <w:r w:rsidR="00F85511" w:rsidRPr="008F1450">
        <w:rPr>
          <w:sz w:val="28"/>
          <w:szCs w:val="28"/>
        </w:rPr>
        <w:t xml:space="preserve">, разместить на странице территориальной избирательной комиссии </w:t>
      </w:r>
      <w:proofErr w:type="spellStart"/>
      <w:r w:rsidR="00F85511" w:rsidRPr="008F1450">
        <w:rPr>
          <w:sz w:val="28"/>
          <w:szCs w:val="28"/>
        </w:rPr>
        <w:t>Вятскополянского</w:t>
      </w:r>
      <w:proofErr w:type="spellEnd"/>
      <w:r w:rsidR="00F85511" w:rsidRPr="008F1450">
        <w:rPr>
          <w:sz w:val="28"/>
          <w:szCs w:val="28"/>
        </w:rPr>
        <w:t xml:space="preserve"> района Кировской области сайта муниципального образования </w:t>
      </w:r>
      <w:proofErr w:type="spellStart"/>
      <w:r w:rsidR="00F85511" w:rsidRPr="008F1450">
        <w:rPr>
          <w:sz w:val="28"/>
          <w:szCs w:val="28"/>
        </w:rPr>
        <w:t>Вятскополянского</w:t>
      </w:r>
      <w:proofErr w:type="spellEnd"/>
      <w:r w:rsidR="00F85511" w:rsidRPr="008F1450">
        <w:rPr>
          <w:sz w:val="28"/>
          <w:szCs w:val="28"/>
        </w:rPr>
        <w:t xml:space="preserve"> района</w:t>
      </w:r>
      <w:r w:rsidRPr="008F1450">
        <w:rPr>
          <w:color w:val="000000"/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 </w:t>
      </w:r>
      <w:r w:rsidR="002945FD">
        <w:rPr>
          <w:sz w:val="28"/>
          <w:szCs w:val="28"/>
        </w:rPr>
        <w:t>в установленный законом срок</w:t>
      </w:r>
      <w:r w:rsidR="00F85511" w:rsidRPr="008F1450">
        <w:rPr>
          <w:sz w:val="28"/>
          <w:szCs w:val="28"/>
        </w:rPr>
        <w:t>.</w:t>
      </w:r>
    </w:p>
    <w:p w:rsidR="00F85511" w:rsidRPr="00374EAE" w:rsidRDefault="00F85511" w:rsidP="00D64855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4EA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0402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74EAE">
        <w:rPr>
          <w:rFonts w:ascii="Times New Roman" w:hAnsi="Times New Roman" w:cs="Times New Roman"/>
          <w:sz w:val="28"/>
          <w:szCs w:val="28"/>
        </w:rPr>
        <w:t xml:space="preserve">постановления возложить на секретаря территориальной избирательной комиссии </w:t>
      </w:r>
      <w:proofErr w:type="spellStart"/>
      <w:r w:rsidRPr="00374EAE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374EAE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F120CB">
        <w:rPr>
          <w:rFonts w:ascii="Times New Roman" w:hAnsi="Times New Roman" w:cs="Times New Roman"/>
          <w:sz w:val="28"/>
          <w:szCs w:val="28"/>
        </w:rPr>
        <w:t>Е.Н</w:t>
      </w:r>
      <w:r w:rsidR="00F120CB" w:rsidRPr="00374EAE">
        <w:rPr>
          <w:rFonts w:ascii="Times New Roman" w:hAnsi="Times New Roman" w:cs="Times New Roman"/>
          <w:sz w:val="28"/>
          <w:szCs w:val="28"/>
        </w:rPr>
        <w:t>.</w:t>
      </w:r>
      <w:r w:rsidRPr="00374EAE">
        <w:rPr>
          <w:rFonts w:ascii="Times New Roman" w:hAnsi="Times New Roman" w:cs="Times New Roman"/>
          <w:sz w:val="28"/>
          <w:szCs w:val="28"/>
        </w:rPr>
        <w:t>Санникову</w:t>
      </w:r>
      <w:r w:rsidR="00F120CB">
        <w:rPr>
          <w:rFonts w:ascii="Times New Roman" w:hAnsi="Times New Roman" w:cs="Times New Roman"/>
          <w:sz w:val="28"/>
          <w:szCs w:val="28"/>
        </w:rPr>
        <w:t>.</w:t>
      </w:r>
    </w:p>
    <w:p w:rsidR="007576DB" w:rsidRDefault="007576DB" w:rsidP="00F83FE8">
      <w:pPr>
        <w:tabs>
          <w:tab w:val="left" w:pos="7110"/>
          <w:tab w:val="right" w:pos="9380"/>
        </w:tabs>
        <w:spacing w:line="360" w:lineRule="auto"/>
        <w:ind w:firstLine="700"/>
        <w:jc w:val="both"/>
        <w:rPr>
          <w:szCs w:val="28"/>
        </w:rPr>
      </w:pPr>
    </w:p>
    <w:p w:rsidR="00B2485D" w:rsidRPr="000747DF" w:rsidRDefault="00B2485D" w:rsidP="00F83FE8">
      <w:pPr>
        <w:tabs>
          <w:tab w:val="left" w:pos="7110"/>
          <w:tab w:val="right" w:pos="9380"/>
        </w:tabs>
        <w:spacing w:line="360" w:lineRule="auto"/>
        <w:ind w:firstLine="700"/>
        <w:jc w:val="both"/>
        <w:rPr>
          <w:szCs w:val="28"/>
        </w:rPr>
      </w:pPr>
    </w:p>
    <w:p w:rsidR="00730EC5" w:rsidRDefault="00730EC5" w:rsidP="00137BCE">
      <w:pPr>
        <w:rPr>
          <w:b/>
          <w:noProof/>
          <w:color w:val="000000"/>
          <w:szCs w:val="28"/>
        </w:rPr>
      </w:pPr>
    </w:p>
    <w:tbl>
      <w:tblPr>
        <w:tblStyle w:val="a4"/>
        <w:tblW w:w="9464" w:type="dxa"/>
        <w:tblLook w:val="04A0"/>
      </w:tblPr>
      <w:tblGrid>
        <w:gridCol w:w="4077"/>
        <w:gridCol w:w="1133"/>
        <w:gridCol w:w="1277"/>
        <w:gridCol w:w="2977"/>
      </w:tblGrid>
      <w:tr w:rsidR="006E584B" w:rsidTr="00B248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E584B" w:rsidRPr="000747DF" w:rsidRDefault="00B2485D" w:rsidP="00227DF3">
            <w:pPr>
              <w:tabs>
                <w:tab w:val="left" w:pos="6946"/>
              </w:tabs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 w:rsidR="006E584B" w:rsidRPr="000747DF">
              <w:rPr>
                <w:szCs w:val="28"/>
              </w:rPr>
              <w:t>территориальной</w:t>
            </w:r>
            <w:proofErr w:type="gramEnd"/>
          </w:p>
          <w:p w:rsidR="006E584B" w:rsidRPr="000747DF" w:rsidRDefault="006E584B" w:rsidP="00227DF3">
            <w:pPr>
              <w:tabs>
                <w:tab w:val="left" w:pos="6946"/>
              </w:tabs>
              <w:ind w:right="33"/>
              <w:rPr>
                <w:szCs w:val="28"/>
              </w:rPr>
            </w:pPr>
            <w:r w:rsidRPr="000747DF">
              <w:rPr>
                <w:szCs w:val="28"/>
              </w:rPr>
              <w:t>избирательной комиссии</w:t>
            </w:r>
          </w:p>
          <w:p w:rsidR="006E584B" w:rsidRDefault="006E584B" w:rsidP="00227DF3">
            <w:pPr>
              <w:ind w:right="33"/>
              <w:rPr>
                <w:szCs w:val="28"/>
              </w:rPr>
            </w:pPr>
            <w:proofErr w:type="spellStart"/>
            <w:r w:rsidRPr="000747DF">
              <w:rPr>
                <w:szCs w:val="28"/>
              </w:rPr>
              <w:t>Вятскополянского</w:t>
            </w:r>
            <w:proofErr w:type="spellEnd"/>
            <w:r w:rsidRPr="000747DF">
              <w:rPr>
                <w:szCs w:val="28"/>
              </w:rPr>
              <w:t xml:space="preserve"> района</w:t>
            </w:r>
          </w:p>
          <w:p w:rsidR="006E584B" w:rsidRDefault="006E584B" w:rsidP="00227DF3">
            <w:pPr>
              <w:ind w:right="33"/>
              <w:rPr>
                <w:b/>
                <w:noProof/>
                <w:color w:val="000000"/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84B" w:rsidRDefault="006E584B" w:rsidP="00227DF3">
            <w:pPr>
              <w:rPr>
                <w:b/>
                <w:noProof/>
                <w:color w:val="000000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584B" w:rsidRDefault="006E584B" w:rsidP="00227DF3">
            <w:pPr>
              <w:jc w:val="left"/>
              <w:rPr>
                <w:szCs w:val="28"/>
              </w:rPr>
            </w:pPr>
          </w:p>
          <w:p w:rsidR="006E584B" w:rsidRDefault="006E584B" w:rsidP="00227DF3">
            <w:pPr>
              <w:jc w:val="left"/>
              <w:rPr>
                <w:szCs w:val="28"/>
              </w:rPr>
            </w:pPr>
          </w:p>
          <w:p w:rsidR="006E584B" w:rsidRDefault="006E584B" w:rsidP="00227DF3">
            <w:pPr>
              <w:jc w:val="left"/>
              <w:rPr>
                <w:szCs w:val="28"/>
              </w:rPr>
            </w:pPr>
          </w:p>
          <w:p w:rsidR="006E584B" w:rsidRDefault="006E584B" w:rsidP="00227DF3">
            <w:pPr>
              <w:jc w:val="left"/>
              <w:rPr>
                <w:b/>
                <w:noProof/>
                <w:color w:val="000000"/>
                <w:szCs w:val="28"/>
              </w:rPr>
            </w:pPr>
            <w:r w:rsidRPr="000747DF">
              <w:rPr>
                <w:szCs w:val="28"/>
              </w:rPr>
              <w:t>О.А. Щелконогова</w:t>
            </w:r>
          </w:p>
        </w:tc>
      </w:tr>
      <w:tr w:rsidR="006E584B" w:rsidTr="00B248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E584B" w:rsidRDefault="006E584B" w:rsidP="00227DF3">
            <w:pPr>
              <w:ind w:right="33"/>
              <w:rPr>
                <w:b/>
                <w:noProof/>
                <w:color w:val="000000"/>
                <w:szCs w:val="28"/>
              </w:rPr>
            </w:pPr>
          </w:p>
          <w:p w:rsidR="006E584B" w:rsidRPr="00594D57" w:rsidRDefault="00594D57" w:rsidP="00594D57">
            <w:pPr>
              <w:ind w:right="33"/>
              <w:jc w:val="left"/>
              <w:rPr>
                <w:noProof/>
                <w:color w:val="000000"/>
                <w:szCs w:val="28"/>
              </w:rPr>
            </w:pPr>
            <w:r w:rsidRPr="00594D57">
              <w:rPr>
                <w:noProof/>
                <w:color w:val="000000"/>
                <w:szCs w:val="28"/>
              </w:rPr>
              <w:t>МП</w:t>
            </w:r>
          </w:p>
          <w:p w:rsidR="00B2485D" w:rsidRDefault="00B2485D" w:rsidP="00227DF3">
            <w:pPr>
              <w:ind w:right="33"/>
              <w:rPr>
                <w:b/>
                <w:noProof/>
                <w:color w:val="00000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84B" w:rsidRDefault="006E584B" w:rsidP="00227DF3">
            <w:pPr>
              <w:rPr>
                <w:b/>
                <w:noProof/>
                <w:color w:val="000000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584B" w:rsidRDefault="006E584B" w:rsidP="00227DF3">
            <w:pPr>
              <w:jc w:val="left"/>
              <w:rPr>
                <w:b/>
                <w:noProof/>
                <w:color w:val="000000"/>
                <w:szCs w:val="28"/>
              </w:rPr>
            </w:pPr>
          </w:p>
        </w:tc>
      </w:tr>
      <w:tr w:rsidR="006E584B" w:rsidTr="00B248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E584B" w:rsidRPr="000747DF" w:rsidRDefault="006E584B" w:rsidP="00227DF3">
            <w:pPr>
              <w:tabs>
                <w:tab w:val="left" w:pos="6946"/>
                <w:tab w:val="left" w:pos="7230"/>
              </w:tabs>
              <w:ind w:right="33"/>
              <w:rPr>
                <w:szCs w:val="28"/>
              </w:rPr>
            </w:pPr>
            <w:r w:rsidRPr="000747DF">
              <w:rPr>
                <w:szCs w:val="28"/>
              </w:rPr>
              <w:t xml:space="preserve">Секретарь  </w:t>
            </w:r>
            <w:proofErr w:type="gramStart"/>
            <w:r w:rsidRPr="000747DF">
              <w:rPr>
                <w:szCs w:val="28"/>
              </w:rPr>
              <w:t>территориальной</w:t>
            </w:r>
            <w:proofErr w:type="gramEnd"/>
          </w:p>
          <w:p w:rsidR="006E584B" w:rsidRPr="000747DF" w:rsidRDefault="006E584B" w:rsidP="00227DF3">
            <w:pPr>
              <w:tabs>
                <w:tab w:val="left" w:pos="6946"/>
                <w:tab w:val="left" w:pos="7230"/>
              </w:tabs>
              <w:ind w:right="33"/>
              <w:rPr>
                <w:szCs w:val="28"/>
              </w:rPr>
            </w:pPr>
            <w:r w:rsidRPr="000747DF">
              <w:rPr>
                <w:szCs w:val="28"/>
              </w:rPr>
              <w:t>избирательной комиссии</w:t>
            </w:r>
          </w:p>
          <w:p w:rsidR="006E584B" w:rsidRDefault="006E584B" w:rsidP="00227DF3">
            <w:pPr>
              <w:tabs>
                <w:tab w:val="left" w:pos="6946"/>
              </w:tabs>
              <w:ind w:right="33"/>
              <w:rPr>
                <w:szCs w:val="28"/>
              </w:rPr>
            </w:pPr>
            <w:proofErr w:type="spellStart"/>
            <w:r w:rsidRPr="000747DF">
              <w:rPr>
                <w:szCs w:val="28"/>
              </w:rPr>
              <w:t>Вятскополянского</w:t>
            </w:r>
            <w:proofErr w:type="spellEnd"/>
            <w:r w:rsidRPr="000747DF">
              <w:rPr>
                <w:szCs w:val="28"/>
              </w:rPr>
              <w:t xml:space="preserve"> района</w:t>
            </w:r>
          </w:p>
          <w:p w:rsidR="006E584B" w:rsidRDefault="006E584B" w:rsidP="00227DF3">
            <w:pPr>
              <w:ind w:right="33"/>
              <w:rPr>
                <w:b/>
                <w:noProof/>
                <w:color w:val="000000"/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84B" w:rsidRDefault="006E584B" w:rsidP="00227DF3">
            <w:pPr>
              <w:rPr>
                <w:b/>
                <w:noProof/>
                <w:color w:val="000000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584B" w:rsidRDefault="006E584B" w:rsidP="00227DF3">
            <w:pPr>
              <w:tabs>
                <w:tab w:val="left" w:pos="0"/>
              </w:tabs>
              <w:ind w:right="-1"/>
              <w:jc w:val="left"/>
              <w:rPr>
                <w:szCs w:val="28"/>
              </w:rPr>
            </w:pPr>
          </w:p>
          <w:p w:rsidR="006E584B" w:rsidRDefault="006E584B" w:rsidP="00227DF3">
            <w:pPr>
              <w:tabs>
                <w:tab w:val="left" w:pos="0"/>
              </w:tabs>
              <w:ind w:right="-1"/>
              <w:jc w:val="left"/>
              <w:rPr>
                <w:szCs w:val="28"/>
              </w:rPr>
            </w:pPr>
          </w:p>
          <w:p w:rsidR="006E584B" w:rsidRDefault="006E584B" w:rsidP="00227DF3">
            <w:pPr>
              <w:tabs>
                <w:tab w:val="left" w:pos="0"/>
              </w:tabs>
              <w:ind w:right="-1"/>
              <w:jc w:val="left"/>
              <w:rPr>
                <w:szCs w:val="28"/>
              </w:rPr>
            </w:pPr>
          </w:p>
          <w:p w:rsidR="006E584B" w:rsidRPr="000747DF" w:rsidRDefault="006E584B" w:rsidP="00227DF3">
            <w:pPr>
              <w:tabs>
                <w:tab w:val="left" w:pos="0"/>
              </w:tabs>
              <w:ind w:right="-1"/>
              <w:jc w:val="left"/>
              <w:rPr>
                <w:szCs w:val="28"/>
              </w:rPr>
            </w:pPr>
            <w:r w:rsidRPr="000747DF">
              <w:rPr>
                <w:szCs w:val="28"/>
              </w:rPr>
              <w:t>Е.Н. Санникова</w:t>
            </w:r>
          </w:p>
          <w:p w:rsidR="006E584B" w:rsidRDefault="006E584B" w:rsidP="00227DF3">
            <w:pPr>
              <w:jc w:val="left"/>
              <w:rPr>
                <w:b/>
                <w:noProof/>
                <w:color w:val="000000"/>
                <w:szCs w:val="28"/>
              </w:rPr>
            </w:pPr>
          </w:p>
        </w:tc>
      </w:tr>
      <w:tr w:rsidR="00F83FE8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  <w:gridSpan w:val="2"/>
          </w:tcPr>
          <w:p w:rsidR="00F83FE8" w:rsidRDefault="00F83FE8" w:rsidP="00820582">
            <w:pPr>
              <w:rPr>
                <w:b/>
                <w:noProof/>
                <w:color w:val="000000"/>
                <w:szCs w:val="28"/>
              </w:rPr>
            </w:pPr>
          </w:p>
        </w:tc>
        <w:tc>
          <w:tcPr>
            <w:tcW w:w="4254" w:type="dxa"/>
            <w:gridSpan w:val="2"/>
          </w:tcPr>
          <w:p w:rsidR="00F83FE8" w:rsidRPr="00F83FE8" w:rsidRDefault="00F83FE8" w:rsidP="00F83FE8">
            <w:pPr>
              <w:tabs>
                <w:tab w:val="left" w:pos="6946"/>
                <w:tab w:val="left" w:pos="7230"/>
              </w:tabs>
              <w:ind w:right="-1"/>
              <w:jc w:val="right"/>
              <w:rPr>
                <w:szCs w:val="28"/>
              </w:rPr>
            </w:pPr>
          </w:p>
        </w:tc>
      </w:tr>
      <w:tr w:rsidR="00F83FE8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  <w:gridSpan w:val="2"/>
          </w:tcPr>
          <w:p w:rsidR="00F83FE8" w:rsidRPr="000747DF" w:rsidRDefault="00F83FE8" w:rsidP="00820582">
            <w:pPr>
              <w:tabs>
                <w:tab w:val="left" w:pos="6946"/>
              </w:tabs>
              <w:ind w:right="-284"/>
              <w:rPr>
                <w:szCs w:val="28"/>
              </w:rPr>
            </w:pPr>
          </w:p>
        </w:tc>
        <w:tc>
          <w:tcPr>
            <w:tcW w:w="4254" w:type="dxa"/>
            <w:gridSpan w:val="2"/>
          </w:tcPr>
          <w:p w:rsidR="00F83FE8" w:rsidRDefault="00F83FE8" w:rsidP="00F83FE8">
            <w:pPr>
              <w:tabs>
                <w:tab w:val="left" w:pos="6946"/>
                <w:tab w:val="left" w:pos="7230"/>
              </w:tabs>
              <w:ind w:right="-1"/>
              <w:rPr>
                <w:szCs w:val="28"/>
              </w:rPr>
            </w:pPr>
          </w:p>
        </w:tc>
      </w:tr>
    </w:tbl>
    <w:p w:rsidR="00F83FE8" w:rsidRPr="000747DF" w:rsidRDefault="00F83FE8" w:rsidP="00137BCE">
      <w:pPr>
        <w:rPr>
          <w:b/>
          <w:noProof/>
          <w:color w:val="000000"/>
          <w:szCs w:val="28"/>
        </w:rPr>
      </w:pPr>
    </w:p>
    <w:p w:rsidR="007661DA" w:rsidRDefault="007661DA" w:rsidP="00137BCE"/>
    <w:sectPr w:rsidR="007661DA" w:rsidSect="003018C2">
      <w:headerReference w:type="default" r:id="rId7"/>
      <w:pgSz w:w="11906" w:h="16838"/>
      <w:pgMar w:top="851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90" w:rsidRDefault="00ED0C90" w:rsidP="00ED0C90">
      <w:r>
        <w:separator/>
      </w:r>
    </w:p>
  </w:endnote>
  <w:endnote w:type="continuationSeparator" w:id="1">
    <w:p w:rsidR="00ED0C90" w:rsidRDefault="00ED0C90" w:rsidP="00ED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90" w:rsidRDefault="00ED0C90" w:rsidP="00ED0C90">
      <w:r>
        <w:separator/>
      </w:r>
    </w:p>
  </w:footnote>
  <w:footnote w:type="continuationSeparator" w:id="1">
    <w:p w:rsidR="00ED0C90" w:rsidRDefault="00ED0C90" w:rsidP="00ED0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6204"/>
      <w:docPartObj>
        <w:docPartGallery w:val="Page Numbers (Top of Page)"/>
        <w:docPartUnique/>
      </w:docPartObj>
    </w:sdtPr>
    <w:sdtContent>
      <w:p w:rsidR="00ED0C90" w:rsidRDefault="00ED266D">
        <w:pPr>
          <w:pStyle w:val="a5"/>
        </w:pPr>
        <w:r>
          <w:fldChar w:fldCharType="begin"/>
        </w:r>
        <w:r w:rsidR="00D64855">
          <w:instrText xml:space="preserve"> PAGE   \* MERGEFORMAT </w:instrText>
        </w:r>
        <w:r>
          <w:fldChar w:fldCharType="separate"/>
        </w:r>
        <w:r w:rsidR="00301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0C90" w:rsidRDefault="00ED0C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1F8"/>
    <w:multiLevelType w:val="hybridMultilevel"/>
    <w:tmpl w:val="95A689D8"/>
    <w:lvl w:ilvl="0" w:tplc="79A417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53111"/>
    <w:multiLevelType w:val="hybridMultilevel"/>
    <w:tmpl w:val="4F48FBF8"/>
    <w:lvl w:ilvl="0" w:tplc="62C6B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AD7C97"/>
    <w:multiLevelType w:val="hybridMultilevel"/>
    <w:tmpl w:val="43663132"/>
    <w:lvl w:ilvl="0" w:tplc="21E21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4F46C2"/>
    <w:multiLevelType w:val="hybridMultilevel"/>
    <w:tmpl w:val="B2389BC0"/>
    <w:lvl w:ilvl="0" w:tplc="1244F7D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725228"/>
    <w:multiLevelType w:val="hybridMultilevel"/>
    <w:tmpl w:val="74AA36A4"/>
    <w:lvl w:ilvl="0" w:tplc="395AB95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BCE"/>
    <w:rsid w:val="0004596C"/>
    <w:rsid w:val="000610AB"/>
    <w:rsid w:val="00065415"/>
    <w:rsid w:val="000747DF"/>
    <w:rsid w:val="000D4B2F"/>
    <w:rsid w:val="001202D1"/>
    <w:rsid w:val="00137BCE"/>
    <w:rsid w:val="001505D3"/>
    <w:rsid w:val="00161F51"/>
    <w:rsid w:val="00176752"/>
    <w:rsid w:val="00182A02"/>
    <w:rsid w:val="00193C78"/>
    <w:rsid w:val="001A0F06"/>
    <w:rsid w:val="001A6702"/>
    <w:rsid w:val="001D09C7"/>
    <w:rsid w:val="001E4C87"/>
    <w:rsid w:val="00204029"/>
    <w:rsid w:val="00240F9A"/>
    <w:rsid w:val="0025192A"/>
    <w:rsid w:val="002945FD"/>
    <w:rsid w:val="00295B96"/>
    <w:rsid w:val="003018C2"/>
    <w:rsid w:val="003546FD"/>
    <w:rsid w:val="003B555A"/>
    <w:rsid w:val="003C51AC"/>
    <w:rsid w:val="003C641F"/>
    <w:rsid w:val="003D45BA"/>
    <w:rsid w:val="003E5FE5"/>
    <w:rsid w:val="00480E2A"/>
    <w:rsid w:val="004A1EA9"/>
    <w:rsid w:val="004E1B13"/>
    <w:rsid w:val="005869A9"/>
    <w:rsid w:val="00594D57"/>
    <w:rsid w:val="00607BF1"/>
    <w:rsid w:val="00611099"/>
    <w:rsid w:val="0066515C"/>
    <w:rsid w:val="006A649D"/>
    <w:rsid w:val="006B16A9"/>
    <w:rsid w:val="006E584B"/>
    <w:rsid w:val="007062E5"/>
    <w:rsid w:val="00730EC5"/>
    <w:rsid w:val="0073171C"/>
    <w:rsid w:val="00754F71"/>
    <w:rsid w:val="00755109"/>
    <w:rsid w:val="007576DB"/>
    <w:rsid w:val="007661DA"/>
    <w:rsid w:val="00820582"/>
    <w:rsid w:val="0083743E"/>
    <w:rsid w:val="00872A0A"/>
    <w:rsid w:val="008F1450"/>
    <w:rsid w:val="00901D04"/>
    <w:rsid w:val="00903201"/>
    <w:rsid w:val="00955098"/>
    <w:rsid w:val="00963ECC"/>
    <w:rsid w:val="00964025"/>
    <w:rsid w:val="00993776"/>
    <w:rsid w:val="009A49BE"/>
    <w:rsid w:val="009C3B71"/>
    <w:rsid w:val="00A02E5D"/>
    <w:rsid w:val="00A1128A"/>
    <w:rsid w:val="00A729F1"/>
    <w:rsid w:val="00A75273"/>
    <w:rsid w:val="00A753A6"/>
    <w:rsid w:val="00AE00FC"/>
    <w:rsid w:val="00B05AEB"/>
    <w:rsid w:val="00B077E4"/>
    <w:rsid w:val="00B2485D"/>
    <w:rsid w:val="00B33997"/>
    <w:rsid w:val="00B34DDE"/>
    <w:rsid w:val="00B44E56"/>
    <w:rsid w:val="00BE1827"/>
    <w:rsid w:val="00BE4AEF"/>
    <w:rsid w:val="00C60BFF"/>
    <w:rsid w:val="00C85B9B"/>
    <w:rsid w:val="00C9317E"/>
    <w:rsid w:val="00CB3C1E"/>
    <w:rsid w:val="00D15468"/>
    <w:rsid w:val="00D64855"/>
    <w:rsid w:val="00D706F1"/>
    <w:rsid w:val="00E50506"/>
    <w:rsid w:val="00E608BF"/>
    <w:rsid w:val="00ED0C90"/>
    <w:rsid w:val="00ED266D"/>
    <w:rsid w:val="00F115C8"/>
    <w:rsid w:val="00F120CB"/>
    <w:rsid w:val="00F27249"/>
    <w:rsid w:val="00F4274C"/>
    <w:rsid w:val="00F56221"/>
    <w:rsid w:val="00F83FE8"/>
    <w:rsid w:val="00F85511"/>
    <w:rsid w:val="00F93A6D"/>
    <w:rsid w:val="00FB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37BC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0747DF"/>
    <w:pPr>
      <w:spacing w:before="100" w:after="100"/>
      <w:ind w:left="720"/>
      <w:contextualSpacing/>
      <w:jc w:val="left"/>
    </w:pPr>
    <w:rPr>
      <w:sz w:val="24"/>
    </w:rPr>
  </w:style>
  <w:style w:type="table" w:styleId="a4">
    <w:name w:val="Table Grid"/>
    <w:basedOn w:val="a1"/>
    <w:uiPriority w:val="59"/>
    <w:rsid w:val="00F8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7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04596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4">
    <w:name w:val="Загл.14"/>
    <w:basedOn w:val="a"/>
    <w:uiPriority w:val="99"/>
    <w:rsid w:val="00065415"/>
    <w:rPr>
      <w:rFonts w:ascii="Times New Roman CYR" w:hAnsi="Times New Roman CYR" w:cs="Times New Roman CYR"/>
      <w:b/>
      <w:bCs/>
      <w:szCs w:val="28"/>
    </w:rPr>
  </w:style>
  <w:style w:type="paragraph" w:styleId="a5">
    <w:name w:val="header"/>
    <w:basedOn w:val="a"/>
    <w:link w:val="a6"/>
    <w:uiPriority w:val="99"/>
    <w:unhideWhenUsed/>
    <w:rsid w:val="00ED0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0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0C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basedOn w:val="a0"/>
    <w:uiPriority w:val="21"/>
    <w:qFormat/>
    <w:rsid w:val="004A1EA9"/>
    <w:rPr>
      <w:b/>
      <w:bCs/>
      <w:i/>
      <w:iCs/>
      <w:color w:val="4F81BD" w:themeColor="accent1"/>
    </w:rPr>
  </w:style>
  <w:style w:type="paragraph" w:styleId="aa">
    <w:name w:val="Subtitle"/>
    <w:basedOn w:val="a"/>
    <w:next w:val="a"/>
    <w:link w:val="ab"/>
    <w:uiPriority w:val="11"/>
    <w:qFormat/>
    <w:rsid w:val="004A1EA9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A1E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C60B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37BC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0747DF"/>
    <w:pPr>
      <w:spacing w:before="100" w:after="100"/>
      <w:ind w:left="720"/>
      <w:contextualSpacing/>
      <w:jc w:val="left"/>
    </w:pPr>
    <w:rPr>
      <w:sz w:val="24"/>
    </w:rPr>
  </w:style>
  <w:style w:type="table" w:styleId="a4">
    <w:name w:val="Table Grid"/>
    <w:basedOn w:val="a1"/>
    <w:uiPriority w:val="59"/>
    <w:rsid w:val="00F8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7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04596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4">
    <w:name w:val="Загл.14"/>
    <w:basedOn w:val="a"/>
    <w:uiPriority w:val="99"/>
    <w:rsid w:val="00065415"/>
    <w:rPr>
      <w:rFonts w:ascii="Times New Roman CYR" w:hAnsi="Times New Roman CYR" w:cs="Times New Roman CYR"/>
      <w:b/>
      <w:bCs/>
      <w:szCs w:val="28"/>
    </w:rPr>
  </w:style>
  <w:style w:type="paragraph" w:styleId="a5">
    <w:name w:val="header"/>
    <w:basedOn w:val="a"/>
    <w:link w:val="a6"/>
    <w:uiPriority w:val="99"/>
    <w:unhideWhenUsed/>
    <w:rsid w:val="00ED0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0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0C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basedOn w:val="a0"/>
    <w:uiPriority w:val="21"/>
    <w:qFormat/>
    <w:rsid w:val="004A1EA9"/>
    <w:rPr>
      <w:b/>
      <w:bCs/>
      <w:i/>
      <w:iCs/>
      <w:color w:val="4F81BD" w:themeColor="accent1"/>
    </w:rPr>
  </w:style>
  <w:style w:type="paragraph" w:styleId="aa">
    <w:name w:val="Subtitle"/>
    <w:basedOn w:val="a"/>
    <w:next w:val="a"/>
    <w:link w:val="ab"/>
    <w:uiPriority w:val="11"/>
    <w:qFormat/>
    <w:rsid w:val="004A1EA9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A1E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C60B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2016-08-02T07:43:00Z</cp:lastPrinted>
  <dcterms:created xsi:type="dcterms:W3CDTF">2016-08-01T06:37:00Z</dcterms:created>
  <dcterms:modified xsi:type="dcterms:W3CDTF">2016-08-02T07:43:00Z</dcterms:modified>
</cp:coreProperties>
</file>