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Toc59629986"/>
      <w:bookmarkStart w:id="1" w:name="_Toc69477776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Приложение</w:t>
      </w: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УТВЕРЖДЕНА</w:t>
      </w: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color w:val="000000"/>
          <w:sz w:val="28"/>
          <w:szCs w:val="28"/>
        </w:rPr>
        <w:t xml:space="preserve">решением </w:t>
      </w:r>
      <w:proofErr w:type="spellStart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Вятскополянской</w:t>
      </w:r>
      <w:proofErr w:type="spellEnd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районной Думы</w:t>
      </w:r>
    </w:p>
    <w:p w:rsidR="009C1554" w:rsidRPr="006E5D3B" w:rsidRDefault="009C1554" w:rsidP="009C1554">
      <w:pPr>
        <w:widowControl w:val="0"/>
        <w:shd w:val="clear" w:color="auto" w:fill="FFFFFF"/>
        <w:spacing w:after="72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sz w:val="28"/>
          <w:szCs w:val="28"/>
        </w:rPr>
        <w:t xml:space="preserve">от_____________№____ 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bCs/>
          <w:sz w:val="28"/>
          <w:szCs w:val="28"/>
        </w:rPr>
        <w:t>СТРАТЕГИЯ</w:t>
      </w:r>
    </w:p>
    <w:p w:rsidR="00FF6AEB" w:rsidRPr="006E5D3B" w:rsidRDefault="001165BE" w:rsidP="00FF6AEB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</w:t>
      </w:r>
      <w:r w:rsidR="000B35E9"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2" w:name="_Hlk167200081"/>
    </w:p>
    <w:p w:rsidR="001E3036" w:rsidRPr="006E5D3B" w:rsidRDefault="000B35E9" w:rsidP="00FF6AEB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Вятскополянский</w:t>
      </w:r>
      <w:proofErr w:type="spellEnd"/>
      <w:r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муниципальный  район Кировской области</w:t>
      </w:r>
      <w:r w:rsidR="00FF6AEB"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FF6AEB"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b/>
          <w:bCs/>
          <w:sz w:val="28"/>
          <w:szCs w:val="28"/>
        </w:rPr>
        <w:t>на период до 2036 года</w:t>
      </w:r>
      <w:bookmarkEnd w:id="2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End w:id="0"/>
      <w:bookmarkEnd w:id="1"/>
    </w:p>
    <w:p w:rsidR="001E3036" w:rsidRPr="006E5D3B" w:rsidRDefault="001E3036" w:rsidP="000535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1554" w:rsidRPr="006E5D3B" w:rsidRDefault="00A26BE0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Стратегия социально-экономического развития </w:t>
      </w:r>
      <w:proofErr w:type="spellStart"/>
      <w:r w:rsidR="00FF6AEB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FF6AEB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Кировской области на период до 2036 года (далее – Стратегия)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,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 разработан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а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я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E3E" w:rsidRPr="006E5D3B">
        <w:rPr>
          <w:rFonts w:ascii="Times New Roman" w:hAnsi="Times New Roman" w:cs="Times New Roman"/>
          <w:bCs/>
          <w:sz w:val="28"/>
          <w:szCs w:val="28"/>
        </w:rPr>
        <w:t xml:space="preserve">в рамках целеполагания 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1165BE" w:rsidRPr="006E5D3B">
        <w:rPr>
          <w:rFonts w:ascii="Times New Roman" w:hAnsi="Times New Roman" w:cs="Times New Roman"/>
          <w:sz w:val="28"/>
          <w:szCs w:val="28"/>
        </w:rPr>
        <w:t>Законом Кировской области от 12.05.2015 №</w:t>
      </w:r>
      <w:r w:rsidR="001165BE" w:rsidRPr="006E5D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65BE" w:rsidRPr="006E5D3B">
        <w:rPr>
          <w:rFonts w:ascii="Times New Roman" w:hAnsi="Times New Roman" w:cs="Times New Roman"/>
          <w:sz w:val="28"/>
          <w:szCs w:val="28"/>
        </w:rPr>
        <w:t>526-ЗО «О стратегическом планировании в Кировской области»</w:t>
      </w:r>
      <w:r w:rsidR="00FF6AEB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82E3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C1554" w:rsidRPr="006E5D3B">
        <w:rPr>
          <w:rFonts w:ascii="Times New Roman" w:hAnsi="Times New Roman" w:cs="Times New Roman"/>
          <w:sz w:val="28"/>
          <w:szCs w:val="28"/>
        </w:rPr>
        <w:t>и постановлением Правительства Кировской области от 17.11.2015 № 70/756 «О порядках разработки и корректировки стратегии социально-экономического развития Кировской области и плана мероприятий по реализации стратегии социально-экономического развития Кировской области», является</w:t>
      </w:r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 документом стратегического планирования Кировской области, содержащим систему долгосрочных приоритетов, целей и задач государственного управления, направленных на обеспечение устойчивого и сбалансированного социально-экономического развития </w:t>
      </w:r>
      <w:proofErr w:type="spellStart"/>
      <w:r w:rsidR="009C1554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 на период до 2036 года.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1.2. Стратегия учитывает основные положения: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Федерального закона от 28.06.2014 № 172-ФЗ «О стратегическом планировании в Российской Федерации»;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Послания Президента Российской Федерации Федеральному Собранию Российской Федерации от 29.02.2024; 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07.05.2024 №  309 «О национальных целях развития Российской Федерации на период </w:t>
      </w:r>
      <w:r w:rsidRPr="006E5D3B">
        <w:rPr>
          <w:rFonts w:ascii="Times New Roman" w:hAnsi="Times New Roman" w:cs="Times New Roman"/>
          <w:sz w:val="28"/>
          <w:szCs w:val="28"/>
        </w:rPr>
        <w:br/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>до 2030 года и на перспективу до 2036 года» (далее – Указ Президента Российской Федерации от 07.05.2024 № 309);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Кировской области  на период до 2036 года, утвержденной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распоряжением Правительства Кировской области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от 25.11.2024 № 301 «Об утверждении Стратегии социально-экономического развития Кировской области на период до 2036 года».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Основ государственной политики в сфере стратегического планирования в Российской Федерации, утвержденных Указом Президента Российской Федерации от 08.11.2021 № 633 «Об утверждении Основ государственной политики в сфере стратегического планирования </w:t>
      </w:r>
      <w:r w:rsidRPr="006E5D3B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иных документов стратегического планирования.</w:t>
      </w:r>
    </w:p>
    <w:p w:rsidR="001E3036" w:rsidRPr="006E5D3B" w:rsidRDefault="00A26BE0" w:rsidP="00EF779B">
      <w:pPr>
        <w:widowControl w:val="0"/>
        <w:tabs>
          <w:tab w:val="left" w:pos="4422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1.3. </w:t>
      </w:r>
      <w:r w:rsidR="001165BE" w:rsidRPr="006E5D3B">
        <w:rPr>
          <w:rFonts w:ascii="Times New Roman" w:hAnsi="Times New Roman" w:cs="Times New Roman"/>
          <w:sz w:val="28"/>
          <w:szCs w:val="28"/>
        </w:rPr>
        <w:t>Стратегия содержит:</w:t>
      </w:r>
      <w:r w:rsidR="00EF779B" w:rsidRPr="006E5D3B">
        <w:rPr>
          <w:rFonts w:ascii="Times New Roman" w:hAnsi="Times New Roman" w:cs="Times New Roman"/>
          <w:sz w:val="28"/>
          <w:szCs w:val="28"/>
        </w:rPr>
        <w:tab/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оценку достигнутых целей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Кировской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1E3036" w:rsidRPr="006E5D3B" w:rsidRDefault="00CC5733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цель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2F37EB" w:rsidRPr="006E5D3B">
        <w:rPr>
          <w:rFonts w:ascii="Times New Roman" w:hAnsi="Times New Roman" w:cs="Times New Roman"/>
          <w:sz w:val="28"/>
          <w:szCs w:val="28"/>
        </w:rPr>
        <w:t xml:space="preserve"> (далее – стратегическая цель)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приоритеты, задачи и направления социально-экономической политики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на основе комплексной оценки ее конкурентных преимуществ и потенциала с учетом влияния внешних и внутренних факторов;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показатели достижения цел</w:t>
      </w:r>
      <w:r w:rsidR="00CC5733" w:rsidRPr="006E5D3B">
        <w:rPr>
          <w:rFonts w:ascii="Times New Roman" w:hAnsi="Times New Roman" w:cs="Times New Roman"/>
          <w:sz w:val="28"/>
          <w:szCs w:val="28"/>
        </w:rPr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C0A24" w:rsidRPr="006E5D3B">
        <w:rPr>
          <w:rFonts w:ascii="Times New Roman" w:hAnsi="Times New Roman" w:cs="Times New Roman"/>
          <w:sz w:val="28"/>
          <w:szCs w:val="28"/>
        </w:rPr>
        <w:t>(далее – показатели</w:t>
      </w:r>
      <w:r w:rsidR="009A52FB" w:rsidRPr="006E5D3B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7C0A24" w:rsidRPr="006E5D3B">
        <w:rPr>
          <w:rFonts w:ascii="Times New Roman" w:hAnsi="Times New Roman" w:cs="Times New Roman"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>, сроки и этапы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ожидаемые результаты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оценку финансовых ресурсов, необходимых для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924845" w:rsidRPr="006E5D3B">
        <w:rPr>
          <w:rFonts w:ascii="Times New Roman" w:hAnsi="Times New Roman" w:cs="Times New Roman"/>
          <w:sz w:val="28"/>
          <w:szCs w:val="28"/>
        </w:rPr>
        <w:t>муниципальных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программах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утверждаемых в целях реализации Стратегии.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Стратегия я</w:t>
      </w:r>
      <w:r w:rsidR="00924845" w:rsidRPr="006E5D3B">
        <w:rPr>
          <w:rFonts w:ascii="Times New Roman" w:hAnsi="Times New Roman" w:cs="Times New Roman"/>
          <w:sz w:val="28"/>
          <w:szCs w:val="28"/>
        </w:rPr>
        <w:t>вляется основой для разработки муниципальных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схемы территориального планирования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плана мероприятий по реализации Стратегии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bCs/>
          <w:sz w:val="28"/>
          <w:szCs w:val="28"/>
        </w:rPr>
        <w:t>Кировской области на период до 2036</w:t>
      </w:r>
      <w:r w:rsidR="00A26BE0" w:rsidRPr="006E5D3B">
        <w:rPr>
          <w:rFonts w:ascii="Times New Roman" w:hAnsi="Times New Roman" w:cs="Times New Roman"/>
          <w:bCs/>
          <w:sz w:val="28"/>
          <w:szCs w:val="28"/>
        </w:rPr>
        <w:t> 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года (далее – план мероприятий по реализации </w:t>
      </w:r>
      <w:r w:rsidRPr="006E5D3B">
        <w:rPr>
          <w:rFonts w:ascii="Times New Roman" w:hAnsi="Times New Roman" w:cs="Times New Roman"/>
          <w:bCs/>
          <w:sz w:val="28"/>
          <w:szCs w:val="28"/>
        </w:rPr>
        <w:lastRenderedPageBreak/>
        <w:t>Стратегии)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0B35E9" w:rsidRPr="006E5D3B" w:rsidRDefault="000B35E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59629987"/>
      <w:bookmarkStart w:id="4" w:name="_Toc69477777"/>
      <w:r w:rsidRPr="006E5D3B">
        <w:rPr>
          <w:rFonts w:ascii="Times New Roman" w:hAnsi="Times New Roman" w:cs="Times New Roman"/>
          <w:b/>
          <w:sz w:val="28"/>
          <w:szCs w:val="28"/>
        </w:rPr>
        <w:t>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Социально-экономическое положение </w:t>
      </w:r>
      <w:bookmarkEnd w:id="3"/>
      <w:bookmarkEnd w:id="4"/>
      <w:proofErr w:type="spellStart"/>
      <w:r w:rsidR="0043061C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43061C" w:rsidRPr="006E5D3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9629988"/>
      <w:bookmarkStart w:id="6" w:name="_Toc69477778"/>
      <w:r w:rsidRPr="006E5D3B">
        <w:rPr>
          <w:rFonts w:ascii="Times New Roman" w:hAnsi="Times New Roman" w:cs="Times New Roman"/>
          <w:b/>
          <w:sz w:val="28"/>
          <w:szCs w:val="28"/>
        </w:rPr>
        <w:t>2.1.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bookmarkStart w:id="7" w:name="_Hlk181272023"/>
      <w:r w:rsidRPr="006E5D3B">
        <w:rPr>
          <w:rFonts w:ascii="Times New Roman" w:hAnsi="Times New Roman" w:cs="Times New Roman"/>
          <w:b/>
          <w:sz w:val="28"/>
          <w:szCs w:val="28"/>
        </w:rPr>
        <w:t xml:space="preserve">Общая информация о </w:t>
      </w:r>
      <w:bookmarkEnd w:id="5"/>
      <w:bookmarkEnd w:id="6"/>
      <w:bookmarkEnd w:id="7"/>
      <w:proofErr w:type="spellStart"/>
      <w:r w:rsidRPr="006E5D3B">
        <w:rPr>
          <w:rFonts w:ascii="Times New Roman" w:hAnsi="Times New Roman" w:cs="Times New Roman"/>
          <w:b/>
          <w:sz w:val="28"/>
          <w:szCs w:val="28"/>
        </w:rPr>
        <w:t>Вятскополянском</w:t>
      </w:r>
      <w:proofErr w:type="spellEnd"/>
      <w:r w:rsidRPr="006E5D3B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43061C" w:rsidRPr="006E5D3B" w:rsidRDefault="0043061C" w:rsidP="004306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61C" w:rsidRPr="006E5D3B" w:rsidRDefault="0043061C" w:rsidP="0043061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расположен в южной части Кировской области, на юге и западе граничит с Республикой Татарстан, на востоке – с Республикой Удмуртия, на северо – западе граничит с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Малмыжским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районом Кировской области. Общая  площадь  района  составляет 907,7 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. Административный центр района – г. Вятские Поляны, является самостоятельным муниципальным образованием.</w:t>
      </w:r>
    </w:p>
    <w:p w:rsidR="0043061C" w:rsidRPr="006E5D3B" w:rsidRDefault="0043061C" w:rsidP="0043061C">
      <w:pPr>
        <w:pStyle w:val="ConsPlusNormal"/>
        <w:widowControl w:val="0"/>
        <w:tabs>
          <w:tab w:val="left" w:pos="1418"/>
        </w:tabs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включает в себя 2 городских и 11 сельских поселений. Поселения района расположены достаточно компактно. Сосновское,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городские поселения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Гремячевское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Омгинское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Усть-Люгинское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сельские поселения расположены на левом берегу реки Вятка.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Среднегодовая численность населения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по данным Федеральной службы государственной статистики в 2024 году составила 22298 человек, из которых 58,5% – жители г. Сосновка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Красная Поляна, 41,5% – жители сельской местности. По среднегодовой численности населения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занимает 8 место в Кировской области. Плотность населения – 24,3 человека на кв. километр.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Кировской области отличается многонациональностью и пёстрым составом населения. Большинство из них составляют русские – 47%. Второе место по численности населения занимают татары – 40%. Далее следуют удмурты, марийцы,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мордва, цыгане, </w:t>
      </w:r>
      <w:r w:rsidRPr="006E5D3B">
        <w:rPr>
          <w:rFonts w:ascii="Times New Roman" w:hAnsi="Times New Roman" w:cs="Times New Roman"/>
          <w:sz w:val="28"/>
          <w:szCs w:val="28"/>
        </w:rPr>
        <w:t>азербайджанцы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и другие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43061C" w:rsidRPr="006E5D3B" w:rsidRDefault="0043061C" w:rsidP="0043061C">
      <w:pPr>
        <w:pStyle w:val="formattexttopleveltext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Признание этнического и религиозного многообразия, понимание </w:t>
      </w:r>
      <w:r w:rsidRPr="006E5D3B">
        <w:rPr>
          <w:sz w:val="28"/>
          <w:szCs w:val="28"/>
        </w:rPr>
        <w:br/>
        <w:t xml:space="preserve">и уважение культурных особенностей, присущих представителям различных народов и религий, в сочетании с демократическими ценностями гражданского общества являются одними из важных факторов поддержания стабильной </w:t>
      </w:r>
      <w:proofErr w:type="spellStart"/>
      <w:r w:rsidRPr="006E5D3B">
        <w:rPr>
          <w:sz w:val="28"/>
          <w:szCs w:val="28"/>
        </w:rPr>
        <w:t>этноконфессиональной</w:t>
      </w:r>
      <w:proofErr w:type="spellEnd"/>
      <w:r w:rsidRPr="006E5D3B">
        <w:rPr>
          <w:sz w:val="28"/>
          <w:szCs w:val="28"/>
        </w:rPr>
        <w:t xml:space="preserve"> обстановки в </w:t>
      </w:r>
      <w:proofErr w:type="spellStart"/>
      <w:r w:rsidRPr="006E5D3B">
        <w:rPr>
          <w:sz w:val="28"/>
          <w:szCs w:val="28"/>
        </w:rPr>
        <w:t>Вятскополянском</w:t>
      </w:r>
      <w:proofErr w:type="spellEnd"/>
      <w:r w:rsidRPr="006E5D3B">
        <w:rPr>
          <w:sz w:val="28"/>
          <w:szCs w:val="28"/>
        </w:rPr>
        <w:t xml:space="preserve"> районе.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располагает значительными водными  ресурсами.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имеются как открытые водоёмы (реки, речки, озёра, пруды), так и подземные воды питьевого и хозяйственного назначения. Главной водной артерией района является река Вятка с притоками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Люга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Казанка,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Ошторма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и др. В нижнем течении река Вятка частично судоходна (в период половодья и повышения уровня воды), и это временно обеспечивает связь с северными районами области и районами Поволжья по воде.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Район характеризуется континентальным климатом с чётко выраженными временами года. Умеренно-холодная зима со средней температурой -14 градусов длится 140-150 дней, умеренно-жаркое лето со средней температурой +20 градусов длится 90 дней.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Территория района относится к зоне достаточного увлажнения. Среднегодовое количество осадков колеблется в пределах 400-</w:t>
      </w:r>
      <w:smartTag w:uri="urn:schemas-microsoft-com:office:smarttags" w:element="metricconverter">
        <w:smartTagPr>
          <w:attr w:name="ProductID" w:val="450 мм"/>
        </w:smartTagPr>
        <w:r w:rsidRPr="006E5D3B">
          <w:rPr>
            <w:rFonts w:ascii="Times New Roman" w:hAnsi="Times New Roman" w:cs="Times New Roman"/>
            <w:sz w:val="28"/>
            <w:szCs w:val="28"/>
          </w:rPr>
          <w:t xml:space="preserve">450 мм. </w:t>
        </w:r>
      </w:smartTag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районе господствуют ветры южного, юго-западного и западного направлений. </w:t>
      </w:r>
    </w:p>
    <w:p w:rsidR="0043061C" w:rsidRPr="006E5D3B" w:rsidRDefault="0043061C" w:rsidP="008621C8">
      <w:pPr>
        <w:tabs>
          <w:tab w:val="left" w:pos="360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Территория района не является сейсмоопасной. Река Вятка делит территорию района на две неоднородные по рельефу части. Правобережная южная часть представляет собой всхолмленную равнину, изрезанную долинами рек и многочисленными оврагами. Вдоль правого берега реки расположены самые плодородные в районе и Кировской области серые лесные почвы. Левый берег пологий, почти низменный. Здесь находятся значительные лесные массивы и заливные луга, а значит, лучшие сенокосы и нерестилища для вятской рыбы. Обилие липы и травянистых медоносов создают самые благоприятные условия для развития пчеловодства.</w:t>
      </w:r>
    </w:p>
    <w:p w:rsidR="0043061C" w:rsidRPr="006E5D3B" w:rsidRDefault="0043061C" w:rsidP="008621C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точки зрения благоприятного климата и выгодного географического положения район имеет все предпосылки для своего развития. 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Богата и разнообразна растительность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района. Золотой фонд района – левобережные леса.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Сушинская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роща, Сосновский лесной массив притягивают в летнее время любителей ягод и грибов.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Лесистость района – одна из самых низких в области и составляет  25%. Площадь лесного фонда составляет 24449 га. На территории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 расположены особо охраняемые объекты: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бурецкий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заказник площадью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98 га, заросли лещины (орешника) у деревни Средняя Тойма площадью 168,7 га и у деревни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Киняусь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1,68 га.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В то</w:t>
      </w:r>
      <w:r w:rsidR="003C4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же время, низкое качество лесных ресурсов вынуждает предприятия деревообрабатывающей промышленности работать на привозном сырье.</w:t>
      </w:r>
      <w:r w:rsidRPr="006E5D3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имеются запасы общераспространённых полезных ископаемых: песка, ПГС, грунта для строительства дорог, пресной воды, а также минерально – строительные материалы и торф. Предприятиями района ведутся разработки карьеров песчано – гравийной смеси, карьеров глины и щебня. 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>Транспортное  сообщение  с  областным центром (расстояние до г. Киров – 350 км) и с другими городами осуществляется  как  по  железной  дороге  (транссибирская железнодорожная магистраль),  так  и  по  автомобильной  дороге (автотрассы: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D3B">
        <w:rPr>
          <w:rFonts w:ascii="Times New Roman" w:hAnsi="Times New Roman" w:cs="Times New Roman"/>
          <w:sz w:val="28"/>
          <w:szCs w:val="28"/>
        </w:rPr>
        <w:t>Вятские Поляны - Киров и Киров - Казань).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Общая протяженность  дорог  с твердым покрытием  составляет 131,52  км (с поселениями 219 км). 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Сообщение с поселениями, расположенными на левом берегу Вятки, осуществляется автомобильным транспортом по построенному в 2007 году мостовому переходу через реку Вятка. С Сосновским,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Краснополянским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городскими поселениями сообщение осуществляется и железнодорожным транспортом.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центрами всех сельских поселений, городом Сосновка и поселком городского типа Красная Поляна имеется  автобусное сообщение. На территории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организованы перевозки пассажиров автомобильным транспортом по 14 муниципальным маршрутам. Общая протяженность маршрутной сети составляет 315 км.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Ведущую роль в экономике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занимают предприятия обрабатывающего производства. Основными видами деятельности промышленных предприятий являются деревообработка и производство мебели. На территории района развито сельское хозяйство. Основным направлением деятельности предприятий агропромышленного комплекса является животноводство. Сфера торговли на территории района представлена в основном субъектами малого предпринимательства. 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lastRenderedPageBreak/>
        <w:t xml:space="preserve">На территории </w:t>
      </w:r>
      <w:proofErr w:type="spellStart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Вятскополянского</w:t>
      </w:r>
      <w:proofErr w:type="spellEnd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 района создана новая модель системы образования, позволяющая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соответствует потребностям современного общества и требованиям развития экономики.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На территории </w:t>
      </w:r>
      <w:proofErr w:type="spellStart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Вятскополянского</w:t>
      </w:r>
      <w:proofErr w:type="spellEnd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 района функционирует 16 образовательных организаций: 12  общеобразовательных школ, 2 детских сада,  2  организации дополнительного образования детей. 10 школ имеют в своем составе дошкольные группы.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Материально-техническая база общеобразовательных учреждений позволяет обеспечить непрерывный образовательный процесс и реализацию образовательных программ в полном объеме. 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Услуги, предоставляемые учреждениями дополнительного образования, являются общедоступными для всех категорий детей.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1276" w:hanging="567"/>
        <w:jc w:val="both"/>
        <w:outlineLvl w:val="1"/>
      </w:pPr>
      <w:bookmarkStart w:id="8" w:name="undefined"/>
      <w:r w:rsidRPr="006E5D3B">
        <w:rPr>
          <w:rFonts w:ascii="Times New Roman" w:hAnsi="Times New Roman" w:cs="Times New Roman"/>
          <w:b/>
          <w:sz w:val="28"/>
          <w:szCs w:val="28"/>
        </w:rPr>
        <w:t>2.2.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Оценка достигнутых целей социально-экономического развития </w:t>
      </w:r>
      <w:bookmarkEnd w:id="8"/>
      <w:proofErr w:type="spellStart"/>
      <w:r w:rsidR="0043061C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43061C" w:rsidRPr="006E5D3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E3036" w:rsidRPr="006E5D3B" w:rsidRDefault="001E30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384F7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от </w:t>
      </w:r>
      <w:r w:rsidRPr="006E5D3B">
        <w:rPr>
          <w:rFonts w:ascii="Times New Roman" w:hAnsi="Times New Roman" w:cs="Times New Roman"/>
          <w:sz w:val="28"/>
          <w:szCs w:val="28"/>
        </w:rPr>
        <w:t>19.12.2018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№ 7</w:t>
      </w:r>
      <w:r w:rsidRPr="006E5D3B">
        <w:rPr>
          <w:rFonts w:ascii="Times New Roman" w:hAnsi="Times New Roman" w:cs="Times New Roman"/>
          <w:sz w:val="28"/>
          <w:szCs w:val="28"/>
        </w:rPr>
        <w:t>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Об утверждении Стратегии социально-экономического развития муниципального образования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период до 2035 года</w:t>
      </w:r>
      <w:r w:rsidR="001165BE" w:rsidRPr="006E5D3B">
        <w:rPr>
          <w:rFonts w:ascii="Times New Roman" w:hAnsi="Times New Roman" w:cs="Times New Roman"/>
          <w:sz w:val="28"/>
          <w:szCs w:val="28"/>
        </w:rPr>
        <w:t>»</w:t>
      </w:r>
      <w:r w:rsidR="00DA6591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была утверждена Стратегия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</w:t>
      </w:r>
      <w:r w:rsidR="003C4125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>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 </w:t>
      </w:r>
      <w:r w:rsidR="001165BE" w:rsidRPr="006E5D3B">
        <w:rPr>
          <w:rFonts w:ascii="Times New Roman" w:hAnsi="Times New Roman" w:cs="Times New Roman"/>
          <w:sz w:val="28"/>
          <w:szCs w:val="28"/>
        </w:rPr>
        <w:t>2035 года.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Стратегической целью было </w:t>
      </w:r>
      <w:r w:rsidR="009D3E0B" w:rsidRPr="006E5D3B">
        <w:rPr>
          <w:rFonts w:ascii="Times New Roman" w:hAnsi="Times New Roman" w:cs="Times New Roman"/>
          <w:sz w:val="28"/>
          <w:szCs w:val="28"/>
        </w:rPr>
        <w:t>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7F4C80" w:rsidRPr="006E5D3B" w:rsidRDefault="007F4C80" w:rsidP="007F4C8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208C0" w:rsidRPr="006E5D3B">
        <w:rPr>
          <w:rFonts w:ascii="Times New Roman" w:hAnsi="Times New Roman" w:cs="Times New Roman"/>
          <w:sz w:val="28"/>
          <w:szCs w:val="28"/>
        </w:rPr>
        <w:t>Для достижения цели были</w:t>
      </w:r>
      <w:r w:rsidR="009208C0" w:rsidRPr="006E5D3B">
        <w:rPr>
          <w:sz w:val="28"/>
          <w:szCs w:val="28"/>
        </w:rPr>
        <w:t xml:space="preserve"> </w:t>
      </w:r>
      <w:r w:rsidR="009208C0" w:rsidRPr="006E5D3B">
        <w:rPr>
          <w:rFonts w:ascii="Times New Roman" w:hAnsi="Times New Roman" w:cs="Times New Roman"/>
          <w:sz w:val="28"/>
          <w:szCs w:val="28"/>
        </w:rPr>
        <w:t>определены 4 основных направления – «Сохранение и развитие человеческого потенциала», «Наращивание экономического потенциала», «Создание условий для комфортного проживания граждан» и «Формирование эффективной системы управления».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стратегической цели были определены показатели по всем направлениям. Из 53 показателей </w:t>
      </w:r>
      <w:r w:rsidR="00F90434" w:rsidRPr="006E5D3B">
        <w:rPr>
          <w:rFonts w:ascii="Times New Roman" w:hAnsi="Times New Roman" w:cs="Times New Roman"/>
          <w:sz w:val="28"/>
          <w:szCs w:val="28"/>
        </w:rPr>
        <w:t xml:space="preserve">в 2025 году будут </w:t>
      </w:r>
      <w:r w:rsidRPr="006E5D3B">
        <w:rPr>
          <w:rFonts w:ascii="Times New Roman" w:hAnsi="Times New Roman" w:cs="Times New Roman"/>
          <w:sz w:val="28"/>
          <w:szCs w:val="28"/>
        </w:rPr>
        <w:t>выполнен</w:t>
      </w:r>
      <w:r w:rsidR="00F90434" w:rsidRPr="006E5D3B">
        <w:rPr>
          <w:rFonts w:ascii="Times New Roman" w:hAnsi="Times New Roman" w:cs="Times New Roman"/>
          <w:sz w:val="28"/>
          <w:szCs w:val="28"/>
        </w:rPr>
        <w:t>ы 41</w:t>
      </w:r>
      <w:r w:rsidRPr="006E5D3B">
        <w:rPr>
          <w:rFonts w:ascii="Times New Roman" w:hAnsi="Times New Roman" w:cs="Times New Roman"/>
          <w:sz w:val="28"/>
          <w:szCs w:val="28"/>
        </w:rPr>
        <w:t xml:space="preserve">. Не </w:t>
      </w:r>
      <w:r w:rsidR="00F90434" w:rsidRPr="006E5D3B">
        <w:rPr>
          <w:rFonts w:ascii="Times New Roman" w:hAnsi="Times New Roman" w:cs="Times New Roman"/>
          <w:sz w:val="28"/>
          <w:szCs w:val="28"/>
        </w:rPr>
        <w:t xml:space="preserve">будут достигнуты значения по следующим </w:t>
      </w:r>
      <w:r w:rsidRPr="006E5D3B">
        <w:rPr>
          <w:rFonts w:ascii="Times New Roman" w:hAnsi="Times New Roman" w:cs="Times New Roman"/>
          <w:sz w:val="28"/>
          <w:szCs w:val="28"/>
        </w:rPr>
        <w:t>показател</w:t>
      </w:r>
      <w:r w:rsidR="00F90434" w:rsidRPr="006E5D3B">
        <w:rPr>
          <w:rFonts w:ascii="Times New Roman" w:hAnsi="Times New Roman" w:cs="Times New Roman"/>
          <w:sz w:val="28"/>
          <w:szCs w:val="28"/>
        </w:rPr>
        <w:t>ям: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434" w:rsidRPr="006E5D3B" w:rsidRDefault="00F9043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Численность постоянного населения (среднегодовая);</w:t>
      </w:r>
    </w:p>
    <w:p w:rsidR="00F90434" w:rsidRPr="006E5D3B" w:rsidRDefault="00F9043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Коэффициент естественного прироста;</w:t>
      </w:r>
    </w:p>
    <w:p w:rsidR="00F90434" w:rsidRPr="006E5D3B" w:rsidRDefault="00F9043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- Доля обучающихся в муниципальных общеобразовательных организациях, занимающихся во вторую смену, в общей </w:t>
      </w:r>
      <w:proofErr w:type="gramStart"/>
      <w:r w:rsidRPr="006E5D3B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общеобразовательных организациях;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культурно-массовых  мероприятий;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населения, вовлеченного в культурно-массовые мероприятия;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Увеличение числа малых и средних предприятий;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Увеличение числа индивидуальных предпринимателей;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- Объём инвестиций на душу населения (реализация программы «Комплексное развитие моногорода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Красная Поляна»);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созданных новых рабочих мест (нарастающим итогом);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расселённых снесённых аварийных многоквартирных домов (нарастающим итогом);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граждан, расселенных из аварийного жилищного фонда (нарастающим итогом);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Доля муниципальных услуг, переданных в МФЦ</w:t>
      </w: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23615C" w:rsidRPr="006E5D3B" w:rsidRDefault="0043061C">
      <w:pPr>
        <w:widowControl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Показатели достижения целей социально-экономического развития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в таблице 1.</w:t>
      </w:r>
    </w:p>
    <w:p w:rsidR="001E3036" w:rsidRPr="006E5D3B" w:rsidRDefault="001E303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3036" w:rsidRPr="006E5D3B" w:rsidSect="007E600E">
          <w:headerReference w:type="default" r:id="rId9"/>
          <w:pgSz w:w="11906" w:h="16838"/>
          <w:pgMar w:top="993" w:right="851" w:bottom="851" w:left="1276" w:header="567" w:footer="709" w:gutter="0"/>
          <w:pgNumType w:start="1"/>
          <w:cols w:space="708"/>
          <w:titlePg/>
          <w:docGrid w:linePitch="360"/>
        </w:sectPr>
      </w:pPr>
    </w:p>
    <w:p w:rsidR="001E3036" w:rsidRPr="006E5D3B" w:rsidRDefault="001165BE">
      <w:pPr>
        <w:widowControl w:val="0"/>
        <w:spacing w:after="0" w:line="360" w:lineRule="auto"/>
        <w:ind w:firstLine="709"/>
        <w:jc w:val="center"/>
        <w:rPr>
          <w:rFonts w:cstheme="minorHAnsi"/>
        </w:rPr>
      </w:pPr>
      <w:r w:rsidRPr="006E5D3B">
        <w:rPr>
          <w:rFonts w:cstheme="minorHAnsi"/>
        </w:rPr>
        <w:lastRenderedPageBreak/>
        <w:t>1</w:t>
      </w:r>
      <w:r w:rsidR="00BA4287" w:rsidRPr="006E5D3B">
        <w:rPr>
          <w:rFonts w:cstheme="minorHAnsi"/>
        </w:rPr>
        <w:t>4</w:t>
      </w:r>
    </w:p>
    <w:p w:rsidR="001E3036" w:rsidRPr="006E5D3B" w:rsidRDefault="004B07B5" w:rsidP="00441C44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аблица </w:t>
      </w:r>
      <w:r w:rsidRPr="006E5D3B">
        <w:rPr>
          <w:rFonts w:ascii="Times New Roman" w:hAnsi="Times New Roman" w:cs="Times New Roman"/>
          <w:sz w:val="28"/>
          <w:szCs w:val="28"/>
        </w:rPr>
        <w:t>1</w:t>
      </w:r>
    </w:p>
    <w:p w:rsidR="00937EE3" w:rsidRPr="006E5D3B" w:rsidRDefault="00937EE3" w:rsidP="0076509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69" w:type="dxa"/>
        <w:tblInd w:w="118" w:type="dxa"/>
        <w:tblLook w:val="04A0" w:firstRow="1" w:lastRow="0" w:firstColumn="1" w:lastColumn="0" w:noHBand="0" w:noVBand="1"/>
      </w:tblPr>
      <w:tblGrid>
        <w:gridCol w:w="933"/>
        <w:gridCol w:w="6995"/>
        <w:gridCol w:w="1428"/>
        <w:gridCol w:w="1500"/>
        <w:gridCol w:w="1257"/>
        <w:gridCol w:w="1257"/>
        <w:gridCol w:w="1499"/>
      </w:tblGrid>
      <w:tr w:rsidR="00355C8C" w:rsidRPr="006E5D3B" w:rsidTr="00355C8C">
        <w:trPr>
          <w:trHeight w:val="315"/>
        </w:trPr>
        <w:tc>
          <w:tcPr>
            <w:tcW w:w="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5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355C8C">
        <w:trPr>
          <w:trHeight w:val="315"/>
        </w:trPr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631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2025 год </w:t>
            </w:r>
          </w:p>
          <w:p w:rsidR="00355C8C" w:rsidRPr="006E5D3B" w:rsidRDefault="00355C8C" w:rsidP="00236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(план стратегия)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 и развитие человеческого потенциала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укрепления здоровья населения и улучшения демографической ситуации»</w:t>
            </w:r>
          </w:p>
        </w:tc>
      </w:tr>
      <w:tr w:rsidR="00355C8C" w:rsidRPr="006E5D3B" w:rsidTr="006E5D3B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22,999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22,646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22,354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24,507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6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Среднегодовая численность занятых в экономике, включая лиц, занятых в личном подсобном хозяйстве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10,684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10,479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10,465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10,046</w:t>
            </w: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Средняя продолжительность жизни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лет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72,69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72,2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естественного прироста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-7,8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получения доступного и качественного образования»</w:t>
            </w:r>
          </w:p>
        </w:tc>
      </w:tr>
      <w:tr w:rsidR="00355C8C" w:rsidRPr="006E5D3B" w:rsidTr="00355C8C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в возрасте от 1 до 6 лет, получающих дошкольную образовательную услугу и (или) услугу по их содержанию в муниципальных дошкольных образовательных организациях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77,7</w:t>
            </w:r>
          </w:p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20,27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20,04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13,828</w:t>
            </w:r>
          </w:p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507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выпускников общеобразовательных организаций, освоивших основные общеобразовательные программы среднего общего образования (11 (12) классов) и получивших аттестаты;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100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1.2..5.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Доли детей в возрасте от 5 до 18 лет, занимающихся по дополнительным общеобразовательным программам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D1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75,6</w:t>
            </w:r>
          </w:p>
        </w:tc>
      </w:tr>
      <w:tr w:rsidR="00355C8C" w:rsidRPr="006E5D3B" w:rsidTr="006E5D3B">
        <w:trPr>
          <w:trHeight w:val="933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комплексной безопасности образовательных организаций и выполнение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 социально-культурного  потенциала  (культурного,  духовного  потенциала)»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культурно-массовых  мероприятий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3990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населения, вовлеченного в культурно-массовые мероприятия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358,86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425,80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 посещений муниципальных библиотек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136,69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132,25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физической культуры и спорта»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</w:tr>
      <w:tr w:rsidR="00355C8C" w:rsidRPr="006E5D3B" w:rsidTr="006E5D3B">
        <w:trPr>
          <w:trHeight w:val="419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Уровень обеспеченности граждан объектами физической культуры и спорта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официальных физкультурно-оздоровительных и спортивных мероприятий районного уровня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Удовлетворенность граждан  условиями для занятий физической культурой и спортом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всесторонней реализации потенциала молодежи и его активное использование»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молодежи, участвующей в мероприятиях по патриотическому и духовно-нравственному воспитанию, пропаганде здорового образа жизни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7000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Наращивание экономического потенциала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малого предпринимательства и повышение деловой активности населения»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малых и средних предприятий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индивидуальных предпринимателей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занятого населения в секторе малого и среднего предпринимательства в общей численности занятого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инвестиционной привлекательности территории»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созданных новых рабочих мест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580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Объёма инвестиций на душу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зарегистрированной безработицы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агропромышленного комплекса»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 основных видов продукции во всех категориях хозяйств района, в том числе: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Зерно (после доработки)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25100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21700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прибыльных крупных и средних сельскохозяйственных организаций района в общем их числе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Получено государственной поддержки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96235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66500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Задача «Реализация программы «Комплексное развитие моногорода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пгт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Красная Поляна»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созданных новых рабочих мест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Объёма инвестиций на душу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40,1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условий для комфортного проживания граждан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жилищного строительства»</w:t>
            </w: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в эксплуатацию жилых домов за счет всех источников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 м. в общей площади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C4125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355C8C"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инансирования</w:t>
            </w: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в эксплуатацию жилых домов за счет всех источников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 м. в общей площади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14,7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расселённых снесённых аварийных многоквартирных домов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граждан, расселенных из аварийного жилищного фонда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498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благоустроенных общественных территорий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2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55C8C" w:rsidRPr="006E5D3B" w:rsidTr="00355C8C">
        <w:trPr>
          <w:trHeight w:val="471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благоустроенных дворовых территорий от общего количества  дворовых территорий, которые требуют благоустройства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3,3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4,4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3,6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транспортной инфраструктуры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автомобильных дорог, не соответствующих нормативным требованиям к транспортно-эксплуатационным показателям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75,16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75,16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77,74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протяженность автомобильных дорог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400,9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качества и надежности предоставления жилищно-коммунальных услуг»</w:t>
            </w: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заключенных концессионных соглашений в отношении объектов теплоснабжения, водоснабжения, водоотведения и утилизации ТКО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C8C" w:rsidRPr="006E5D3B" w:rsidTr="00355C8C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потребителей в жилых домах, обеспеченных доступом к услуге централизованного водоснабжения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потребителей в жилых домах, обеспеченных доступом к услуге централизованного водоотведения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</w:tr>
      <w:tr w:rsidR="00355C8C" w:rsidRPr="006E5D3B" w:rsidTr="00355C8C">
        <w:trPr>
          <w:trHeight w:val="173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потерь тепловой энергии при транспортировке потребителям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13,5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экологического благополучия»</w:t>
            </w:r>
          </w:p>
        </w:tc>
      </w:tr>
      <w:tr w:rsidR="00355C8C" w:rsidRPr="006E5D3B" w:rsidTr="00355C8C">
        <w:trPr>
          <w:trHeight w:val="32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численности населения, участвующего в мероприятиях 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экологической направленности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5,1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</w:tr>
      <w:tr w:rsidR="00355C8C" w:rsidRPr="006E5D3B" w:rsidTr="00355C8C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3.4.2.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Площадь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рекультивированных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 свалок твердых бытовых отходов на территории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Вятскополянского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3,9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безопасности жизнедеятельности граждан»</w:t>
            </w:r>
          </w:p>
        </w:tc>
      </w:tr>
      <w:tr w:rsidR="00355C8C" w:rsidRPr="006E5D3B" w:rsidTr="006E5D3B">
        <w:trPr>
          <w:trHeight w:val="21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69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чрезвычайных ситуаций, возникших на территории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Вятскополянского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эффективной системы управления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«Оптимизация и повышение качества предоставления государственных и муниципальных услуг»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предоставления государственных и муниципальных услуг в электронном виде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муниципальных услуг, переданных в МФЦ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эффективности управления муниципальным имуществом»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неналоговых доходов бюджета района от использования муниципального имущества и земельных участков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35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14,9 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355C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задолженности по арендным платежам за использование муниципального имущества и земельных участков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-186,7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-11,1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55C8C" w:rsidRPr="006E5D3B" w:rsidTr="006E5D3B">
        <w:trPr>
          <w:trHeight w:val="1194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объектов недвижимости (в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земельных участков), на которые зарегистрировано право собственности муниципального образования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Вятскополянский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муниципальный район, по отношению к общему количеству объектов недвижимости (в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земельных участков), обладающих признаками муниципальной собственности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эффективности управления муниципальными финансами»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поступления платежей в бюджет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задолженности по платежам в бюджет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4.3.3.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объема муниципального долга по отношению к налоговым и неналоговым доходам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(37,5)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-1,1 (36,4)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-2,5 (33,9)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</w:p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(21,6)</w:t>
            </w: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14855" w:rsidRPr="006E5D3B" w:rsidRDefault="00A14855" w:rsidP="005C321D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A14855" w:rsidRPr="006E5D3B" w:rsidSect="0072729D">
          <w:pgSz w:w="16838" w:h="11906" w:orient="landscape"/>
          <w:pgMar w:top="567" w:right="1276" w:bottom="284" w:left="851" w:header="567" w:footer="709" w:gutter="0"/>
          <w:cols w:space="708"/>
          <w:titlePg/>
          <w:docGrid w:linePitch="360"/>
        </w:sectPr>
      </w:pPr>
    </w:p>
    <w:p w:rsidR="00355C8C" w:rsidRPr="006E5D3B" w:rsidRDefault="00355C8C" w:rsidP="00355C8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основных социально-экономических показателей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 2023 – 2024 годы приведена в таблице 2.</w:t>
      </w:r>
    </w:p>
    <w:p w:rsidR="005C321D" w:rsidRPr="006E5D3B" w:rsidRDefault="005C321D" w:rsidP="00A14855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3061C" w:rsidRPr="006E5D3B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1701"/>
        <w:gridCol w:w="1134"/>
        <w:gridCol w:w="1701"/>
        <w:gridCol w:w="1276"/>
      </w:tblGrid>
      <w:tr w:rsidR="00A14855" w:rsidRPr="002A6F77" w:rsidTr="008621C8">
        <w:trPr>
          <w:trHeight w:val="315"/>
          <w:tblHeader/>
        </w:trPr>
        <w:tc>
          <w:tcPr>
            <w:tcW w:w="3828" w:type="dxa"/>
            <w:vMerge w:val="restart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977" w:type="dxa"/>
            <w:gridSpan w:val="2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A14855" w:rsidRPr="002A6F77" w:rsidTr="008621C8">
        <w:trPr>
          <w:trHeight w:val="237"/>
          <w:tblHeader/>
        </w:trPr>
        <w:tc>
          <w:tcPr>
            <w:tcW w:w="3828" w:type="dxa"/>
            <w:vMerge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2977" w:type="dxa"/>
            <w:gridSpan w:val="2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A14855" w:rsidRPr="002A6F77" w:rsidTr="008621C8">
        <w:trPr>
          <w:trHeight w:val="315"/>
          <w:tblHeader/>
        </w:trPr>
        <w:tc>
          <w:tcPr>
            <w:tcW w:w="3828" w:type="dxa"/>
            <w:vMerge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Кировской области</w:t>
            </w:r>
          </w:p>
        </w:tc>
        <w:tc>
          <w:tcPr>
            <w:tcW w:w="1134" w:type="dxa"/>
            <w:shd w:val="clear" w:color="auto" w:fill="auto"/>
            <w:noWrap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1701" w:type="dxa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Кировской области</w:t>
            </w:r>
          </w:p>
        </w:tc>
        <w:tc>
          <w:tcPr>
            <w:tcW w:w="1276" w:type="dxa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 району</w:t>
            </w:r>
          </w:p>
        </w:tc>
      </w:tr>
      <w:tr w:rsidR="00A14855" w:rsidRPr="002A6F77" w:rsidTr="008621C8">
        <w:trPr>
          <w:trHeight w:val="47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отгруженной продукции промышленного производства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млн. 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1668,3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583000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1936,2</w:t>
            </w:r>
          </w:p>
        </w:tc>
      </w:tr>
      <w:tr w:rsidR="00A14855" w:rsidRPr="002A6F77" w:rsidTr="008621C8">
        <w:trPr>
          <w:trHeight w:val="527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108,4</w:t>
            </w:r>
          </w:p>
        </w:tc>
      </w:tr>
      <w:tr w:rsidR="00A14855" w:rsidRPr="002A6F77" w:rsidTr="008621C8">
        <w:trPr>
          <w:trHeight w:val="493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96,8</w:t>
            </w:r>
          </w:p>
        </w:tc>
      </w:tr>
      <w:tr w:rsidR="00A14855" w:rsidRPr="002A6F77" w:rsidTr="008621C8">
        <w:trPr>
          <w:trHeight w:val="31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млн. 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1463,4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139200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1679</w:t>
            </w:r>
          </w:p>
        </w:tc>
      </w:tr>
      <w:tr w:rsidR="00A14855" w:rsidRPr="002A6F77" w:rsidTr="008621C8">
        <w:trPr>
          <w:trHeight w:val="509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107,2</w:t>
            </w:r>
          </w:p>
        </w:tc>
      </w:tr>
      <w:tr w:rsidR="00A14855" w:rsidRPr="002A6F77" w:rsidTr="008621C8">
        <w:trPr>
          <w:trHeight w:val="630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48 258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29439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57537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35140,7</w:t>
            </w:r>
          </w:p>
        </w:tc>
      </w:tr>
      <w:tr w:rsidR="00A14855" w:rsidRPr="002A6F77" w:rsidTr="008621C8">
        <w:trPr>
          <w:trHeight w:val="94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 среднемесячной номинальной начисленной заработной платы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119,4</w:t>
            </w:r>
          </w:p>
        </w:tc>
      </w:tr>
      <w:tr w:rsidR="00A14855" w:rsidRPr="002A6F77" w:rsidTr="008621C8">
        <w:trPr>
          <w:trHeight w:val="445"/>
        </w:trPr>
        <w:tc>
          <w:tcPr>
            <w:tcW w:w="3828" w:type="dxa"/>
            <w:shd w:val="clear" w:color="auto" w:fill="auto"/>
          </w:tcPr>
          <w:p w:rsidR="00A14855" w:rsidRPr="002A6F77" w:rsidRDefault="00A14855" w:rsidP="0086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Реальная начисленная </w:t>
            </w:r>
            <w:r w:rsidR="00862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аработная плата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701" w:type="dxa"/>
            <w:vAlign w:val="center"/>
          </w:tcPr>
          <w:p w:rsidR="00A14855" w:rsidRPr="002A6F77" w:rsidRDefault="00464367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108,3</w:t>
            </w:r>
          </w:p>
        </w:tc>
      </w:tr>
      <w:tr w:rsidR="00A14855" w:rsidRPr="002A6F77" w:rsidTr="008621C8">
        <w:trPr>
          <w:trHeight w:val="443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Среднедушевые номинальные денежные доходы населения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38 005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766597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22646</w:t>
            </w:r>
          </w:p>
        </w:tc>
        <w:tc>
          <w:tcPr>
            <w:tcW w:w="1701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45225,6</w:t>
            </w:r>
          </w:p>
        </w:tc>
        <w:tc>
          <w:tcPr>
            <w:tcW w:w="1276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26948</w:t>
            </w:r>
          </w:p>
        </w:tc>
      </w:tr>
      <w:tr w:rsidR="00A14855" w:rsidRPr="002A6F77" w:rsidTr="008621C8">
        <w:trPr>
          <w:trHeight w:val="381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Реальные денежные доходы населения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6E5D3B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701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1276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</w:t>
            </w:r>
            <w:r w:rsidR="006E5D3B"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76509B" w:rsidRPr="006E5D3B" w:rsidRDefault="0076509B" w:rsidP="008621C8">
      <w:pPr>
        <w:widowControl w:val="0"/>
        <w:tabs>
          <w:tab w:val="left" w:pos="567"/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 итогам 202</w:t>
      </w:r>
      <w:r w:rsidR="00AC7D72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года объем отгруженной продукции промышленного производс</w:t>
      </w:r>
      <w:r w:rsidR="004C5A7B" w:rsidRPr="006E5D3B">
        <w:rPr>
          <w:rFonts w:ascii="Times New Roman" w:hAnsi="Times New Roman" w:cs="Times New Roman"/>
          <w:sz w:val="28"/>
          <w:szCs w:val="28"/>
        </w:rPr>
        <w:t xml:space="preserve">тва составил </w:t>
      </w:r>
      <w:r w:rsidR="00AC7D72" w:rsidRPr="006E5D3B">
        <w:rPr>
          <w:rFonts w:ascii="Times New Roman" w:hAnsi="Times New Roman" w:cs="Times New Roman"/>
          <w:sz w:val="28"/>
          <w:szCs w:val="28"/>
        </w:rPr>
        <w:t xml:space="preserve">1936,2 </w:t>
      </w:r>
      <w:r w:rsidR="004C5A7B" w:rsidRPr="006E5D3B">
        <w:rPr>
          <w:rFonts w:ascii="Times New Roman" w:hAnsi="Times New Roman" w:cs="Times New Roman"/>
          <w:sz w:val="28"/>
          <w:szCs w:val="28"/>
        </w:rPr>
        <w:t>мл</w:t>
      </w:r>
      <w:r w:rsidR="00AC7D72" w:rsidRPr="006E5D3B">
        <w:rPr>
          <w:rFonts w:ascii="Times New Roman" w:hAnsi="Times New Roman" w:cs="Times New Roman"/>
          <w:sz w:val="28"/>
          <w:szCs w:val="28"/>
        </w:rPr>
        <w:t>н</w:t>
      </w:r>
      <w:r w:rsidR="004C5A7B" w:rsidRPr="006E5D3B">
        <w:rPr>
          <w:rFonts w:ascii="Times New Roman" w:hAnsi="Times New Roman" w:cs="Times New Roman"/>
          <w:sz w:val="28"/>
          <w:szCs w:val="28"/>
        </w:rPr>
        <w:t>. рублей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приростом в сопоставимых ценах на </w:t>
      </w:r>
      <w:r w:rsidR="006A0697" w:rsidRPr="006E5D3B">
        <w:rPr>
          <w:rFonts w:ascii="Times New Roman" w:hAnsi="Times New Roman" w:cs="Times New Roman"/>
          <w:sz w:val="28"/>
          <w:szCs w:val="28"/>
        </w:rPr>
        <w:t>8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6A069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>%.</w:t>
      </w:r>
    </w:p>
    <w:p w:rsidR="0076509B" w:rsidRPr="006E5D3B" w:rsidRDefault="00576676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Выручка в сельхозпредприятиях за 2024 год составила 1120,9 тыс. рублей</w:t>
      </w:r>
      <w:r w:rsidR="0076509B" w:rsidRPr="006E5D3B">
        <w:rPr>
          <w:rFonts w:ascii="Times New Roman" w:hAnsi="Times New Roman" w:cs="Times New Roman"/>
          <w:sz w:val="28"/>
          <w:szCs w:val="28"/>
        </w:rPr>
        <w:t>, индекс физического объема – 9</w:t>
      </w:r>
      <w:r w:rsidR="006A0697" w:rsidRPr="006E5D3B">
        <w:rPr>
          <w:rFonts w:ascii="Times New Roman" w:hAnsi="Times New Roman" w:cs="Times New Roman"/>
          <w:sz w:val="28"/>
          <w:szCs w:val="28"/>
        </w:rPr>
        <w:t>6,8</w:t>
      </w:r>
      <w:r w:rsidR="0076509B" w:rsidRPr="006E5D3B">
        <w:rPr>
          <w:rFonts w:ascii="Times New Roman" w:hAnsi="Times New Roman" w:cs="Times New Roman"/>
          <w:sz w:val="28"/>
          <w:szCs w:val="28"/>
        </w:rPr>
        <w:t>%.</w:t>
      </w:r>
    </w:p>
    <w:p w:rsidR="0076509B" w:rsidRPr="006E5D3B" w:rsidRDefault="0076509B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6A069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 экономику </w:t>
      </w:r>
      <w:r w:rsidR="006A0697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вложено </w:t>
      </w:r>
      <w:r w:rsidR="006A0697" w:rsidRPr="006E5D3B">
        <w:rPr>
          <w:rFonts w:ascii="Times New Roman" w:hAnsi="Times New Roman" w:cs="Times New Roman"/>
          <w:sz w:val="28"/>
          <w:szCs w:val="28"/>
        </w:rPr>
        <w:t>1679</w:t>
      </w:r>
      <w:r w:rsidRPr="006E5D3B">
        <w:rPr>
          <w:rFonts w:ascii="Times New Roman" w:hAnsi="Times New Roman" w:cs="Times New Roman"/>
          <w:sz w:val="28"/>
          <w:szCs w:val="28"/>
        </w:rPr>
        <w:t> мл</w:t>
      </w:r>
      <w:r w:rsidR="006A0697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 рублей инвестиций в основной капитал с ростом в сопоставимой оценке на </w:t>
      </w:r>
      <w:r w:rsidR="006A0697" w:rsidRPr="006E5D3B">
        <w:rPr>
          <w:rFonts w:ascii="Times New Roman" w:hAnsi="Times New Roman" w:cs="Times New Roman"/>
          <w:sz w:val="28"/>
          <w:szCs w:val="28"/>
        </w:rPr>
        <w:t>7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6A0697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>%</w:t>
      </w:r>
      <w:r w:rsidR="006A0697" w:rsidRPr="006E5D3B">
        <w:rPr>
          <w:rFonts w:ascii="Times New Roman" w:hAnsi="Times New Roman" w:cs="Times New Roman"/>
          <w:sz w:val="28"/>
          <w:szCs w:val="28"/>
        </w:rPr>
        <w:t>.</w:t>
      </w:r>
    </w:p>
    <w:p w:rsidR="00C05A5F" w:rsidRPr="006E5D3B" w:rsidRDefault="00C05A5F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Реальные денежные доходы населения составили </w:t>
      </w:r>
      <w:r w:rsidR="00E02EDC" w:rsidRPr="006E5D3B">
        <w:rPr>
          <w:rFonts w:ascii="Times New Roman" w:hAnsi="Times New Roman" w:cs="Times New Roman"/>
          <w:sz w:val="28"/>
          <w:szCs w:val="28"/>
        </w:rPr>
        <w:t>107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E02EDC" w:rsidRPr="006E5D3B">
        <w:rPr>
          <w:rFonts w:ascii="Times New Roman" w:hAnsi="Times New Roman" w:cs="Times New Roman"/>
          <w:sz w:val="28"/>
          <w:szCs w:val="28"/>
        </w:rPr>
        <w:t>9</w:t>
      </w:r>
      <w:r w:rsidRPr="006E5D3B">
        <w:rPr>
          <w:rFonts w:ascii="Times New Roman" w:hAnsi="Times New Roman" w:cs="Times New Roman"/>
          <w:sz w:val="28"/>
          <w:szCs w:val="28"/>
        </w:rPr>
        <w:t>%</w:t>
      </w:r>
      <w:r w:rsidR="006A0697" w:rsidRPr="006E5D3B">
        <w:rPr>
          <w:rFonts w:ascii="Times New Roman" w:hAnsi="Times New Roman" w:cs="Times New Roman"/>
          <w:sz w:val="28"/>
          <w:szCs w:val="28"/>
        </w:rPr>
        <w:t>.</w:t>
      </w:r>
    </w:p>
    <w:p w:rsidR="006A0697" w:rsidRPr="006E5D3B" w:rsidRDefault="006A0697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По итогам 2024 года заработная плата выросла </w:t>
      </w:r>
      <w:r w:rsidR="0034456E" w:rsidRPr="006E5D3B">
        <w:rPr>
          <w:rFonts w:ascii="Times New Roman" w:hAnsi="Times New Roman" w:cs="Times New Roman"/>
          <w:sz w:val="28"/>
          <w:szCs w:val="28"/>
        </w:rPr>
        <w:t xml:space="preserve">по сравнению с 2023 годом </w:t>
      </w:r>
      <w:r w:rsidRPr="006E5D3B">
        <w:rPr>
          <w:rFonts w:ascii="Times New Roman" w:hAnsi="Times New Roman" w:cs="Times New Roman"/>
          <w:sz w:val="28"/>
          <w:szCs w:val="28"/>
        </w:rPr>
        <w:t>на 19,4% и составила 35140,7 рублей.</w:t>
      </w:r>
    </w:p>
    <w:p w:rsidR="001E3036" w:rsidRPr="006E5D3B" w:rsidRDefault="006A0697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3036" w:rsidRPr="006E5D3B" w:rsidSect="00A14855">
          <w:pgSz w:w="11906" w:h="16838"/>
          <w:pgMar w:top="1276" w:right="284" w:bottom="851" w:left="567" w:header="567" w:footer="709" w:gutter="0"/>
          <w:cols w:space="708"/>
          <w:titlePg/>
          <w:docGrid w:linePitch="360"/>
        </w:sectPr>
      </w:pPr>
      <w:r w:rsidRPr="006E5D3B">
        <w:rPr>
          <w:rFonts w:ascii="Times New Roman" w:hAnsi="Times New Roman" w:cs="Times New Roman"/>
          <w:sz w:val="28"/>
          <w:szCs w:val="28"/>
        </w:rPr>
        <w:t xml:space="preserve">Основные показатели достижения целей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района, определенные Стратегией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 2035 года, по итогам 2024 года были достигнуты. 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1276" w:hanging="567"/>
        <w:jc w:val="both"/>
        <w:outlineLvl w:val="1"/>
      </w:pPr>
      <w:bookmarkStart w:id="9" w:name="_Toc59629990"/>
      <w:bookmarkStart w:id="10" w:name="_Toc69477780"/>
      <w:r w:rsidRPr="006E5D3B"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SWOT-анализ социально-экономического положения Кировской области</w:t>
      </w:r>
      <w:bookmarkEnd w:id="9"/>
      <w:bookmarkEnd w:id="10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509B" w:rsidRPr="006E5D3B" w:rsidRDefault="00281318" w:rsidP="00C05A5F">
      <w:pPr>
        <w:pStyle w:val="ConsPlusNormal"/>
        <w:widowControl w:val="0"/>
        <w:tabs>
          <w:tab w:val="left" w:pos="1134"/>
        </w:tabs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 основе комплексного анализа социально-экономической ситуации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проведен SWOT-анализ, по результатам которого выявлены сильные и слабые стороны, возможности и угрозы, позволяющие определить перспективы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 2035 года.</w:t>
      </w:r>
    </w:p>
    <w:p w:rsidR="0076509B" w:rsidRPr="006E5D3B" w:rsidRDefault="0076509B" w:rsidP="00C05A5F">
      <w:pPr>
        <w:pStyle w:val="ConsPlusNormal"/>
        <w:widowControl w:val="0"/>
        <w:tabs>
          <w:tab w:val="left" w:pos="1134"/>
        </w:tabs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SWOT-анализ социально-экономического положения </w:t>
      </w:r>
      <w:proofErr w:type="spellStart"/>
      <w:r w:rsidR="00281318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81318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приведен в таблице 2.</w:t>
      </w:r>
    </w:p>
    <w:p w:rsidR="001E3036" w:rsidRPr="006E5D3B" w:rsidRDefault="001165BE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4B07B5" w:rsidRPr="006E5D3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5357"/>
      </w:tblGrid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Преимущества (сильные стороны)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Недостатки (слабые стороны)</w:t>
            </w:r>
          </w:p>
        </w:tc>
      </w:tr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1. Выгодное географическое положение: </w:t>
            </w:r>
            <w:proofErr w:type="spellStart"/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граничит с 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Республикой Татарстан и Удмуртской Республикой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2. Обеспеченность 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водными ресурсами</w:t>
            </w:r>
            <w:r w:rsidR="00AB6C69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3. Обеспеченность транспортными магистралями (железн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ые дороги, автомобильные дороги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D7A2E" w:rsidRPr="006E5D3B" w:rsidRDefault="00281318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Высокий уровень газификации.</w:t>
            </w:r>
          </w:p>
          <w:p w:rsidR="001E3036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витый агропромышленный комплекс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41A7" w:rsidRPr="006E5D3B" w:rsidRDefault="001C41A7" w:rsidP="001C41A7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6. Наличие элементов системы образования: детские сады, школы, техникумы.</w:t>
            </w:r>
          </w:p>
          <w:p w:rsidR="004D7A2E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Наличие инвестиционных площадок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036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Историко-культурное наследие.</w:t>
            </w:r>
          </w:p>
          <w:p w:rsidR="00C05A5F" w:rsidRPr="006E5D3B" w:rsidRDefault="004D7A2E" w:rsidP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 Безопасная среда для жизни</w:t>
            </w:r>
            <w:r w:rsidR="00C05A5F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1. Неблагоприятная демографическая ситуация.</w:t>
            </w:r>
          </w:p>
          <w:p w:rsidR="001E3036" w:rsidRPr="006E5D3B" w:rsidRDefault="001165B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2. Низкий уровень доходов населения.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3. Недостаточный уровень развития </w:t>
            </w:r>
            <w:r w:rsidR="002A2E4A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инфраструктуры.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Высокий износ жилищного фонда, коммунальной инфраструктуры, социальных объектов.</w:t>
            </w:r>
          </w:p>
          <w:p w:rsidR="001E3036" w:rsidRPr="006E5D3B" w:rsidRDefault="001165B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Низкая инвестиционная и туристическая привлекательность района.</w:t>
            </w:r>
          </w:p>
          <w:p w:rsidR="001E3036" w:rsidRPr="006E5D3B" w:rsidRDefault="004D7A2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Зона рискованного земледелия</w:t>
            </w:r>
          </w:p>
          <w:p w:rsidR="001E3036" w:rsidRPr="006E5D3B" w:rsidRDefault="00C02CA5" w:rsidP="00C02CA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Отъезд успешных выпус</w:t>
            </w:r>
            <w:r w:rsidR="00AB6C69" w:rsidRPr="006E5D3B">
              <w:rPr>
                <w:rFonts w:ascii="Times New Roman" w:hAnsi="Times New Roman" w:cs="Times New Roman"/>
                <w:sz w:val="28"/>
                <w:szCs w:val="28"/>
              </w:rPr>
              <w:t>кников школ в ведущие российские высшие учебные заведения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Возможности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Угрозы</w:t>
            </w:r>
          </w:p>
        </w:tc>
      </w:tr>
      <w:tr w:rsidR="001E3036" w:rsidRPr="006E5D3B" w:rsidTr="006D0EC5">
        <w:trPr>
          <w:trHeight w:val="5636"/>
        </w:trPr>
        <w:tc>
          <w:tcPr>
            <w:tcW w:w="4957" w:type="dxa"/>
            <w:shd w:val="clear" w:color="FFFFFF" w:fill="FFFFFF"/>
          </w:tcPr>
          <w:p w:rsidR="001E3036" w:rsidRPr="006E5D3B" w:rsidRDefault="004D7A2E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65BE" w:rsidRPr="006E5D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Создание туристических маршрутов 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и направлений, развитие туристических объектов</w:t>
            </w:r>
            <w:r w:rsidR="001165BE" w:rsidRPr="006E5D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E3036" w:rsidRPr="006E5D3B" w:rsidRDefault="004D7A2E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. Реализация программ газификации и </w:t>
            </w:r>
            <w:proofErr w:type="spellStart"/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догазификации</w:t>
            </w:r>
            <w:proofErr w:type="spellEnd"/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2CA5" w:rsidRPr="006E5D3B" w:rsidRDefault="00C02CA5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3. Повышение инвестиционной привлекательности</w:t>
            </w:r>
          </w:p>
          <w:p w:rsidR="00FD37E8" w:rsidRPr="006E5D3B" w:rsidRDefault="00C02CA5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D37E8" w:rsidRPr="006E5D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и разнообразия культурных событий и мероприятий</w:t>
            </w:r>
          </w:p>
          <w:p w:rsidR="001E3036" w:rsidRPr="006E5D3B" w:rsidRDefault="00FD37E8" w:rsidP="0050707A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точек притяжения молодежи в населенных пунктах </w:t>
            </w:r>
            <w:proofErr w:type="spellStart"/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1. Демографическое старение населения, 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численности.</w:t>
            </w:r>
          </w:p>
          <w:p w:rsidR="001E3036" w:rsidRPr="006E5D3B" w:rsidRDefault="001165BE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2. Миграционный отток трудоспособного населения, в том числе молодых квалифицированных кадров.</w:t>
            </w:r>
          </w:p>
          <w:p w:rsidR="001E3036" w:rsidRPr="006E5D3B" w:rsidRDefault="00C02CA5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. Дефицит квалифицированных кадров.</w:t>
            </w:r>
          </w:p>
          <w:p w:rsidR="001E3036" w:rsidRPr="006E5D3B" w:rsidRDefault="00C02CA5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. Удорожание коммунальных услуг, энергоресурсов и перевозок, приводящее к росту себестоимости продукции.</w:t>
            </w:r>
          </w:p>
          <w:p w:rsidR="001E3036" w:rsidRPr="006E5D3B" w:rsidRDefault="00C02CA5" w:rsidP="00FD37E8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5. Снижение количества детей посещающих образовательные организации</w:t>
            </w:r>
          </w:p>
        </w:tc>
      </w:tr>
    </w:tbl>
    <w:p w:rsidR="001E3036" w:rsidRPr="006E5D3B" w:rsidRDefault="001165BE" w:rsidP="0050707A">
      <w:pPr>
        <w:pStyle w:val="ConsPlusNormal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 рамках разработки документов, связанных со стратегическим развитием </w:t>
      </w:r>
      <w:proofErr w:type="spellStart"/>
      <w:r w:rsidR="00FD37E8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FD37E8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, возможно проведение дополнительных отдельных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анализов потенциала </w:t>
      </w:r>
      <w:proofErr w:type="spellStart"/>
      <w:r w:rsidR="00FD37E8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D37E8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е</w:t>
      </w:r>
      <w:r w:rsidR="00FD37E8" w:rsidRPr="006E5D3B">
        <w:rPr>
          <w:rFonts w:ascii="Times New Roman" w:hAnsi="Times New Roman" w:cs="Times New Roman"/>
          <w:sz w:val="28"/>
          <w:szCs w:val="28"/>
        </w:rPr>
        <w:t>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слабых сторон, возможностей и угроз.</w:t>
      </w:r>
    </w:p>
    <w:p w:rsidR="00120F94" w:rsidRPr="006E5D3B" w:rsidRDefault="001C5E81" w:rsidP="0050707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="005E17D5" w:rsidRPr="006E5D3B">
        <w:rPr>
          <w:rFonts w:ascii="Times New Roman" w:hAnsi="Times New Roman" w:cs="Times New Roman"/>
          <w:sz w:val="28"/>
          <w:szCs w:val="28"/>
        </w:rPr>
        <w:t>Вятскополянским</w:t>
      </w:r>
      <w:proofErr w:type="spellEnd"/>
      <w:r w:rsidR="005E17D5" w:rsidRPr="006E5D3B">
        <w:rPr>
          <w:rFonts w:ascii="Times New Roman" w:hAnsi="Times New Roman" w:cs="Times New Roman"/>
          <w:sz w:val="28"/>
          <w:szCs w:val="28"/>
        </w:rPr>
        <w:t xml:space="preserve"> районом,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как и перед </w:t>
      </w:r>
      <w:r w:rsidR="005E17D5" w:rsidRPr="006E5D3B">
        <w:rPr>
          <w:rFonts w:ascii="Times New Roman" w:hAnsi="Times New Roman" w:cs="Times New Roman"/>
          <w:sz w:val="28"/>
          <w:szCs w:val="28"/>
        </w:rPr>
        <w:t xml:space="preserve">Кировской областью,  </w:t>
      </w:r>
      <w:r w:rsidR="00E76DC3" w:rsidRPr="006E5D3B">
        <w:rPr>
          <w:rFonts w:ascii="Times New Roman" w:hAnsi="Times New Roman" w:cs="Times New Roman"/>
          <w:sz w:val="28"/>
          <w:szCs w:val="28"/>
        </w:rPr>
        <w:t xml:space="preserve">регионами 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федерального округа и регионами – </w:t>
      </w:r>
      <w:r w:rsidR="00A74BF6" w:rsidRPr="006E5D3B">
        <w:rPr>
          <w:rFonts w:ascii="Times New Roman" w:hAnsi="Times New Roman" w:cs="Times New Roman"/>
          <w:sz w:val="28"/>
          <w:szCs w:val="28"/>
        </w:rPr>
        <w:t>соседями</w:t>
      </w:r>
      <w:r w:rsidR="00D9582B" w:rsidRPr="006E5D3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, стоят 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A74BF6" w:rsidRPr="006E5D3B">
        <w:rPr>
          <w:rFonts w:ascii="Times New Roman" w:hAnsi="Times New Roman" w:cs="Times New Roman"/>
          <w:sz w:val="28"/>
          <w:szCs w:val="28"/>
        </w:rPr>
        <w:t>общие угрозы</w:t>
      </w:r>
      <w:r w:rsidR="00BF4493" w:rsidRPr="006E5D3B">
        <w:rPr>
          <w:rFonts w:ascii="Times New Roman" w:hAnsi="Times New Roman" w:cs="Times New Roman"/>
          <w:sz w:val="28"/>
          <w:szCs w:val="28"/>
        </w:rPr>
        <w:t>,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как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демографическое старение населения, сокращение численности, миграционный отток трудоспособного населения, в том числе молодых квалифицированных кадров, дефицит квалифицированных кадров, и</w:t>
      </w:r>
      <w:r w:rsidR="00552CC9" w:rsidRPr="006E5D3B">
        <w:rPr>
          <w:rFonts w:ascii="Times New Roman" w:hAnsi="Times New Roman" w:cs="Times New Roman"/>
          <w:sz w:val="28"/>
          <w:szCs w:val="28"/>
        </w:rPr>
        <w:t>,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как следствие, растущая межрегиональная конкуренция за экономические и человеческие ресурсы.</w:t>
      </w:r>
      <w:proofErr w:type="gramEnd"/>
    </w:p>
    <w:p w:rsidR="00552CC9" w:rsidRPr="006E5D3B" w:rsidRDefault="00912161" w:rsidP="0050707A">
      <w:pPr>
        <w:tabs>
          <w:tab w:val="left" w:pos="30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Анализ социально-экономического положения </w:t>
      </w:r>
      <w:proofErr w:type="spellStart"/>
      <w:r w:rsidR="005E17D5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5E17D5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5E17D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показал, что необходимо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наращивать реальный </w:t>
      </w:r>
      <w:r w:rsidRPr="006E5D3B">
        <w:rPr>
          <w:rFonts w:ascii="Times New Roman" w:hAnsi="Times New Roman" w:cs="Times New Roman"/>
          <w:sz w:val="28"/>
          <w:szCs w:val="28"/>
        </w:rPr>
        <w:t>сектор экономики и производительность труда.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Для этого надо максимально использовать региональные преимущества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 (сильные стороны)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и возможности, определенные 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по результатам SWOT-анализа социально-экономического положения </w:t>
      </w:r>
      <w:proofErr w:type="spellStart"/>
      <w:r w:rsidR="00F204F2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F204F2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27ADE" w:rsidRPr="006E5D3B">
        <w:rPr>
          <w:rFonts w:ascii="Times New Roman" w:hAnsi="Times New Roman" w:cs="Times New Roman"/>
          <w:sz w:val="28"/>
          <w:szCs w:val="28"/>
        </w:rPr>
        <w:t>-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в подразделе 2.3 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6E7CF6" w:rsidRPr="006E5D3B">
        <w:rPr>
          <w:rFonts w:ascii="Times New Roman" w:hAnsi="Times New Roman" w:cs="Times New Roman"/>
          <w:sz w:val="28"/>
          <w:szCs w:val="28"/>
        </w:rPr>
        <w:t>Ст</w:t>
      </w:r>
      <w:r w:rsidR="00937C9B" w:rsidRPr="006E5D3B">
        <w:rPr>
          <w:rFonts w:ascii="Times New Roman" w:hAnsi="Times New Roman" w:cs="Times New Roman"/>
          <w:sz w:val="28"/>
          <w:szCs w:val="28"/>
        </w:rPr>
        <w:t>р</w:t>
      </w:r>
      <w:r w:rsidR="006E7CF6" w:rsidRPr="006E5D3B">
        <w:rPr>
          <w:rFonts w:ascii="Times New Roman" w:hAnsi="Times New Roman" w:cs="Times New Roman"/>
          <w:sz w:val="28"/>
          <w:szCs w:val="28"/>
        </w:rPr>
        <w:t>атегии</w:t>
      </w:r>
      <w:r w:rsidR="00552CC9" w:rsidRPr="006E5D3B">
        <w:rPr>
          <w:rFonts w:ascii="Times New Roman" w:hAnsi="Times New Roman" w:cs="Times New Roman"/>
          <w:sz w:val="28"/>
          <w:szCs w:val="28"/>
        </w:rPr>
        <w:t>. О</w:t>
      </w:r>
      <w:r w:rsidR="00E323E4" w:rsidRPr="006E5D3B">
        <w:rPr>
          <w:rFonts w:ascii="Times New Roman" w:hAnsi="Times New Roman" w:cs="Times New Roman"/>
          <w:sz w:val="28"/>
          <w:szCs w:val="28"/>
        </w:rPr>
        <w:t>собенно это касается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="006E7CF6" w:rsidRPr="006E5D3B">
        <w:rPr>
          <w:rFonts w:ascii="Times New Roman" w:hAnsi="Times New Roman" w:cs="Times New Roman"/>
          <w:sz w:val="28"/>
          <w:szCs w:val="28"/>
        </w:rPr>
        <w:t xml:space="preserve"> (сильных сторон)</w:t>
      </w:r>
      <w:r w:rsidR="00F204F2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204F2"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«Выгодное географическое положение: </w:t>
      </w:r>
      <w:proofErr w:type="spellStart"/>
      <w:r w:rsidR="00F204F2"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F204F2" w:rsidRPr="006E5D3B">
        <w:rPr>
          <w:rFonts w:ascii="Times New Roman" w:hAnsi="Times New Roman" w:cs="Times New Roman"/>
          <w:sz w:val="28"/>
          <w:szCs w:val="28"/>
        </w:rPr>
        <w:t xml:space="preserve"> район граничит с Республикой Татарстан и Удмуртской Республикой, «Обеспеченность водными ресурсами», «Обеспеченность транспортными магистралями (железные дороги, автомобильные дороги), «Высокий уровень газификации», «Развитый агропромышленный комплекс», «</w:t>
      </w:r>
      <w:r w:rsidR="001C41A7" w:rsidRPr="006E5D3B">
        <w:rPr>
          <w:rFonts w:ascii="Times New Roman" w:hAnsi="Times New Roman" w:cs="Times New Roman"/>
          <w:sz w:val="28"/>
          <w:szCs w:val="28"/>
        </w:rPr>
        <w:t>Наличие элементов системы образования: детские сады, школы, техникумы</w:t>
      </w:r>
      <w:proofErr w:type="gramStart"/>
      <w:r w:rsidR="001C41A7" w:rsidRPr="006E5D3B">
        <w:rPr>
          <w:rFonts w:ascii="Times New Roman" w:hAnsi="Times New Roman" w:cs="Times New Roman"/>
          <w:sz w:val="28"/>
          <w:szCs w:val="28"/>
        </w:rPr>
        <w:t xml:space="preserve">., </w:t>
      </w:r>
      <w:r w:rsidR="00F204F2" w:rsidRPr="006E5D3B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204F2" w:rsidRPr="006E5D3B">
        <w:rPr>
          <w:rFonts w:ascii="Times New Roman" w:hAnsi="Times New Roman" w:cs="Times New Roman"/>
          <w:sz w:val="28"/>
          <w:szCs w:val="28"/>
        </w:rPr>
        <w:t>Наличие инвестиционных площадок», «Историко-культурное наследие», «Безопасная среда для жизни».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8EE" w:rsidRPr="006E5D3B" w:rsidRDefault="002918EE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_Toc59630002"/>
      <w:bookmarkStart w:id="12" w:name="_Toc69477781"/>
      <w:r w:rsidRPr="006E5D3B">
        <w:rPr>
          <w:rFonts w:ascii="Times New Roman" w:hAnsi="Times New Roman" w:cs="Times New Roman"/>
          <w:b/>
          <w:sz w:val="28"/>
          <w:szCs w:val="28"/>
        </w:rPr>
        <w:t>2.5.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Ключевые принципы формирования Стратегии</w:t>
      </w:r>
      <w:bookmarkEnd w:id="11"/>
      <w:bookmarkEnd w:id="12"/>
    </w:p>
    <w:p w:rsidR="001E3036" w:rsidRPr="006E5D3B" w:rsidRDefault="001E30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Стратегия – инструмент, обеспечивающий координацию всей системы документов стратегического планирования</w:t>
      </w:r>
      <w:r w:rsidR="00CE7B53" w:rsidRPr="006E5D3B">
        <w:rPr>
          <w:rFonts w:ascii="Times New Roman" w:hAnsi="Times New Roman" w:cs="Times New Roman"/>
          <w:sz w:val="28"/>
          <w:szCs w:val="28"/>
        </w:rPr>
        <w:t xml:space="preserve"> и мероприятий, направленных на развитие отдельных сфер</w:t>
      </w:r>
      <w:r w:rsidRPr="006E5D3B">
        <w:rPr>
          <w:rFonts w:ascii="Times New Roman" w:hAnsi="Times New Roman" w:cs="Times New Roman"/>
          <w:sz w:val="28"/>
          <w:szCs w:val="28"/>
        </w:rPr>
        <w:t xml:space="preserve">, разрабатываемых и реализуемых </w:t>
      </w:r>
      <w:r w:rsidR="000109E0" w:rsidRPr="006E5D3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Стратегия предусматривает сбалансированный подход </w:t>
      </w:r>
      <w:r w:rsidR="00824067" w:rsidRPr="006E5D3B">
        <w:rPr>
          <w:rFonts w:ascii="Times New Roman" w:hAnsi="Times New Roman" w:cs="Times New Roman"/>
          <w:sz w:val="28"/>
          <w:szCs w:val="28"/>
        </w:rPr>
        <w:t xml:space="preserve">к ее разработке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отсутствие противоречий с документами стратегического планирования </w:t>
      </w:r>
      <w:r w:rsidR="009E642E" w:rsidRPr="006E5D3B">
        <w:rPr>
          <w:rFonts w:ascii="Times New Roman" w:hAnsi="Times New Roman" w:cs="Times New Roman"/>
          <w:sz w:val="28"/>
          <w:szCs w:val="28"/>
        </w:rPr>
        <w:t>федерального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E642E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>, определяет</w:t>
      </w:r>
      <w:r w:rsidR="004A4330" w:rsidRPr="006E5D3B">
        <w:rPr>
          <w:rFonts w:ascii="Times New Roman" w:hAnsi="Times New Roman" w:cs="Times New Roman"/>
          <w:sz w:val="28"/>
          <w:szCs w:val="28"/>
        </w:rPr>
        <w:t xml:space="preserve"> стратегическую</w:t>
      </w:r>
      <w:r w:rsidRPr="006E5D3B">
        <w:rPr>
          <w:rFonts w:ascii="Times New Roman" w:hAnsi="Times New Roman" w:cs="Times New Roman"/>
          <w:sz w:val="28"/>
          <w:szCs w:val="28"/>
        </w:rPr>
        <w:t xml:space="preserve"> цель, приоритеты, задачи и направления социально-экономическо</w:t>
      </w:r>
      <w:r w:rsidR="007E302C" w:rsidRPr="006E5D3B">
        <w:rPr>
          <w:rFonts w:ascii="Times New Roman" w:hAnsi="Times New Roman" w:cs="Times New Roman"/>
          <w:sz w:val="28"/>
          <w:szCs w:val="28"/>
        </w:rPr>
        <w:t>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7C9B" w:rsidRPr="006E5D3B">
        <w:rPr>
          <w:rFonts w:ascii="Times New Roman" w:hAnsi="Times New Roman" w:cs="Times New Roman"/>
          <w:sz w:val="28"/>
          <w:szCs w:val="28"/>
        </w:rPr>
        <w:t>политики</w:t>
      </w:r>
      <w:r w:rsidR="00C60D92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 и в целом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области, обеспечивает возможность проведения количественной оценки достижения</w:t>
      </w:r>
      <w:r w:rsidR="006966BC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A4330" w:rsidRPr="006E5D3B">
        <w:rPr>
          <w:rFonts w:ascii="Times New Roman" w:hAnsi="Times New Roman" w:cs="Times New Roman"/>
          <w:sz w:val="28"/>
          <w:szCs w:val="28"/>
        </w:rPr>
        <w:t xml:space="preserve">стратегической </w:t>
      </w:r>
      <w:r w:rsidR="006966BC" w:rsidRPr="006E5D3B">
        <w:rPr>
          <w:rFonts w:ascii="Times New Roman" w:hAnsi="Times New Roman" w:cs="Times New Roman"/>
          <w:sz w:val="28"/>
          <w:szCs w:val="28"/>
        </w:rPr>
        <w:t>цели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Разработка Стратегии проводилась на основе анализа следующих ключевых факторов, влияющих на развитие экономики и социальной сферы, благосостояние жителей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конкурентной среды;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сложившейся структуры;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пространственной организации.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Базовые принципы, заложенные при разработке Стратегии, предусматривают: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синхронизацию с целями устойчивого развития, закрепленными на федеральном </w:t>
      </w:r>
      <w:r w:rsidR="000109E0" w:rsidRPr="006E5D3B">
        <w:rPr>
          <w:rFonts w:ascii="Times New Roman" w:hAnsi="Times New Roman" w:cs="Times New Roman"/>
          <w:sz w:val="28"/>
          <w:szCs w:val="28"/>
        </w:rPr>
        <w:t xml:space="preserve">и областном </w:t>
      </w:r>
      <w:r w:rsidRPr="006E5D3B">
        <w:rPr>
          <w:rFonts w:ascii="Times New Roman" w:hAnsi="Times New Roman" w:cs="Times New Roman"/>
          <w:sz w:val="28"/>
          <w:szCs w:val="28"/>
        </w:rPr>
        <w:t>уровне;</w:t>
      </w:r>
    </w:p>
    <w:p w:rsidR="001E3036" w:rsidRPr="006E5D3B" w:rsidRDefault="001165BE" w:rsidP="00A14855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достижение целевых показателей развития экономики и социальной сферы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 и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993" w:hanging="28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3" w:name="_Toc59629991"/>
      <w:bookmarkStart w:id="14" w:name="_Toc69477782"/>
      <w:r w:rsidRPr="006E5D3B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r w:rsidR="002C563E" w:rsidRPr="006E5D3B">
        <w:rPr>
          <w:rFonts w:ascii="Times New Roman" w:hAnsi="Times New Roman" w:cs="Times New Roman"/>
          <w:b/>
          <w:sz w:val="28"/>
          <w:szCs w:val="28"/>
        </w:rPr>
        <w:t>Стратегическая цель,</w:t>
      </w:r>
      <w:r w:rsidR="000D2F8B" w:rsidRPr="006E5D3B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6E5D3B">
        <w:rPr>
          <w:rFonts w:ascii="Times New Roman" w:hAnsi="Times New Roman" w:cs="Times New Roman"/>
          <w:b/>
          <w:sz w:val="28"/>
          <w:szCs w:val="28"/>
        </w:rPr>
        <w:t xml:space="preserve">риоритеты, задачи и направления социально-экономической политики </w:t>
      </w:r>
      <w:proofErr w:type="spellStart"/>
      <w:r w:rsidR="00A14855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A14855" w:rsidRPr="006E5D3B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bookmarkEnd w:id="13"/>
      <w:bookmarkEnd w:id="14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В числе национальных целей развития </w:t>
      </w:r>
      <w:r w:rsidRPr="006E5D3B">
        <w:rPr>
          <w:rFonts w:ascii="Times New Roman" w:hAnsi="Times New Roman" w:cs="Times New Roman"/>
          <w:sz w:val="28"/>
          <w:szCs w:val="28"/>
        </w:rPr>
        <w:t>Российской Федерации на период до 2030 года и на перспективу до 2036 года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, обозначенных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07.05.2024 № 309 (далее –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национальные цели развития), определены следующие цели: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сохранение населения, укрепление здоровья и повышение благополучия людей, поддержка семьи;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комфортная и безопасная среда для жизни;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экологическое благополучие;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устойчивая и динамичная экономика;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технологическое лидерство;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цифровая трансформация государственного и муниципального управления, экономики и социальной сферы.</w:t>
      </w:r>
    </w:p>
    <w:p w:rsidR="000109E0" w:rsidRPr="006E5D3B" w:rsidRDefault="000109E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Стратегической целью социально-экономической политики Кировской области определено высокое качество жизни, комфорт и благополучие семей в Кировской области.</w:t>
      </w:r>
    </w:p>
    <w:p w:rsidR="008E472C" w:rsidRPr="006E5D3B" w:rsidRDefault="009E642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Исходя из текущего социально-</w:t>
      </w:r>
      <w:r w:rsidRPr="006E5D3B">
        <w:rPr>
          <w:rFonts w:ascii="Times New Roman" w:hAnsi="Times New Roman" w:cs="Times New Roman"/>
          <w:sz w:val="28"/>
          <w:szCs w:val="28"/>
        </w:rPr>
        <w:t xml:space="preserve">экономического положения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на</w:t>
      </w:r>
      <w:r w:rsidR="00AA2EB3" w:rsidRPr="006E5D3B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преимущест</w:t>
      </w:r>
      <w:r w:rsidR="00AA2EB3" w:rsidRPr="006E5D3B">
        <w:rPr>
          <w:rFonts w:ascii="Times New Roman" w:hAnsi="Times New Roman" w:cs="Times New Roman"/>
          <w:sz w:val="28"/>
          <w:szCs w:val="28"/>
        </w:rPr>
        <w:t>в и возможностей</w:t>
      </w:r>
      <w:r w:rsidRPr="006E5D3B">
        <w:rPr>
          <w:rFonts w:ascii="Times New Roman" w:hAnsi="Times New Roman" w:cs="Times New Roman"/>
          <w:sz w:val="28"/>
          <w:szCs w:val="28"/>
        </w:rPr>
        <w:t>, а также с учетом недостатков и угроз</w:t>
      </w:r>
      <w:r w:rsidR="00CE5C7B" w:rsidRPr="006E5D3B">
        <w:rPr>
          <w:rFonts w:ascii="Times New Roman" w:hAnsi="Times New Roman" w:cs="Times New Roman"/>
          <w:sz w:val="28"/>
          <w:szCs w:val="28"/>
        </w:rPr>
        <w:t>, влияющих на развитие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0109E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927DB3" w:rsidRPr="006E5D3B">
        <w:rPr>
          <w:rFonts w:ascii="Times New Roman" w:hAnsi="Times New Roman" w:cs="Times New Roman"/>
          <w:sz w:val="28"/>
          <w:szCs w:val="28"/>
        </w:rPr>
        <w:t xml:space="preserve">стратегической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20F94" w:rsidRPr="006E5D3B">
        <w:rPr>
          <w:rFonts w:ascii="Times New Roman" w:hAnsi="Times New Roman" w:cs="Times New Roman"/>
          <w:sz w:val="28"/>
          <w:szCs w:val="28"/>
        </w:rPr>
        <w:t xml:space="preserve">социально-экономической политики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20F94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определено высокое качество жизни, комфорт и благополучие семей в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Стратегическая цель</w:t>
      </w:r>
      <w:r w:rsidR="00927DB3" w:rsidRPr="006E5D3B">
        <w:rPr>
          <w:rFonts w:ascii="Times New Roman" w:hAnsi="Times New Roman" w:cs="Times New Roman"/>
          <w:sz w:val="28"/>
          <w:szCs w:val="28"/>
        </w:rPr>
        <w:t>, определенная настоящей Стратегией,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соответствует ориентиру всей государственной стратегии</w:t>
      </w:r>
      <w:r w:rsidR="00EC7921" w:rsidRPr="006E5D3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(ключевому национальному приоритету) – большая многодетная семья, который озвучен Президентом Российской Федерации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в Послании Федеральному Собранию</w:t>
      </w:r>
      <w:r w:rsidR="00AA2EB3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2EB3" w:rsidRPr="006E5D3B">
        <w:rPr>
          <w:rFonts w:ascii="Times New Roman" w:hAnsi="Times New Roman" w:cs="Times New Roman"/>
          <w:sz w:val="28"/>
          <w:szCs w:val="28"/>
        </w:rPr>
        <w:t>29.02.2024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социально-экономического развития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>являются:</w:t>
      </w:r>
    </w:p>
    <w:p w:rsidR="00BE4E59" w:rsidRPr="006E5D3B" w:rsidRDefault="001165BE" w:rsidP="00BE4E5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доступность, </w:t>
      </w:r>
      <w:r w:rsidR="00ED0B7E" w:rsidRPr="006E5D3B">
        <w:rPr>
          <w:rFonts w:ascii="Times New Roman" w:hAnsi="Times New Roman" w:cs="Times New Roman"/>
          <w:sz w:val="28"/>
          <w:szCs w:val="28"/>
        </w:rPr>
        <w:t xml:space="preserve">предусматривающая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обеспечение возможности 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для </w:t>
      </w:r>
      <w:r w:rsidRPr="006E5D3B">
        <w:rPr>
          <w:rFonts w:ascii="Times New Roman" w:hAnsi="Times New Roman" w:cs="Times New Roman"/>
          <w:sz w:val="28"/>
          <w:szCs w:val="28"/>
        </w:rPr>
        <w:t>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E3C02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 бизнеса пользоваться услугами </w:t>
      </w:r>
      <w:r w:rsidR="00ED0B7E" w:rsidRPr="006E5D3B">
        <w:rPr>
          <w:rFonts w:ascii="Times New Roman" w:hAnsi="Times New Roman" w:cs="Times New Roman"/>
          <w:sz w:val="28"/>
          <w:szCs w:val="28"/>
        </w:rPr>
        <w:t xml:space="preserve">во </w:t>
      </w:r>
      <w:r w:rsidRPr="006E5D3B">
        <w:rPr>
          <w:rFonts w:ascii="Times New Roman" w:hAnsi="Times New Roman" w:cs="Times New Roman"/>
          <w:sz w:val="28"/>
          <w:szCs w:val="28"/>
        </w:rPr>
        <w:t>всех сфер</w:t>
      </w:r>
      <w:r w:rsidR="00BE4E59" w:rsidRPr="006E5D3B">
        <w:rPr>
          <w:rFonts w:ascii="Times New Roman" w:hAnsi="Times New Roman" w:cs="Times New Roman"/>
          <w:sz w:val="28"/>
          <w:szCs w:val="28"/>
        </w:rPr>
        <w:t>ах</w:t>
      </w:r>
      <w:r w:rsidRPr="006E5D3B">
        <w:rPr>
          <w:rFonts w:ascii="Times New Roman" w:hAnsi="Times New Roman" w:cs="Times New Roman"/>
          <w:sz w:val="28"/>
          <w:szCs w:val="28"/>
        </w:rPr>
        <w:t xml:space="preserve">. Во всех населенных пунктах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будет обеспечен до</w:t>
      </w:r>
      <w:r w:rsidR="007513EC" w:rsidRPr="006E5D3B">
        <w:rPr>
          <w:rFonts w:ascii="Times New Roman" w:hAnsi="Times New Roman" w:cs="Times New Roman"/>
          <w:sz w:val="28"/>
          <w:szCs w:val="28"/>
        </w:rPr>
        <w:t xml:space="preserve">стойный уровень оказания услуг.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Развитая инфраструктура и социальная сфера, удовлетворенность населения 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качеством оказания услуг </w:t>
      </w:r>
      <w:r w:rsidRPr="006E5D3B">
        <w:rPr>
          <w:rFonts w:ascii="Times New Roman" w:hAnsi="Times New Roman" w:cs="Times New Roman"/>
          <w:sz w:val="28"/>
          <w:szCs w:val="28"/>
        </w:rPr>
        <w:t>способствует привлечению бизнеса</w:t>
      </w:r>
      <w:r w:rsidR="007E302C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на территорию населенных пунктов </w:t>
      </w:r>
      <w:r w:rsidR="007E302C" w:rsidRPr="006E5D3B">
        <w:rPr>
          <w:rFonts w:ascii="Times New Roman" w:hAnsi="Times New Roman" w:cs="Times New Roman"/>
          <w:sz w:val="28"/>
          <w:szCs w:val="28"/>
        </w:rPr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7E302C" w:rsidRPr="006E5D3B">
        <w:rPr>
          <w:rFonts w:ascii="Times New Roman" w:hAnsi="Times New Roman" w:cs="Times New Roman"/>
          <w:sz w:val="28"/>
          <w:szCs w:val="28"/>
        </w:rPr>
        <w:t>ю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новых производств</w:t>
      </w:r>
      <w:r w:rsidR="00120F94" w:rsidRPr="006E5D3B">
        <w:rPr>
          <w:rFonts w:ascii="Times New Roman" w:hAnsi="Times New Roman" w:cs="Times New Roman"/>
          <w:sz w:val="28"/>
          <w:szCs w:val="28"/>
        </w:rPr>
        <w:t>;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качество, </w:t>
      </w:r>
      <w:r w:rsidR="00BE4E59" w:rsidRPr="006E5D3B">
        <w:rPr>
          <w:rFonts w:ascii="Times New Roman" w:hAnsi="Times New Roman" w:cs="Times New Roman"/>
          <w:sz w:val="28"/>
          <w:szCs w:val="28"/>
        </w:rPr>
        <w:t>предусматривающее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направление основных усилий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на повышение качества оказываемых услуг как для всех 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C41A7" w:rsidRPr="006E5D3B">
        <w:rPr>
          <w:rFonts w:ascii="Times New Roman" w:hAnsi="Times New Roman" w:cs="Times New Roman"/>
          <w:sz w:val="28"/>
          <w:szCs w:val="28"/>
        </w:rPr>
        <w:t>, так и для бизнеса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охват, </w:t>
      </w:r>
      <w:r w:rsidR="00BE4E59" w:rsidRPr="006E5D3B">
        <w:rPr>
          <w:rFonts w:ascii="Times New Roman" w:hAnsi="Times New Roman" w:cs="Times New Roman"/>
          <w:sz w:val="28"/>
          <w:szCs w:val="28"/>
        </w:rPr>
        <w:t>предусматривающий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вовлечение каждой семьи, проживающей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E3C02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систему услуг и </w:t>
      </w:r>
      <w:r w:rsidR="006E3C02" w:rsidRPr="006E5D3B">
        <w:rPr>
          <w:rFonts w:ascii="Times New Roman" w:hAnsi="Times New Roman" w:cs="Times New Roman"/>
          <w:sz w:val="28"/>
          <w:szCs w:val="28"/>
        </w:rPr>
        <w:t>наличие возможностей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пользоваться ими. Кроме того, необходимо обеспечить возможность выбора</w:t>
      </w:r>
      <w:r w:rsidR="007D03C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услуг и объектов социальной сферы для всех 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6E5D3B">
        <w:rPr>
          <w:rFonts w:ascii="Times New Roman" w:hAnsi="Times New Roman" w:cs="Times New Roman"/>
          <w:sz w:val="28"/>
          <w:szCs w:val="28"/>
        </w:rPr>
        <w:t>. А бизнес будет иметь возможность влиять на качество и доступность услуг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 в </w:t>
      </w:r>
      <w:r w:rsidRPr="006E5D3B">
        <w:rPr>
          <w:rFonts w:ascii="Times New Roman" w:hAnsi="Times New Roman" w:cs="Times New Roman"/>
          <w:sz w:val="28"/>
          <w:szCs w:val="28"/>
        </w:rPr>
        <w:t>со</w:t>
      </w:r>
      <w:r w:rsidR="00BE4E59" w:rsidRPr="006E5D3B">
        <w:rPr>
          <w:rFonts w:ascii="Times New Roman" w:hAnsi="Times New Roman" w:cs="Times New Roman"/>
          <w:sz w:val="28"/>
          <w:szCs w:val="28"/>
        </w:rPr>
        <w:t>циальной сфере, инфраструктуре и экономике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7E302C" w:rsidRPr="006E5D3B">
        <w:rPr>
          <w:rFonts w:ascii="Times New Roman" w:hAnsi="Times New Roman" w:cs="Times New Roman"/>
          <w:sz w:val="28"/>
          <w:szCs w:val="28"/>
        </w:rPr>
        <w:t xml:space="preserve">стратегической цели и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основных принципов социально-экономического развития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определены приоритеты</w:t>
      </w:r>
      <w:r w:rsidR="00B16A1C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(далее – приоритеты)</w:t>
      </w:r>
      <w:r w:rsidR="00A21612" w:rsidRPr="006E5D3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6E5D3B">
        <w:rPr>
          <w:rFonts w:ascii="Times New Roman" w:hAnsi="Times New Roman" w:cs="Times New Roman"/>
          <w:sz w:val="28"/>
          <w:szCs w:val="28"/>
        </w:rPr>
        <w:t>ориентированы на достижение стратегической цели</w:t>
      </w:r>
      <w:r w:rsidR="00980B22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80B22" w:rsidRPr="006E5D3B">
        <w:rPr>
          <w:rFonts w:ascii="Times New Roman" w:hAnsi="Times New Roman" w:cs="Times New Roman"/>
          <w:sz w:val="28"/>
          <w:szCs w:val="28"/>
        </w:rPr>
        <w:br/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сопряжены с национальными целями развития.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64346269"/>
      <w:r w:rsidRPr="006E5D3B">
        <w:rPr>
          <w:rFonts w:ascii="Times New Roman" w:hAnsi="Times New Roman" w:cs="Times New Roman"/>
          <w:sz w:val="28"/>
          <w:szCs w:val="28"/>
        </w:rPr>
        <w:t xml:space="preserve">Приоритетами являются: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«Социальное благополучие»;</w:t>
      </w:r>
    </w:p>
    <w:p w:rsidR="001E3036" w:rsidRPr="006E5D3B" w:rsidRDefault="001165BE">
      <w:pPr>
        <w:widowControl w:val="0"/>
        <w:tabs>
          <w:tab w:val="left" w:pos="1276"/>
          <w:tab w:val="left" w:pos="1843"/>
          <w:tab w:val="left" w:pos="6751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«Развитая инфраструктура»;</w:t>
      </w:r>
    </w:p>
    <w:p w:rsidR="001E3036" w:rsidRPr="006E5D3B" w:rsidRDefault="001165BE">
      <w:pPr>
        <w:widowControl w:val="0"/>
        <w:tabs>
          <w:tab w:val="left" w:pos="1276"/>
          <w:tab w:val="left" w:pos="1843"/>
          <w:tab w:val="left" w:pos="6751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«Экономическое развитие»;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«Управление развитием».</w:t>
      </w:r>
      <w:r w:rsidR="004D73EF" w:rsidRPr="006E5D3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соответствии с приоритетами</w:t>
      </w:r>
      <w:r w:rsidR="00C16C76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задачами</w:t>
      </w:r>
      <w:r w:rsidR="00F65545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65545" w:rsidRPr="006E5D3B">
        <w:rPr>
          <w:rFonts w:ascii="Times New Roman" w:hAnsi="Times New Roman" w:cs="Times New Roman"/>
          <w:sz w:val="28"/>
          <w:szCs w:val="28"/>
        </w:rPr>
        <w:t xml:space="preserve"> (далее – задачи)</w:t>
      </w:r>
      <w:r w:rsidRPr="006E5D3B">
        <w:rPr>
          <w:rFonts w:ascii="Times New Roman" w:hAnsi="Times New Roman" w:cs="Times New Roman"/>
          <w:sz w:val="28"/>
          <w:szCs w:val="28"/>
        </w:rPr>
        <w:t>, ориентированными на достижение стратегической цели, являются:</w:t>
      </w:r>
    </w:p>
    <w:p w:rsidR="001E3036" w:rsidRPr="006D0EC5" w:rsidRDefault="000922A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67183183"/>
      <w:r w:rsidRPr="006D0EC5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D0EC5">
        <w:rPr>
          <w:rFonts w:ascii="Times New Roman" w:hAnsi="Times New Roman" w:cs="Times New Roman"/>
          <w:sz w:val="28"/>
          <w:szCs w:val="28"/>
        </w:rPr>
        <w:t>рамках приоритета «Социальное благополучие»: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«Семья и дети»,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«Образование»,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>задача 3 «Молодежь»,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«Культура»,</w:t>
      </w:r>
    </w:p>
    <w:p w:rsidR="001E3036" w:rsidRPr="006E5D3B" w:rsidRDefault="001165BE">
      <w:pPr>
        <w:pStyle w:val="formattexttopleveltext"/>
        <w:widowControl w:val="0"/>
        <w:spacing w:before="0" w:beforeAutospacing="0" w:after="0" w:afterAutospacing="0"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5D3B">
        <w:rPr>
          <w:sz w:val="28"/>
          <w:szCs w:val="28"/>
        </w:rPr>
        <w:t>задача 5</w:t>
      </w:r>
      <w:r w:rsidRPr="006E5D3B">
        <w:rPr>
          <w:rFonts w:eastAsiaTheme="minorHAnsi"/>
          <w:sz w:val="28"/>
          <w:szCs w:val="28"/>
          <w:lang w:eastAsia="en-US"/>
        </w:rPr>
        <w:t xml:space="preserve"> «Физическая культура и массовый спорт»,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8846C5" w:rsidRPr="006E5D3B">
        <w:rPr>
          <w:rFonts w:ascii="Times New Roman" w:hAnsi="Times New Roman" w:cs="Times New Roman"/>
          <w:sz w:val="28"/>
          <w:szCs w:val="28"/>
        </w:rPr>
        <w:t>6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граждан»,</w:t>
      </w:r>
    </w:p>
    <w:p w:rsidR="001E3036" w:rsidRPr="006E5D3B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рамках приоритета «Развитая инфраструктура»: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«Дорожно-транспортное развитие»,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 2 «Создание эффективной инженерной и коммунальной инфраструктуры, развитие газификации»,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8846C5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жизни»;</w:t>
      </w:r>
    </w:p>
    <w:p w:rsidR="001E3036" w:rsidRPr="006E5D3B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рамках приоритета «Экономическое развитие»: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 1 «Динамичное развитие промышленности (</w:t>
      </w:r>
      <w:r w:rsidR="00540B42" w:rsidRPr="006E5D3B">
        <w:rPr>
          <w:rFonts w:ascii="Times New Roman" w:hAnsi="Times New Roman" w:cs="Times New Roman"/>
          <w:sz w:val="28"/>
          <w:szCs w:val="28"/>
        </w:rPr>
        <w:t>обрабатывающая промышленость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F464C2" w:rsidRPr="006E5D3B">
        <w:rPr>
          <w:rFonts w:ascii="Times New Roman" w:hAnsi="Times New Roman" w:cs="Times New Roman"/>
          <w:sz w:val="28"/>
          <w:szCs w:val="28"/>
        </w:rPr>
        <w:t>судостроение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F464C2" w:rsidRPr="006E5D3B">
        <w:rPr>
          <w:rFonts w:ascii="Times New Roman" w:hAnsi="Times New Roman" w:cs="Times New Roman"/>
          <w:sz w:val="28"/>
          <w:szCs w:val="28"/>
        </w:rPr>
        <w:t>деревообраб</w:t>
      </w:r>
      <w:r w:rsidR="005A70EA" w:rsidRPr="006E5D3B">
        <w:rPr>
          <w:rFonts w:ascii="Times New Roman" w:hAnsi="Times New Roman" w:cs="Times New Roman"/>
          <w:sz w:val="28"/>
          <w:szCs w:val="28"/>
        </w:rPr>
        <w:t>атывающая промышленность</w:t>
      </w:r>
      <w:r w:rsidRPr="006E5D3B">
        <w:rPr>
          <w:rFonts w:ascii="Times New Roman" w:hAnsi="Times New Roman" w:cs="Times New Roman"/>
          <w:sz w:val="28"/>
          <w:szCs w:val="28"/>
        </w:rPr>
        <w:t>)»,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«Высокотехнологичный агропромышленный комплекс»,</w:t>
      </w:r>
    </w:p>
    <w:p w:rsidR="001E3036" w:rsidRPr="006E5D3B" w:rsidRDefault="00F464C2" w:rsidP="00F464C2">
      <w:pPr>
        <w:widowControl w:val="0"/>
        <w:tabs>
          <w:tab w:val="left" w:pos="993"/>
          <w:tab w:val="left" w:pos="1260"/>
        </w:tabs>
        <w:spacing w:after="0"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задача 3 «Строительная отрасль</w:t>
      </w:r>
      <w:r w:rsidR="001165BE" w:rsidRPr="006E5D3B">
        <w:rPr>
          <w:rFonts w:ascii="Times New Roman" w:hAnsi="Times New Roman" w:cs="Times New Roman"/>
          <w:color w:val="000000"/>
          <w:sz w:val="28"/>
          <w:szCs w:val="28"/>
        </w:rPr>
        <w:t>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«Развитие малого и среднего бизнеса»,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«Создание привлекательного инвестиционного климата</w:t>
      </w:r>
      <w:bookmarkStart w:id="17" w:name="page112"/>
      <w:bookmarkEnd w:id="17"/>
      <w:r w:rsidRPr="006E5D3B">
        <w:rPr>
          <w:rFonts w:ascii="Times New Roman" w:hAnsi="Times New Roman" w:cs="Times New Roman"/>
          <w:sz w:val="28"/>
          <w:szCs w:val="28"/>
        </w:rPr>
        <w:t>»</w:t>
      </w:r>
      <w:bookmarkStart w:id="18" w:name="_Hlk164675302"/>
      <w:r w:rsidRPr="006E5D3B">
        <w:rPr>
          <w:rFonts w:ascii="Times New Roman" w:hAnsi="Times New Roman" w:cs="Times New Roman"/>
          <w:sz w:val="28"/>
          <w:szCs w:val="28"/>
        </w:rPr>
        <w:t>,</w:t>
      </w:r>
    </w:p>
    <w:bookmarkEnd w:id="16"/>
    <w:p w:rsidR="001E3036" w:rsidRPr="006E5D3B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рамках приоритета «Управление развитием»: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182918806"/>
      <w:r w:rsidRPr="006E5D3B">
        <w:rPr>
          <w:rFonts w:ascii="Times New Roman" w:hAnsi="Times New Roman" w:cs="Times New Roman"/>
          <w:sz w:val="28"/>
          <w:szCs w:val="28"/>
        </w:rPr>
        <w:t>задача 1 «Принятие решений на основе оценки эффекта для семьи и эффективности для экономики региона»,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«Пространственное развитие»,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«Кадры»,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4 «Адаптация системы </w:t>
      </w:r>
      <w:r w:rsidR="005E0C2E" w:rsidRPr="006E5D3B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новым вызовам»,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6 «Общественный контроль и участие граждан»,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7 «Гражданское общество».</w:t>
      </w:r>
      <w:bookmarkEnd w:id="15"/>
      <w:bookmarkEnd w:id="18"/>
    </w:p>
    <w:bookmarkEnd w:id="19"/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Достижение задач предусматривается посредством реализации направлений</w:t>
      </w:r>
      <w:r w:rsidR="000C2570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C2570" w:rsidRPr="006E5D3B">
        <w:rPr>
          <w:rFonts w:ascii="Times New Roman" w:hAnsi="Times New Roman" w:cs="Times New Roman"/>
          <w:sz w:val="28"/>
          <w:szCs w:val="28"/>
        </w:rPr>
        <w:t>(далее – направления)</w:t>
      </w:r>
      <w:r w:rsidRPr="006E5D3B">
        <w:rPr>
          <w:rFonts w:ascii="Times New Roman" w:hAnsi="Times New Roman" w:cs="Times New Roman"/>
          <w:sz w:val="28"/>
          <w:szCs w:val="28"/>
        </w:rPr>
        <w:t>, обозначенных в подразделах 3.1 – 3.4 настоящей Стратегии.</w:t>
      </w:r>
    </w:p>
    <w:p w:rsidR="0026254B" w:rsidRPr="006E5D3B" w:rsidRDefault="0026254B" w:rsidP="00086401">
      <w:pPr>
        <w:widowControl w:val="0"/>
        <w:tabs>
          <w:tab w:val="left" w:pos="1260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_Toc59629993"/>
      <w:bookmarkStart w:id="21" w:name="_Toc69477784"/>
      <w:r w:rsidRPr="006E5D3B">
        <w:rPr>
          <w:rFonts w:ascii="Times New Roman" w:hAnsi="Times New Roman" w:cs="Times New Roman"/>
          <w:b/>
          <w:sz w:val="28"/>
          <w:szCs w:val="28"/>
        </w:rPr>
        <w:t>3.1. Приоритет «Социальное благополучие»</w:t>
      </w:r>
      <w:bookmarkEnd w:id="20"/>
      <w:bookmarkEnd w:id="21"/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E37D1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Мероприятия приоритета «Социальное благополучие</w:t>
      </w:r>
      <w:r w:rsidR="00053FEB" w:rsidRPr="006E5D3B">
        <w:rPr>
          <w:rFonts w:ascii="Times New Roman" w:hAnsi="Times New Roman" w:cs="Times New Roman"/>
          <w:sz w:val="28"/>
          <w:szCs w:val="28"/>
        </w:rPr>
        <w:t xml:space="preserve">» направлены на поддержку семей,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ED43BE" w:rsidRPr="006E5D3B">
        <w:rPr>
          <w:rFonts w:ascii="Times New Roman" w:hAnsi="Times New Roman" w:cs="Times New Roman"/>
          <w:sz w:val="28"/>
          <w:szCs w:val="28"/>
        </w:rPr>
        <w:t xml:space="preserve">молодежи,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развитие образования, культуры, физической культуры и массового спорта, здравоохранения и социального обеспечения.</w:t>
      </w:r>
    </w:p>
    <w:p w:rsidR="00F464C2" w:rsidRPr="006E5D3B" w:rsidRDefault="001165BE" w:rsidP="009C1554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Главным критерием </w:t>
      </w:r>
      <w:r w:rsidR="00B73D7B" w:rsidRPr="006E5D3B">
        <w:rPr>
          <w:rFonts w:ascii="Times New Roman" w:hAnsi="Times New Roman" w:cs="Times New Roman"/>
          <w:sz w:val="28"/>
          <w:szCs w:val="28"/>
        </w:rPr>
        <w:t>эффективности реализации приоритета</w:t>
      </w:r>
      <w:r w:rsidR="007E6896" w:rsidRPr="006E5D3B">
        <w:rPr>
          <w:rFonts w:ascii="Times New Roman" w:hAnsi="Times New Roman" w:cs="Times New Roman"/>
          <w:sz w:val="28"/>
          <w:szCs w:val="28"/>
        </w:rPr>
        <w:t xml:space="preserve"> «Социальное благополучие» </w:t>
      </w:r>
      <w:r w:rsidRPr="006E5D3B">
        <w:rPr>
          <w:rFonts w:ascii="Times New Roman" w:hAnsi="Times New Roman" w:cs="Times New Roman"/>
          <w:sz w:val="28"/>
          <w:szCs w:val="28"/>
        </w:rPr>
        <w:t>выступает уровень удовлетворенности как семьи, так и бизнеса. Семьи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проживающие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4F2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F204F2" w:rsidRPr="006E5D3B">
        <w:rPr>
          <w:rFonts w:ascii="Times New Roman" w:hAnsi="Times New Roman" w:cs="Times New Roman"/>
          <w:sz w:val="28"/>
          <w:szCs w:val="28"/>
        </w:rPr>
        <w:t xml:space="preserve"> районе,  </w:t>
      </w:r>
      <w:r w:rsidRPr="006E5D3B">
        <w:rPr>
          <w:rFonts w:ascii="Times New Roman" w:hAnsi="Times New Roman" w:cs="Times New Roman"/>
          <w:sz w:val="28"/>
          <w:szCs w:val="28"/>
        </w:rPr>
        <w:t>должны быть удовлетворены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количеством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качеством и доступностью услуг </w:t>
      </w:r>
      <w:r w:rsidR="00086401" w:rsidRPr="006E5D3B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Удовлетворенность бизнеса </w:t>
      </w:r>
      <w:r w:rsidR="00086401" w:rsidRPr="006E5D3B">
        <w:rPr>
          <w:rFonts w:ascii="Times New Roman" w:hAnsi="Times New Roman" w:cs="Times New Roman"/>
          <w:sz w:val="28"/>
          <w:szCs w:val="28"/>
        </w:rPr>
        <w:t xml:space="preserve">услугами в социальной сфере </w:t>
      </w:r>
      <w:r w:rsidRPr="006E5D3B">
        <w:rPr>
          <w:rFonts w:ascii="Times New Roman" w:hAnsi="Times New Roman" w:cs="Times New Roman"/>
          <w:sz w:val="28"/>
          <w:szCs w:val="28"/>
        </w:rPr>
        <w:t>играет важную роль в развитии территории. Развитие предпринимательской деятельности осуществляется в населенных пунктах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обеспеченных качественными услугами </w:t>
      </w:r>
      <w:r w:rsidR="00086401" w:rsidRPr="006E5D3B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 имеющих демографическое развитие.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Приоритизация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всех действий, осуществляемых в рамках реализации приоритета «Социальное благополучие», будет проводиться с учетом демографического развития и перспектив роста экономики.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«Социальное благополучие»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«Семья и дети»,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«Образование»,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«Молодежь»,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«Культура»,</w:t>
      </w:r>
    </w:p>
    <w:p w:rsidR="001E3036" w:rsidRPr="006E5D3B" w:rsidRDefault="001165BE">
      <w:pPr>
        <w:pStyle w:val="formattexttopleveltext"/>
        <w:spacing w:before="0" w:beforeAutospacing="0" w:after="0" w:afterAutospacing="0"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5D3B">
        <w:rPr>
          <w:sz w:val="28"/>
          <w:szCs w:val="28"/>
        </w:rPr>
        <w:t>задача 5</w:t>
      </w:r>
      <w:r w:rsidRPr="006E5D3B">
        <w:rPr>
          <w:rFonts w:eastAsiaTheme="minorHAnsi"/>
          <w:sz w:val="28"/>
          <w:szCs w:val="28"/>
          <w:lang w:eastAsia="en-US"/>
        </w:rPr>
        <w:t xml:space="preserve"> «Физическая культура и массовый спорт»,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9C1554" w:rsidRPr="006E5D3B">
        <w:rPr>
          <w:rFonts w:ascii="Times New Roman" w:hAnsi="Times New Roman" w:cs="Times New Roman"/>
          <w:sz w:val="28"/>
          <w:szCs w:val="28"/>
        </w:rPr>
        <w:t xml:space="preserve">6 </w:t>
      </w: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граждан»,</w:t>
      </w:r>
    </w:p>
    <w:p w:rsidR="001E3036" w:rsidRPr="006E5D3B" w:rsidRDefault="00E37D1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«Семья и дети»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«Развитие инфраструктуры детства: строительство и реконструкция детских садов, школ, спортивных сооружений (в том числе физкультурно-оздоровительных комплексов)»</w:t>
      </w:r>
      <w:r w:rsidR="000630DB" w:rsidRPr="006E5D3B">
        <w:rPr>
          <w:rFonts w:ascii="Times New Roman" w:hAnsi="Times New Roman" w:cs="Times New Roman"/>
          <w:sz w:val="28"/>
          <w:szCs w:val="28"/>
        </w:rPr>
        <w:t>,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0630DB" w:rsidRPr="006E5D3B">
        <w:rPr>
          <w:rFonts w:ascii="Times New Roman" w:hAnsi="Times New Roman" w:cs="Times New Roman"/>
          <w:sz w:val="28"/>
          <w:szCs w:val="28"/>
        </w:rPr>
        <w:t>которого</w:t>
      </w:r>
      <w:r w:rsidR="00040AF7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планируется развитие и модернизация инфраструктуры системы образования и спорта, включая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комплексное оснащение </w:t>
      </w:r>
      <w:r w:rsidR="00B05218" w:rsidRPr="006E5D3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062719" w:rsidRPr="006E5D3B">
        <w:rPr>
          <w:rFonts w:ascii="Times New Roman" w:hAnsi="Times New Roman" w:cs="Times New Roman"/>
          <w:sz w:val="28"/>
          <w:szCs w:val="28"/>
        </w:rPr>
        <w:t xml:space="preserve">и </w:t>
      </w:r>
      <w:r w:rsidR="004E6132" w:rsidRPr="006E5D3B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B05218" w:rsidRPr="006E5D3B">
        <w:rPr>
          <w:rFonts w:ascii="Times New Roman" w:hAnsi="Times New Roman" w:cs="Times New Roman"/>
          <w:iCs/>
          <w:sz w:val="28"/>
          <w:szCs w:val="28"/>
        </w:rPr>
        <w:t xml:space="preserve">организаций </w:t>
      </w:r>
      <w:r w:rsidRPr="006E5D3B">
        <w:rPr>
          <w:rFonts w:ascii="Times New Roman" w:hAnsi="Times New Roman" w:cs="Times New Roman"/>
          <w:sz w:val="28"/>
          <w:szCs w:val="28"/>
        </w:rPr>
        <w:t>современным оборудованием для создания предметно-развивающей среды</w:t>
      </w:r>
      <w:r w:rsidR="00EB13F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«Формирование системы поддержки молодых семей, рождения и воспитания детей»,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популяризация института семьи как социально значимого института общества через реализацию семейных проектов и программ, развитие системы клубов молодых семей</w:t>
      </w:r>
      <w:r w:rsidR="00EB13F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2" w:name="_Hlk175927364"/>
      <w:bookmarkStart w:id="23" w:name="_Hlk175927413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задачи </w:t>
      </w:r>
      <w:r w:rsidR="00BC4B90" w:rsidRPr="006E5D3B">
        <w:rPr>
          <w:rFonts w:ascii="Times New Roman" w:hAnsi="Times New Roman" w:cs="Times New Roman"/>
          <w:sz w:val="28"/>
          <w:szCs w:val="28"/>
        </w:rPr>
        <w:t xml:space="preserve">1 «Семья и дети» </w:t>
      </w:r>
      <w:r w:rsidR="00DB3BE1" w:rsidRPr="006E5D3B">
        <w:rPr>
          <w:rFonts w:ascii="Times New Roman" w:hAnsi="Times New Roman" w:cs="Times New Roman"/>
          <w:iCs/>
          <w:sz w:val="28"/>
          <w:szCs w:val="28"/>
        </w:rPr>
        <w:t>будет оцениваться 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Количество построенных, реконструированных, отремонтированных объектов инфраструктуры детства (нарастающим итогом с 202</w:t>
      </w:r>
      <w:r w:rsidR="0046764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084FC5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1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bookmarkStart w:id="24" w:name="_Hlk175927572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увеличится</w:t>
      </w:r>
      <w:bookmarkEnd w:id="24"/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2030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и до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2036 году;</w:t>
      </w:r>
    </w:p>
    <w:p w:rsidR="001E3036" w:rsidRPr="006E5D3B" w:rsidRDefault="00C25DC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«Число родившихся», значение 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которого в 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7640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117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человек, в 2030 году составит 125 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человек,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2036 году увеличится до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155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человек;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зарегистрированных браков»,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209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в 202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увеличится до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226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2030 году и до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245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многодетных семей»,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461 семьи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906 семей к 2030 году и до 930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 к 2036 году.</w:t>
      </w:r>
      <w:bookmarkEnd w:id="22"/>
      <w:bookmarkEnd w:id="23"/>
    </w:p>
    <w:p w:rsidR="001E3036" w:rsidRPr="006E5D3B" w:rsidRDefault="007E6A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«Образование»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«Повышение качества образования граждан (дошкольное образование, начальное, общее, среднее образование, дополнительное образование, среднее профессиональное образование)», в рамках которого будет обеспечено внедрение </w:t>
      </w:r>
      <w:r w:rsidRPr="006E5D3B">
        <w:rPr>
          <w:rFonts w:ascii="Times New Roman" w:hAnsi="Times New Roman" w:cs="Times New Roman"/>
          <w:iCs/>
          <w:sz w:val="28"/>
          <w:szCs w:val="28"/>
        </w:rPr>
        <w:t>современных образовательных технологий, новых методов обучения и воспитания, обеспечивающих высокое качество и доступность образования всех видов и уровней (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>дошкольные и общеобразовательные организации</w:t>
      </w:r>
      <w:r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 xml:space="preserve"> организации профессионального образования</w:t>
      </w:r>
      <w:r w:rsidR="00A73E4C" w:rsidRPr="006E5D3B"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iCs/>
          <w:sz w:val="28"/>
          <w:szCs w:val="28"/>
        </w:rPr>
        <w:t>дополнительного образования)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«Ранняя профориентация в школе в соответствии с кадровыми потребностями региона», в рамках которого планируется реализация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«Подготовка и поддержка педагогов детских садов, школ</w:t>
      </w:r>
      <w:r w:rsidR="009C1554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дополнительного образования </w:t>
      </w:r>
      <w:proofErr w:type="spellStart"/>
      <w:r w:rsidR="00C25DC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25DC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в рамках которого будет выстраиваться индивидуальная траектория развития</w:t>
      </w:r>
      <w:r w:rsidR="002E128C" w:rsidRPr="006E5D3B">
        <w:rPr>
          <w:rFonts w:ascii="Times New Roman" w:hAnsi="Times New Roman" w:cs="Times New Roman"/>
          <w:sz w:val="28"/>
          <w:szCs w:val="28"/>
        </w:rPr>
        <w:t xml:space="preserve"> для каждого педагога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11274A" w:rsidRPr="006E5D3B">
        <w:rPr>
          <w:rFonts w:ascii="Times New Roman" w:hAnsi="Times New Roman" w:cs="Times New Roman"/>
          <w:sz w:val="28"/>
          <w:szCs w:val="28"/>
        </w:rPr>
        <w:t>буду</w:t>
      </w:r>
      <w:r w:rsidR="002E128C" w:rsidRPr="006E5D3B">
        <w:rPr>
          <w:rFonts w:ascii="Times New Roman" w:hAnsi="Times New Roman" w:cs="Times New Roman"/>
          <w:sz w:val="28"/>
          <w:szCs w:val="28"/>
        </w:rPr>
        <w:t xml:space="preserve">т </w:t>
      </w:r>
      <w:r w:rsidRPr="006E5D3B">
        <w:rPr>
          <w:rFonts w:ascii="Times New Roman" w:hAnsi="Times New Roman" w:cs="Times New Roman"/>
          <w:sz w:val="28"/>
          <w:szCs w:val="28"/>
        </w:rPr>
        <w:t>осуществляться материальная поддержка и наставничество молодых педагогов, стимулирование инновационной деятельности педагогических работников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4 «Воспитание у детей и молодежи традиционных ценностей российского общества», в рамках которого планируется совершенствование форм и методов </w:t>
      </w:r>
      <w:r w:rsidR="00DB3BE1" w:rsidRPr="006E5D3B">
        <w:rPr>
          <w:rFonts w:ascii="Times New Roman" w:hAnsi="Times New Roman" w:cs="Times New Roman"/>
          <w:sz w:val="28"/>
          <w:szCs w:val="28"/>
        </w:rPr>
        <w:t>духовно-нравственного и патриотического воспитания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детей и молодежи, развитие и модернизация инфраструктуры военно-патриотических клубов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«Обеспечение безопасности в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sz w:val="28"/>
          <w:szCs w:val="28"/>
        </w:rPr>
        <w:t>ях», в рамках которого планируется повышение уровня защищенности объектов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(территорий) образовательных организаций</w:t>
      </w:r>
      <w:r w:rsidR="004D7E3D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DC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25DC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обеспечение информационной безопасности в образовательных организациях </w:t>
      </w:r>
      <w:r w:rsidR="0046764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</w:t>
      </w:r>
      <w:r w:rsidR="004969F7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969F7" w:rsidRPr="006E5D3B">
        <w:rPr>
          <w:rFonts w:ascii="Times New Roman" w:hAnsi="Times New Roman" w:cs="Times New Roman"/>
          <w:sz w:val="28"/>
          <w:szCs w:val="28"/>
        </w:rPr>
        <w:t xml:space="preserve">2 «Образование»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7E3D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>Доля выпускников 11-х классов, поступивших в колледжи, техникумы и вузы, расположенные на территории Кировской области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25DC2" w:rsidRPr="006E5D3B"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C25DC2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DB3BE1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F61420" w:rsidRPr="006E5D3B">
        <w:rPr>
          <w:rFonts w:ascii="Times New Roman" w:hAnsi="Times New Roman" w:cs="Times New Roman"/>
          <w:sz w:val="28"/>
          <w:szCs w:val="28"/>
        </w:rPr>
        <w:t>54,3</w:t>
      </w:r>
      <w:r w:rsidR="00DB3BE1" w:rsidRPr="006E5D3B">
        <w:rPr>
          <w:rFonts w:ascii="Times New Roman" w:hAnsi="Times New Roman" w:cs="Times New Roman"/>
          <w:sz w:val="28"/>
          <w:szCs w:val="28"/>
        </w:rPr>
        <w:t>% к 2036 </w:t>
      </w:r>
      <w:r w:rsidRPr="006E5D3B">
        <w:rPr>
          <w:rFonts w:ascii="Times New Roman" w:hAnsi="Times New Roman" w:cs="Times New Roman"/>
          <w:sz w:val="28"/>
          <w:szCs w:val="28"/>
        </w:rPr>
        <w:t>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«Удовлетворенность населения качеством образования»,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C25DC2" w:rsidRPr="006E5D3B">
        <w:rPr>
          <w:rFonts w:ascii="Times New Roman" w:hAnsi="Times New Roman" w:cs="Times New Roman"/>
          <w:iCs/>
          <w:sz w:val="28"/>
          <w:szCs w:val="28"/>
        </w:rPr>
        <w:t>8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8</w:t>
      </w:r>
      <w:r w:rsidR="00C25DC2" w:rsidRPr="006E5D3B">
        <w:rPr>
          <w:rFonts w:ascii="Times New Roman" w:hAnsi="Times New Roman" w:cs="Times New Roman"/>
          <w:iCs/>
          <w:sz w:val="28"/>
          <w:szCs w:val="28"/>
        </w:rPr>
        <w:t>,3</w:t>
      </w:r>
      <w:r w:rsidRPr="006E5D3B">
        <w:rPr>
          <w:rFonts w:ascii="Times New Roman" w:hAnsi="Times New Roman" w:cs="Times New Roman"/>
          <w:iCs/>
          <w:sz w:val="28"/>
          <w:szCs w:val="28"/>
        </w:rPr>
        <w:t>% в 202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90,1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% к 2030 году и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90,2</w:t>
      </w:r>
      <w:r w:rsidRPr="006E5D3B">
        <w:rPr>
          <w:rFonts w:ascii="Times New Roman" w:hAnsi="Times New Roman" w:cs="Times New Roman"/>
          <w:iCs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Доля выпускников 9-х, получивших аттестаты об основном общем образовании с отличием, от общей численности выпускников 9-х  классов, прошедших государственную итоговую аттестацию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Pr="006E5D3B">
        <w:rPr>
          <w:rFonts w:ascii="Times New Roman" w:hAnsi="Times New Roman" w:cs="Times New Roman"/>
          <w:iCs/>
          <w:sz w:val="28"/>
          <w:szCs w:val="28"/>
        </w:rPr>
        <w:t>% в 202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% к 2030 году и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Pr="006E5D3B">
        <w:rPr>
          <w:rFonts w:ascii="Times New Roman" w:hAnsi="Times New Roman" w:cs="Times New Roman"/>
          <w:iCs/>
          <w:sz w:val="28"/>
          <w:szCs w:val="28"/>
        </w:rPr>
        <w:t>% к 2036 году;</w:t>
      </w:r>
    </w:p>
    <w:p w:rsidR="00F61420" w:rsidRPr="006E5D3B" w:rsidRDefault="00F61420" w:rsidP="00F6142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выпускников 11-х классов, получивших аттестаты о среднем общем образовании с отличием, от общей численности выпускников 11-х классов, прошедших государственную итоговую аттестацию»,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11,7% в 2024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12,1% к 2030 году и до 12,3% к 2036 году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Доля школьников, охваченных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профориентационными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мероприятиями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а и до 2036 года не изменится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4C6C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образовательных </w:t>
      </w:r>
      <w:r w:rsidR="001165BE"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й</w:t>
      </w:r>
      <w:r w:rsidR="00477730" w:rsidRPr="006E5D3B">
        <w:rPr>
          <w:rFonts w:ascii="Times New Roman" w:hAnsi="Times New Roman" w:cs="Times New Roman"/>
          <w:iCs/>
          <w:sz w:val="28"/>
          <w:szCs w:val="28"/>
        </w:rPr>
        <w:t xml:space="preserve"> Кировской области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, соответствующих требованиям санитарно-эпидемиологического, противопожарного законодательства, антитеррористической защищенности объектов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останется на уровне 100% до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2036 год</w:t>
      </w:r>
      <w:r w:rsidRPr="006E5D3B">
        <w:rPr>
          <w:rFonts w:ascii="Times New Roman" w:hAnsi="Times New Roman" w:cs="Times New Roman"/>
          <w:sz w:val="28"/>
          <w:szCs w:val="28"/>
        </w:rPr>
        <w:t>а</w:t>
      </w:r>
      <w:r w:rsidR="001165BE"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4969F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3 «Молодежь»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«Создание условий для воспитания гармонично развитой, патриотичной и социально ответственной личности и возможностей для реализации потенциала молодежи», в рамках которого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планируется формирование у молодежи навыков общественно полезной деятельности через ее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вовлечение в реализацию социальных инициатив и решение конкретных задач развития р</w:t>
      </w:r>
      <w:r w:rsidR="009C1554" w:rsidRPr="006E5D3B">
        <w:rPr>
          <w:rFonts w:ascii="Times New Roman" w:eastAsia="Times New Roman" w:hAnsi="Times New Roman" w:cs="Times New Roman"/>
          <w:sz w:val="28"/>
          <w:szCs w:val="28"/>
        </w:rPr>
        <w:t>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 Развитие инфраструктуры для работы с молодежью, включая укрепление кадрового потенциала и повышение информированности молодежи о возможностях участия в социально значимой деятельности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«Увеличение доли молодых людей, участвующих в проектах и программах, направленных на профессиональное, личностное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развитие и патриотическое воспитание»,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привлечение молодежи к участию в региональных, окружных, всероссийских</w:t>
      </w:r>
      <w:r w:rsidR="009C1554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мероприятиях, содействие реализации молодыми людьми их талантов и инициатив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«Увеличение доли молодых людей, вовлеченных в добровольческую и общественную деятельность»,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поддержка молодежной добровольческой (волонтерской) деятельности,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позитивного образа </w:t>
      </w:r>
      <w:proofErr w:type="spellStart"/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молодежи,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расширение инфраструктуры для поддержки добровольческого движения и пространств для развития социальных инноваций на муниципальном уровне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«Поддержка молодежи в решении жилищных вопросов»,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 обеспечению жильем представителей молодежи, в т.</w:t>
      </w:r>
      <w:r w:rsidR="00D92A72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ч. молодых семей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</w:t>
      </w:r>
      <w:r w:rsidR="00886989" w:rsidRPr="006E5D3B">
        <w:rPr>
          <w:rFonts w:ascii="Times New Roman" w:hAnsi="Times New Roman" w:cs="Times New Roman"/>
          <w:sz w:val="28"/>
          <w:szCs w:val="28"/>
        </w:rPr>
        <w:t xml:space="preserve"> 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«Содействие профессиональному росту молодежи», в рамка</w:t>
      </w:r>
      <w:r w:rsidR="007554A1" w:rsidRPr="006E5D3B">
        <w:rPr>
          <w:rFonts w:ascii="Times New Roman" w:hAnsi="Times New Roman" w:cs="Times New Roman"/>
          <w:sz w:val="28"/>
          <w:szCs w:val="28"/>
        </w:rPr>
        <w:t>х которого продолжится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7554A1" w:rsidRPr="006E5D3B">
        <w:rPr>
          <w:rFonts w:ascii="Times New Roman" w:hAnsi="Times New Roman" w:cs="Times New Roman"/>
          <w:sz w:val="28"/>
          <w:szCs w:val="28"/>
        </w:rPr>
        <w:t>реализация мероприятий направленных 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самоопределени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молодежи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6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«Вовлеченность молодежи в процесс развития </w:t>
      </w:r>
      <w:r w:rsidR="004C6CA1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внедрение механизмов, способствующих реализации инициатив, предлагаемых молодыми людьми,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вовлечение молодых людей в решение вопросов социально-экономического развития </w:t>
      </w:r>
      <w:r w:rsidR="004C6CA1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задачи </w:t>
      </w:r>
      <w:r w:rsidR="007D3AEA" w:rsidRPr="006E5D3B">
        <w:rPr>
          <w:rFonts w:ascii="Times New Roman" w:hAnsi="Times New Roman" w:cs="Times New Roman"/>
          <w:sz w:val="28"/>
          <w:szCs w:val="28"/>
        </w:rPr>
        <w:t xml:space="preserve">3 «Молодежь» </w:t>
      </w:r>
      <w:r w:rsidR="004D7E3D" w:rsidRPr="006E5D3B">
        <w:rPr>
          <w:rFonts w:ascii="Times New Roman" w:hAnsi="Times New Roman" w:cs="Times New Roman"/>
          <w:iCs/>
          <w:sz w:val="28"/>
          <w:szCs w:val="28"/>
        </w:rPr>
        <w:t>будет оцениваться 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7554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925B0" w:rsidRPr="006E5D3B">
        <w:rPr>
          <w:rFonts w:ascii="Times New Roman" w:hAnsi="Times New Roman" w:cs="Times New Roman"/>
          <w:iCs/>
          <w:sz w:val="28"/>
          <w:szCs w:val="28"/>
        </w:rPr>
        <w:t xml:space="preserve">Охват молодежи </w:t>
      </w:r>
      <w:proofErr w:type="spellStart"/>
      <w:r w:rsidR="00F925B0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F925B0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района, вовлеченных в добровольческую и общественную деятельность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 xml:space="preserve">70% в 2024 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83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925B0" w:rsidRPr="006E5D3B">
        <w:rPr>
          <w:rFonts w:ascii="Times New Roman" w:hAnsi="Times New Roman" w:cs="Times New Roman"/>
          <w:sz w:val="28"/>
          <w:szCs w:val="28"/>
        </w:rPr>
        <w:t>к 2030 году и до 92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</w:t>
      </w:r>
      <w:r w:rsidR="004C6CA1" w:rsidRPr="006E5D3B">
        <w:rPr>
          <w:rFonts w:ascii="Times New Roman" w:hAnsi="Times New Roman" w:cs="Times New Roman"/>
          <w:sz w:val="28"/>
          <w:szCs w:val="28"/>
        </w:rPr>
        <w:t>;</w:t>
      </w:r>
    </w:p>
    <w:p w:rsidR="00095E6A" w:rsidRPr="006E5D3B" w:rsidRDefault="004C6C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925B0" w:rsidRPr="006E5D3B">
        <w:rPr>
          <w:rFonts w:ascii="Times New Roman" w:hAnsi="Times New Roman" w:cs="Times New Roman"/>
          <w:iCs/>
          <w:sz w:val="28"/>
          <w:szCs w:val="28"/>
        </w:rPr>
        <w:t>Охват молодежи, участвующей в мероприятиях по патриотическому и духовно-нравственному воспитанию, пропаганде здорового образа жизни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», значение которого с 50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F925B0" w:rsidRPr="006E5D3B">
        <w:rPr>
          <w:rFonts w:ascii="Times New Roman" w:hAnsi="Times New Roman" w:cs="Times New Roman"/>
          <w:sz w:val="28"/>
          <w:szCs w:val="28"/>
        </w:rPr>
        <w:t>82</w:t>
      </w:r>
      <w:r w:rsidRPr="006E5D3B">
        <w:rPr>
          <w:rFonts w:ascii="Times New Roman" w:hAnsi="Times New Roman" w:cs="Times New Roman"/>
          <w:sz w:val="28"/>
          <w:szCs w:val="28"/>
        </w:rPr>
        <w:t>% к 2036 году</w:t>
      </w:r>
    </w:p>
    <w:p w:rsidR="001E3036" w:rsidRPr="006E5D3B" w:rsidRDefault="007D3AE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3.1.5.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«Культура» планируется реализация следующих направлений:</w:t>
      </w:r>
    </w:p>
    <w:p w:rsidR="00AF6386" w:rsidRPr="006E5D3B" w:rsidRDefault="001165BE" w:rsidP="00AF63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«Удовлетворение культурно-досуговых запросов семей», в рамках которого будут созданы </w:t>
      </w:r>
      <w:r w:rsidR="00AF6386" w:rsidRPr="006E5D3B">
        <w:rPr>
          <w:rFonts w:ascii="Times New Roman" w:hAnsi="Times New Roman" w:cs="Times New Roman"/>
          <w:iCs/>
          <w:sz w:val="28"/>
          <w:szCs w:val="28"/>
        </w:rPr>
        <w:t xml:space="preserve">оптимальные, безопасные и благоприятные условия для повышения качества и разнообразия культурного, духовно-нравственного и творческого потенциала семей, обеспечения сохранности этнокультурных особенностей </w:t>
      </w:r>
      <w:proofErr w:type="spellStart"/>
      <w:r w:rsidR="00095E6A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95E6A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5E6A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F6386" w:rsidRPr="006E5D3B">
        <w:rPr>
          <w:rFonts w:ascii="Times New Roman" w:hAnsi="Times New Roman" w:cs="Times New Roman"/>
          <w:iCs/>
          <w:sz w:val="28"/>
          <w:szCs w:val="28"/>
        </w:rPr>
        <w:t>путем развития сети культурно-просветительских, концертных и театрально-зрелищных учреждений</w:t>
      </w:r>
      <w:r w:rsidR="007D3AEA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2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«Развитие инфраструктуры учреждений культуры», в рамках которого планируется развитие материально-технической базы учреждений культуры, в том числе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="007D3AE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F282F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«Сохранение, развитие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культурного наследия», в рамках которого планируется сохранение объектов культурного наследия, материального, нематериального и историко-документального культурного наследия, в том числе путем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4C63CF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F282F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«Формирование актуальной современной повестки в культуре»,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привлечение средств из дополнительных источников финансирования, включая президентские и иные фонды</w:t>
      </w:r>
      <w:r w:rsidR="005312B1" w:rsidRPr="006E5D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участия в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грантовых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конкурсах учреждений культуры.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Эффективность реализации задачи </w:t>
      </w:r>
      <w:r w:rsidR="004C63CF" w:rsidRPr="006E5D3B">
        <w:rPr>
          <w:rFonts w:ascii="Times New Roman" w:hAnsi="Times New Roman" w:cs="Times New Roman"/>
          <w:sz w:val="28"/>
          <w:szCs w:val="28"/>
        </w:rPr>
        <w:t xml:space="preserve">4 «Культура»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8530BA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80135B" w:rsidRPr="006E5D3B">
        <w:rPr>
          <w:rFonts w:ascii="Times New Roman" w:hAnsi="Times New Roman" w:cs="Times New Roman"/>
          <w:iCs/>
          <w:sz w:val="28"/>
          <w:szCs w:val="28"/>
        </w:rPr>
        <w:t>Количество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посещений культурных мероприятий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213,700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тыс</w:t>
      </w:r>
      <w:r w:rsidRPr="006E5D3B">
        <w:rPr>
          <w:rFonts w:ascii="Times New Roman" w:hAnsi="Times New Roman" w:cs="Times New Roman"/>
          <w:iCs/>
          <w:sz w:val="28"/>
          <w:szCs w:val="28"/>
        </w:rPr>
        <w:t>. единиц в 202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вырастет 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213,780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тыс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. единиц </w:t>
      </w:r>
      <w:r w:rsidR="003C289F" w:rsidRPr="006E5D3B">
        <w:rPr>
          <w:rFonts w:ascii="Times New Roman" w:hAnsi="Times New Roman" w:cs="Times New Roman"/>
          <w:iCs/>
          <w:sz w:val="28"/>
          <w:szCs w:val="28"/>
        </w:rPr>
        <w:br/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 2030 году и 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213,900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млн. единиц к 2036 году;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Количество модернизированных, отремонтированных организаций культуры (нарастающим итогом)»,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F617B4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вырастет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с 2024 года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9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единиц к 203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6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году.</w:t>
      </w:r>
    </w:p>
    <w:p w:rsidR="00CA65FC" w:rsidRPr="006E5D3B" w:rsidRDefault="00095E6A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Количество населения, вовлеченного в культурно-массовые мероприятия</w:t>
      </w:r>
      <w:r w:rsidRPr="006E5D3B">
        <w:rPr>
          <w:rFonts w:ascii="Times New Roman" w:hAnsi="Times New Roman" w:cs="Times New Roman"/>
          <w:iCs/>
          <w:sz w:val="28"/>
          <w:szCs w:val="28"/>
        </w:rPr>
        <w:t>»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 xml:space="preserve"> значение которого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с 4760 человек в 2024 году вырастет до 4800 человек  к 2030 году и до 4970 человек к 2036 году.</w:t>
      </w:r>
    </w:p>
    <w:p w:rsidR="00095E6A" w:rsidRPr="006E5D3B" w:rsidRDefault="00095E6A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«Количество  посещений муниципальных библиотек»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, значение которого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с 160000 человек в 2024 году вырастет до 160045 человек  к 2030 году и до 160075 человек к 2036 году.</w:t>
      </w:r>
    </w:p>
    <w:p w:rsidR="001E3036" w:rsidRPr="006E5D3B" w:rsidRDefault="004C63CF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3.1.6.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5 «Физическая культура и массовый спорт» планируется реализация следующих направлений:</w:t>
      </w:r>
    </w:p>
    <w:p w:rsidR="00732986" w:rsidRPr="006E5D3B" w:rsidRDefault="00732986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направление 1 «Удовлетворенность граждан условиями для занятий физической культурой и спортом», в рамках которого планируется развитие массового спор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>та для оздоровления населения, формирование привычки к ведению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активного образа жизни и </w:t>
      </w:r>
      <w:r w:rsidR="00F617B4" w:rsidRPr="006E5D3B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досуга граждан, привлечение граждан трудоспособного возраста и старшего поколения к систематическим занятиям спортом, организация 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 xml:space="preserve">и проведение </w:t>
      </w:r>
      <w:r w:rsidRPr="006E5D3B">
        <w:rPr>
          <w:rFonts w:ascii="Times New Roman" w:hAnsi="Times New Roman" w:cs="Times New Roman"/>
          <w:bCs/>
          <w:sz w:val="28"/>
          <w:szCs w:val="28"/>
        </w:rPr>
        <w:t>официальных спортивных и физкультурных мероприятий</w:t>
      </w:r>
      <w:r w:rsidR="004C63CF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732986" w:rsidRPr="006E5D3B" w:rsidRDefault="007329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«Развитие спортивной инфраструктуры», в рамках которого будет обеспечено повышение доступности спортивной инфраструктуры для всех категорий населения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счет строительства и ремонта объектов спорта, создания спортивных площадок, модульных объектов, спортивных сооружений, улучшения материально-технической базы спортивных учреждений, приобретения спортивного оборудования, инвентаря, экипировки</w:t>
      </w:r>
      <w:r w:rsidR="009707D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sz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«Стимулирование выполнения норм ГТО»,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/>
          <w:sz w:val="28"/>
        </w:rPr>
        <w:t xml:space="preserve">внедрение </w:t>
      </w:r>
      <w:r w:rsidR="009707D8" w:rsidRPr="006E5D3B">
        <w:rPr>
          <w:rFonts w:ascii="Times New Roman" w:hAnsi="Times New Roman"/>
          <w:sz w:val="28"/>
        </w:rPr>
        <w:t>Всероссийского физкультурно-спортивного комплекса «Готов к труду и обороне» (ГТО) (далее –</w:t>
      </w:r>
      <w:r w:rsidR="00D72D4D" w:rsidRPr="006E5D3B">
        <w:rPr>
          <w:rFonts w:ascii="Times New Roman" w:hAnsi="Times New Roman"/>
          <w:sz w:val="28"/>
        </w:rPr>
        <w:t xml:space="preserve"> комплекс </w:t>
      </w:r>
      <w:r w:rsidR="009707D8" w:rsidRPr="006E5D3B">
        <w:rPr>
          <w:rFonts w:ascii="Times New Roman" w:hAnsi="Times New Roman"/>
          <w:sz w:val="28"/>
        </w:rPr>
        <w:t xml:space="preserve">ГТО) </w:t>
      </w:r>
      <w:r w:rsidRPr="006E5D3B">
        <w:rPr>
          <w:rFonts w:ascii="Times New Roman" w:hAnsi="Times New Roman"/>
          <w:sz w:val="28"/>
        </w:rPr>
        <w:t xml:space="preserve">во всех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lastRenderedPageBreak/>
        <w:t>организаци</w:t>
      </w:r>
      <w:r w:rsidRPr="006E5D3B">
        <w:rPr>
          <w:rFonts w:ascii="Times New Roman" w:hAnsi="Times New Roman"/>
          <w:sz w:val="28"/>
        </w:rPr>
        <w:t>ях</w:t>
      </w:r>
      <w:r w:rsidR="00354FC2" w:rsidRPr="006E5D3B">
        <w:rPr>
          <w:rFonts w:ascii="Times New Roman" w:hAnsi="Times New Roman"/>
          <w:sz w:val="28"/>
        </w:rPr>
        <w:t xml:space="preserve"> </w:t>
      </w:r>
      <w:r w:rsidR="00095E6A" w:rsidRPr="006E5D3B">
        <w:rPr>
          <w:rFonts w:ascii="Times New Roman" w:hAnsi="Times New Roman"/>
          <w:sz w:val="28"/>
        </w:rPr>
        <w:t>района</w:t>
      </w:r>
      <w:r w:rsidRPr="006E5D3B">
        <w:rPr>
          <w:rFonts w:ascii="Times New Roman" w:hAnsi="Times New Roman"/>
          <w:sz w:val="28"/>
        </w:rPr>
        <w:t>, проведение физкультурно-спортивных меро</w:t>
      </w:r>
      <w:r w:rsidR="00354FC2" w:rsidRPr="006E5D3B">
        <w:rPr>
          <w:rFonts w:ascii="Times New Roman" w:hAnsi="Times New Roman"/>
          <w:sz w:val="28"/>
        </w:rPr>
        <w:t>приятий и спартакиад, включая выполнение</w:t>
      </w:r>
      <w:r w:rsidRPr="006E5D3B">
        <w:rPr>
          <w:rFonts w:ascii="Times New Roman" w:hAnsi="Times New Roman"/>
          <w:sz w:val="28"/>
        </w:rPr>
        <w:t xml:space="preserve"> </w:t>
      </w:r>
      <w:r w:rsidRPr="006E5D3B">
        <w:rPr>
          <w:rFonts w:ascii="Times New Roman" w:hAnsi="Times New Roman" w:cs="Times New Roman"/>
          <w:sz w:val="28"/>
        </w:rPr>
        <w:t>нормативов</w:t>
      </w:r>
      <w:r w:rsidRPr="006E5D3B">
        <w:rPr>
          <w:rFonts w:ascii="Times New Roman" w:hAnsi="Times New Roman"/>
          <w:sz w:val="28"/>
        </w:rPr>
        <w:t xml:space="preserve"> </w:t>
      </w:r>
      <w:r w:rsidR="0062008B" w:rsidRPr="006E5D3B">
        <w:rPr>
          <w:rFonts w:ascii="Times New Roman" w:hAnsi="Times New Roman"/>
          <w:sz w:val="28"/>
        </w:rPr>
        <w:t xml:space="preserve">испытаний (тестов) </w:t>
      </w:r>
      <w:r w:rsidRPr="006E5D3B">
        <w:rPr>
          <w:rFonts w:ascii="Times New Roman" w:hAnsi="Times New Roman" w:cs="Times New Roman"/>
          <w:sz w:val="28"/>
        </w:rPr>
        <w:t>комплекса</w:t>
      </w:r>
      <w:r w:rsidR="00BB7BFC" w:rsidRPr="006E5D3B">
        <w:rPr>
          <w:rFonts w:ascii="Times New Roman" w:hAnsi="Times New Roman" w:cs="Times New Roman"/>
          <w:sz w:val="28"/>
        </w:rPr>
        <w:t xml:space="preserve"> ГТО</w:t>
      </w:r>
      <w:r w:rsidRPr="006E5D3B">
        <w:rPr>
          <w:rFonts w:ascii="Times New Roman" w:hAnsi="Times New Roman"/>
          <w:sz w:val="28"/>
        </w:rPr>
        <w:t xml:space="preserve">, открытие новых площадок </w:t>
      </w:r>
      <w:r w:rsidR="00BB7BFC" w:rsidRPr="006E5D3B">
        <w:rPr>
          <w:rFonts w:ascii="Times New Roman" w:hAnsi="Times New Roman"/>
          <w:sz w:val="28"/>
        </w:rPr>
        <w:t xml:space="preserve">комплекса </w:t>
      </w:r>
      <w:r w:rsidRPr="006E5D3B">
        <w:rPr>
          <w:rFonts w:ascii="Times New Roman" w:hAnsi="Times New Roman"/>
          <w:sz w:val="28"/>
        </w:rPr>
        <w:t>ГТО</w:t>
      </w:r>
      <w:r w:rsidR="009707D8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/>
          <w:sz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4 «Поддержка детского спорта», в рамках которого планируется развитие детско-юношеского и массового спорта в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посредством укрепления материально-технической базы учреждений и объектов, обеспечение и поддержка участия детей в спортивных мероприятиях (участие в соревнованиях всех уровней), осуществление спортивной подготовки детей в дошкольных образовательных о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рганизациях, спортивных клубах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образовательных организац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ий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, организациях дополнительного образования, организациях, осуществляющих спортивную подготовку, физкультурно-спортивных клубах по месту жительства</w:t>
      </w:r>
      <w:r w:rsidR="00A62279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732986" w:rsidRPr="006E5D3B" w:rsidRDefault="007329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«Развитие школьного, студенческого, корпоративного спорта», в рамках которого в 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Кировской области </w:t>
      </w:r>
      <w:r w:rsidRPr="006E5D3B">
        <w:rPr>
          <w:rFonts w:ascii="Times New Roman" w:hAnsi="Times New Roman" w:cs="Times New Roman"/>
          <w:sz w:val="28"/>
          <w:szCs w:val="28"/>
        </w:rPr>
        <w:t>будет проведена модернизация инфраструктуры физической культуры и спорта, увеличен охват школьников, студентов, трудовых коллективов физкультурно-спортивными и спортивно-массовыми мероприятиями, расширен перечень видов спорта в спортивных клубах</w:t>
      </w:r>
      <w:r w:rsidR="005A24D5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</w:t>
      </w:r>
      <w:r w:rsidR="007C488F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C488F" w:rsidRPr="006E5D3B">
        <w:rPr>
          <w:rFonts w:ascii="Times New Roman" w:hAnsi="Times New Roman" w:cs="Times New Roman"/>
          <w:sz w:val="28"/>
          <w:szCs w:val="28"/>
        </w:rPr>
        <w:t>5 «Физическая культура и массовый спорт»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354FC2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B733EE" w:rsidRPr="006E5D3B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  (в общей численности населения в возрасте 3-79 лет)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62,6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B733EE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354FC2" w:rsidRPr="006E5D3B">
        <w:rPr>
          <w:rFonts w:ascii="Times New Roman" w:hAnsi="Times New Roman" w:cs="Times New Roman"/>
          <w:sz w:val="28"/>
          <w:szCs w:val="28"/>
        </w:rPr>
        <w:t>к 2030 </w:t>
      </w:r>
      <w:r w:rsidRPr="006E5D3B">
        <w:rPr>
          <w:rFonts w:ascii="Times New Roman" w:hAnsi="Times New Roman" w:cs="Times New Roman"/>
          <w:sz w:val="28"/>
          <w:szCs w:val="28"/>
        </w:rPr>
        <w:t xml:space="preserve">году и до </w:t>
      </w:r>
      <w:r w:rsidR="00CA65FC" w:rsidRPr="006E5D3B">
        <w:rPr>
          <w:rFonts w:ascii="Times New Roman" w:hAnsi="Times New Roman" w:cs="Times New Roman"/>
          <w:sz w:val="28"/>
          <w:szCs w:val="28"/>
        </w:rPr>
        <w:t>70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</w:rPr>
        <w:t>«</w:t>
      </w:r>
      <w:r w:rsidR="00CA65FC" w:rsidRPr="006E5D3B">
        <w:rPr>
          <w:rFonts w:ascii="Times New Roman" w:hAnsi="Times New Roman" w:cs="Times New Roman"/>
          <w:sz w:val="28"/>
        </w:rPr>
        <w:t xml:space="preserve">Доля граждан, принявших участие в выполнении нормативов Всероссийского физкультурно-спортивного комплекса «Готов к труду и обороне», от общей численности населения </w:t>
      </w:r>
      <w:proofErr w:type="spellStart"/>
      <w:r w:rsidR="00CA65FC" w:rsidRPr="006E5D3B">
        <w:rPr>
          <w:rFonts w:ascii="Times New Roman" w:hAnsi="Times New Roman" w:cs="Times New Roman"/>
          <w:sz w:val="28"/>
        </w:rPr>
        <w:t>Вятскополянского</w:t>
      </w:r>
      <w:proofErr w:type="spellEnd"/>
      <w:r w:rsidR="00CA65FC" w:rsidRPr="006E5D3B">
        <w:rPr>
          <w:rFonts w:ascii="Times New Roman" w:hAnsi="Times New Roman" w:cs="Times New Roman"/>
          <w:sz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</w:rPr>
        <w:t xml:space="preserve"> с </w:t>
      </w:r>
      <w:r w:rsidR="00CA65FC" w:rsidRPr="006E5D3B">
        <w:rPr>
          <w:rFonts w:ascii="Times New Roman" w:hAnsi="Times New Roman" w:cs="Times New Roman"/>
          <w:sz w:val="28"/>
        </w:rPr>
        <w:t>2,05</w:t>
      </w:r>
      <w:r w:rsidRPr="006E5D3B">
        <w:rPr>
          <w:rFonts w:ascii="Times New Roman" w:hAnsi="Times New Roman" w:cs="Times New Roman"/>
          <w:sz w:val="28"/>
        </w:rPr>
        <w:t>% в 202</w:t>
      </w:r>
      <w:r w:rsidR="00B733EE" w:rsidRPr="006E5D3B">
        <w:rPr>
          <w:rFonts w:ascii="Times New Roman" w:hAnsi="Times New Roman" w:cs="Times New Roman"/>
          <w:sz w:val="28"/>
        </w:rPr>
        <w:t>4</w:t>
      </w:r>
      <w:r w:rsidRPr="006E5D3B">
        <w:rPr>
          <w:rFonts w:ascii="Times New Roman" w:hAnsi="Times New Roman" w:cs="Times New Roman"/>
          <w:sz w:val="28"/>
        </w:rPr>
        <w:t xml:space="preserve"> году увеличится до </w:t>
      </w:r>
      <w:r w:rsidR="00CA65FC" w:rsidRPr="006E5D3B">
        <w:rPr>
          <w:rFonts w:ascii="Times New Roman" w:hAnsi="Times New Roman" w:cs="Times New Roman"/>
          <w:sz w:val="28"/>
        </w:rPr>
        <w:t>3,90</w:t>
      </w:r>
      <w:r w:rsidRPr="006E5D3B">
        <w:rPr>
          <w:rFonts w:ascii="Times New Roman" w:hAnsi="Times New Roman" w:cs="Times New Roman"/>
          <w:sz w:val="28"/>
        </w:rPr>
        <w:t xml:space="preserve">% к 2030 году и до </w:t>
      </w:r>
      <w:r w:rsidR="00CA65FC" w:rsidRPr="006E5D3B">
        <w:rPr>
          <w:rFonts w:ascii="Times New Roman" w:hAnsi="Times New Roman" w:cs="Times New Roman"/>
          <w:sz w:val="28"/>
        </w:rPr>
        <w:t>5,50</w:t>
      </w:r>
      <w:r w:rsidRPr="006E5D3B">
        <w:rPr>
          <w:rFonts w:ascii="Times New Roman" w:hAnsi="Times New Roman" w:cs="Times New Roman"/>
          <w:sz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обучающихся, систематически занимающихся спортом, в общей численности обучающихся»,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92,05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B733EE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93,7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CA65FC" w:rsidRPr="006E5D3B">
        <w:rPr>
          <w:rFonts w:ascii="Times New Roman" w:hAnsi="Times New Roman" w:cs="Times New Roman"/>
          <w:sz w:val="28"/>
          <w:szCs w:val="28"/>
        </w:rPr>
        <w:t>95,5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42F16" w:rsidRPr="006E5D3B" w:rsidRDefault="00142F16" w:rsidP="00142F1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«Уровень обеспеченности граждан объектами физической культуры и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спорта»,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с 76,5% в 2024 году увеличится до 77,7% </w:t>
      </w:r>
      <w:r w:rsidRPr="006E5D3B">
        <w:rPr>
          <w:rFonts w:ascii="Times New Roman" w:hAnsi="Times New Roman" w:cs="Times New Roman"/>
          <w:sz w:val="28"/>
          <w:szCs w:val="28"/>
        </w:rPr>
        <w:t>к 2030 году и до 79%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142F16" w:rsidRPr="006E5D3B">
        <w:rPr>
          <w:rFonts w:ascii="Times New Roman" w:hAnsi="Times New Roman" w:cs="Times New Roman"/>
          <w:sz w:val="28"/>
          <w:szCs w:val="28"/>
        </w:rPr>
        <w:t>Количество участников официальных физкультурно-оздоровительных и спортивных мероприятий районного уровня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142F16" w:rsidRPr="006E5D3B">
        <w:rPr>
          <w:rFonts w:ascii="Times New Roman" w:hAnsi="Times New Roman" w:cs="Times New Roman"/>
          <w:sz w:val="28"/>
          <w:szCs w:val="28"/>
        </w:rPr>
        <w:t>4156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202</w:t>
      </w:r>
      <w:r w:rsidR="00B733E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4355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4550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42F16" w:rsidRPr="006E5D3B" w:rsidRDefault="00142F1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«Удовлетворенность граждан  условиями для занятий физической культурой и спортом», значение которого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32552" w:rsidRPr="006E5D3B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в 2024 году увеличится до </w:t>
      </w:r>
      <w:r w:rsidR="00A32552" w:rsidRPr="006E5D3B">
        <w:rPr>
          <w:rFonts w:ascii="Times New Roman" w:eastAsia="Times New Roman" w:hAnsi="Times New Roman" w:cs="Times New Roman"/>
          <w:sz w:val="28"/>
          <w:szCs w:val="28"/>
        </w:rPr>
        <w:t>75,1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A32552" w:rsidRPr="006E5D3B">
        <w:rPr>
          <w:rFonts w:ascii="Times New Roman" w:hAnsi="Times New Roman" w:cs="Times New Roman"/>
          <w:sz w:val="28"/>
          <w:szCs w:val="28"/>
        </w:rPr>
        <w:t>84,5</w:t>
      </w:r>
      <w:r w:rsidRPr="006E5D3B">
        <w:rPr>
          <w:rFonts w:ascii="Times New Roman" w:hAnsi="Times New Roman" w:cs="Times New Roman"/>
          <w:sz w:val="28"/>
          <w:szCs w:val="28"/>
        </w:rPr>
        <w:t>% к 2036 году</w:t>
      </w:r>
    </w:p>
    <w:p w:rsidR="001E3036" w:rsidRPr="006E5D3B" w:rsidRDefault="00284B7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3.1.8.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задачи </w:t>
      </w:r>
      <w:r w:rsidR="00142F16" w:rsidRPr="006E5D3B">
        <w:rPr>
          <w:rFonts w:ascii="Times New Roman" w:hAnsi="Times New Roman" w:cs="Times New Roman"/>
          <w:sz w:val="28"/>
          <w:szCs w:val="28"/>
        </w:rPr>
        <w:t>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="001165BE"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«Развитие системы социальной поддержки граждан», в рамках которого будет обеспечено развитие семей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ных форм устройства </w:t>
      </w:r>
      <w:r w:rsidR="00681B40" w:rsidRPr="006E5D3B">
        <w:rPr>
          <w:rFonts w:ascii="Times New Roman" w:hAnsi="Times New Roman" w:cs="Times New Roman"/>
          <w:sz w:val="28"/>
          <w:szCs w:val="28"/>
        </w:rPr>
        <w:t>детей-</w:t>
      </w:r>
      <w:r w:rsidRPr="006E5D3B">
        <w:rPr>
          <w:rFonts w:ascii="Times New Roman" w:hAnsi="Times New Roman" w:cs="Times New Roman"/>
          <w:sz w:val="28"/>
          <w:szCs w:val="28"/>
        </w:rPr>
        <w:t xml:space="preserve">сирот, комплексное сопровождение участников </w:t>
      </w:r>
      <w:r w:rsidR="006A5AD6" w:rsidRPr="006E5D3B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</w:t>
      </w:r>
      <w:r w:rsidRPr="006E5D3B">
        <w:rPr>
          <w:rFonts w:ascii="Times New Roman" w:hAnsi="Times New Roman" w:cs="Times New Roman"/>
          <w:sz w:val="28"/>
          <w:szCs w:val="28"/>
        </w:rPr>
        <w:t>и членов их семей</w:t>
      </w:r>
      <w:r w:rsidR="00142F16" w:rsidRPr="006E5D3B">
        <w:rPr>
          <w:rFonts w:ascii="Times New Roman" w:hAnsi="Times New Roman" w:cs="Times New Roman"/>
          <w:sz w:val="28"/>
          <w:szCs w:val="28"/>
        </w:rPr>
        <w:t>.</w:t>
      </w:r>
      <w:r w:rsidRPr="006E5D3B">
        <w:t xml:space="preserve"> </w:t>
      </w:r>
    </w:p>
    <w:p w:rsidR="00960055" w:rsidRPr="006E5D3B" w:rsidRDefault="00960055" w:rsidP="0096005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«Активное долголетие», в рамках которого планируется вовлечение граждан старшего поколения в активную жизнедеятельность путем участия в образовательных программах, культурно-досуговых, творческих мероприятиях, занятиях физической культурой и спортом</w:t>
      </w:r>
      <w:r w:rsidR="002E1CBB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в том числе вовлечения их в волонтерскую (добровольческую) деятельность.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142F16" w:rsidRPr="006E5D3B">
        <w:rPr>
          <w:rFonts w:ascii="Times New Roman" w:hAnsi="Times New Roman" w:cs="Times New Roman"/>
          <w:sz w:val="28"/>
          <w:szCs w:val="28"/>
        </w:rPr>
        <w:t>6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оциальная поддержка граждан»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01D58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детей-сирот и детей, оставшихся без попечения родителей, находящихся в специализированных учреждениях»,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95143A" w:rsidRPr="006E5D3B">
        <w:rPr>
          <w:rFonts w:ascii="Times New Roman" w:hAnsi="Times New Roman" w:cs="Times New Roman"/>
          <w:sz w:val="28"/>
          <w:szCs w:val="28"/>
        </w:rPr>
        <w:t>102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83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к 2030 году и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 xml:space="preserve">71 </w:t>
      </w:r>
      <w:r w:rsidRPr="006E5D3B">
        <w:rPr>
          <w:rFonts w:ascii="Times New Roman" w:hAnsi="Times New Roman" w:cs="Times New Roman"/>
          <w:sz w:val="28"/>
          <w:szCs w:val="28"/>
        </w:rPr>
        <w:t>чело</w:t>
      </w:r>
      <w:r w:rsidR="00401D58" w:rsidRPr="006E5D3B">
        <w:rPr>
          <w:rFonts w:ascii="Times New Roman" w:hAnsi="Times New Roman" w:cs="Times New Roman"/>
          <w:sz w:val="28"/>
          <w:szCs w:val="28"/>
        </w:rPr>
        <w:t>век</w:t>
      </w:r>
      <w:r w:rsidR="0095143A" w:rsidRPr="006E5D3B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детей-сирот, переданных на воспитание в семью»,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23628" w:rsidRPr="006E5D3B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5143A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5143A" w:rsidRPr="006E5D3B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3C4125">
        <w:rPr>
          <w:rFonts w:ascii="Times New Roman" w:hAnsi="Times New Roman" w:cs="Times New Roman"/>
          <w:sz w:val="28"/>
          <w:szCs w:val="28"/>
        </w:rPr>
        <w:t>далее ежегодно по 10 человек до</w:t>
      </w:r>
      <w:r w:rsidR="0095143A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01D58" w:rsidRPr="006E5D3B">
        <w:rPr>
          <w:rFonts w:ascii="Times New Roman" w:hAnsi="Times New Roman" w:cs="Times New Roman"/>
          <w:sz w:val="28"/>
          <w:szCs w:val="28"/>
        </w:rPr>
        <w:t>2036 год</w:t>
      </w:r>
      <w:r w:rsidR="003C4125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D14C08" w:rsidRPr="006E5D3B">
        <w:rPr>
          <w:rFonts w:ascii="Times New Roman" w:hAnsi="Times New Roman" w:cs="Times New Roman"/>
          <w:sz w:val="28"/>
          <w:szCs w:val="28"/>
        </w:rPr>
        <w:t>Доля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детей-сирот, переданных на воспитание в семью, от общего количества детей-сирот»,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</w:t>
      </w:r>
      <w:r w:rsidR="0095143A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>% 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7,2</w:t>
      </w:r>
      <w:r w:rsidRPr="006E5D3B">
        <w:rPr>
          <w:rFonts w:ascii="Times New Roman" w:hAnsi="Times New Roman" w:cs="Times New Roman"/>
          <w:sz w:val="28"/>
          <w:szCs w:val="28"/>
        </w:rPr>
        <w:t xml:space="preserve">% к 2030 году и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7,6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«Численность граждан старшего поколения, которые участвуют в программе «Активное долголетие»,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</w:t>
      </w:r>
      <w:r w:rsidR="003020A7" w:rsidRPr="006E5D3B">
        <w:rPr>
          <w:rFonts w:ascii="Times New Roman" w:hAnsi="Times New Roman" w:cs="Times New Roman"/>
          <w:sz w:val="28"/>
          <w:szCs w:val="28"/>
        </w:rPr>
        <w:t>4,18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в 202</w:t>
      </w:r>
      <w:r w:rsidR="003020A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3020A7" w:rsidRPr="006E5D3B">
        <w:rPr>
          <w:rFonts w:ascii="Times New Roman" w:hAnsi="Times New Roman" w:cs="Times New Roman"/>
          <w:sz w:val="28"/>
          <w:szCs w:val="28"/>
        </w:rPr>
        <w:t>4,6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к 2030 году и до </w:t>
      </w:r>
      <w:r w:rsidR="003020A7" w:rsidRPr="006E5D3B">
        <w:rPr>
          <w:rFonts w:ascii="Times New Roman" w:hAnsi="Times New Roman" w:cs="Times New Roman"/>
          <w:sz w:val="28"/>
          <w:szCs w:val="28"/>
        </w:rPr>
        <w:t>4,9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к 2036 году.</w:t>
      </w:r>
    </w:p>
    <w:p w:rsidR="008429DB" w:rsidRPr="006E5D3B" w:rsidRDefault="008429DB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3.2. Приоритет «Развитая инфраструктура»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B27F3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При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 реализации при</w:t>
      </w:r>
      <w:r w:rsidR="001165BE" w:rsidRPr="006E5D3B">
        <w:rPr>
          <w:rFonts w:ascii="Times New Roman" w:hAnsi="Times New Roman" w:cs="Times New Roman"/>
          <w:sz w:val="28"/>
          <w:szCs w:val="28"/>
        </w:rPr>
        <w:t>оритет</w:t>
      </w:r>
      <w:r w:rsidR="00343398" w:rsidRPr="006E5D3B">
        <w:rPr>
          <w:rFonts w:ascii="Times New Roman" w:hAnsi="Times New Roman" w:cs="Times New Roman"/>
          <w:sz w:val="28"/>
          <w:szCs w:val="28"/>
        </w:rPr>
        <w:t>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необходимо исходить из условия, что </w:t>
      </w:r>
      <w:r w:rsidR="00661A85" w:rsidRPr="006E5D3B">
        <w:rPr>
          <w:rFonts w:ascii="Times New Roman" w:hAnsi="Times New Roman" w:cs="Times New Roman"/>
          <w:sz w:val="28"/>
          <w:szCs w:val="28"/>
        </w:rPr>
        <w:t>инфраструк</w:t>
      </w:r>
      <w:r w:rsidR="00934E9C" w:rsidRPr="006E5D3B">
        <w:rPr>
          <w:rFonts w:ascii="Times New Roman" w:hAnsi="Times New Roman" w:cs="Times New Roman"/>
          <w:sz w:val="28"/>
          <w:szCs w:val="28"/>
        </w:rPr>
        <w:t>тура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4E9C" w:rsidRPr="006E5D3B">
        <w:rPr>
          <w:rFonts w:ascii="Times New Roman" w:hAnsi="Times New Roman" w:cs="Times New Roman"/>
          <w:sz w:val="28"/>
          <w:szCs w:val="28"/>
        </w:rPr>
        <w:t xml:space="preserve">должна располагаться </w:t>
      </w:r>
      <w:r w:rsidR="003E62FD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с учетом демографического развития и потребностей бизнеса.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Главным критерием</w:t>
      </w:r>
      <w:r w:rsidR="00410D9C" w:rsidRPr="006E5D3B">
        <w:rPr>
          <w:rFonts w:ascii="Times New Roman" w:hAnsi="Times New Roman" w:cs="Times New Roman"/>
          <w:sz w:val="28"/>
          <w:szCs w:val="28"/>
        </w:rPr>
        <w:t xml:space="preserve"> при реализации приоритета «</w:t>
      </w:r>
      <w:r w:rsidR="00410D9C"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="00410D9C"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Pr="006E5D3B">
        <w:rPr>
          <w:rFonts w:ascii="Times New Roman" w:hAnsi="Times New Roman" w:cs="Times New Roman"/>
          <w:sz w:val="28"/>
          <w:szCs w:val="28"/>
        </w:rPr>
        <w:t xml:space="preserve">является уровень удовлетворенности </w:t>
      </w:r>
      <w:r w:rsidR="00C87271" w:rsidRPr="006E5D3B">
        <w:rPr>
          <w:rFonts w:ascii="Times New Roman" w:hAnsi="Times New Roman" w:cs="Times New Roman"/>
          <w:sz w:val="28"/>
          <w:szCs w:val="28"/>
        </w:rPr>
        <w:t>инфраструктур</w:t>
      </w:r>
      <w:r w:rsidR="00B731E0" w:rsidRPr="006E5D3B">
        <w:rPr>
          <w:rFonts w:ascii="Times New Roman" w:hAnsi="Times New Roman" w:cs="Times New Roman"/>
          <w:sz w:val="28"/>
          <w:szCs w:val="28"/>
        </w:rPr>
        <w:t xml:space="preserve">ой </w:t>
      </w:r>
      <w:r w:rsidRPr="006E5D3B">
        <w:rPr>
          <w:rFonts w:ascii="Times New Roman" w:hAnsi="Times New Roman" w:cs="Times New Roman"/>
          <w:sz w:val="28"/>
          <w:szCs w:val="28"/>
        </w:rPr>
        <w:t>для семей</w:t>
      </w:r>
      <w:r w:rsidR="00B731E0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4E9C" w:rsidRPr="006E5D3B">
        <w:rPr>
          <w:rFonts w:ascii="Times New Roman" w:hAnsi="Times New Roman" w:cs="Times New Roman"/>
          <w:sz w:val="28"/>
          <w:szCs w:val="28"/>
        </w:rPr>
        <w:t xml:space="preserve">проживающих в </w:t>
      </w:r>
      <w:proofErr w:type="spellStart"/>
      <w:r w:rsidR="008D0A70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8D0A70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C87271" w:rsidRPr="006E5D3B">
        <w:rPr>
          <w:rFonts w:ascii="Times New Roman" w:hAnsi="Times New Roman" w:cs="Times New Roman"/>
          <w:sz w:val="28"/>
          <w:szCs w:val="28"/>
        </w:rPr>
        <w:t xml:space="preserve"> 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87271" w:rsidRPr="006E5D3B">
        <w:rPr>
          <w:rFonts w:ascii="Times New Roman" w:hAnsi="Times New Roman" w:cs="Times New Roman"/>
          <w:sz w:val="28"/>
          <w:szCs w:val="28"/>
        </w:rPr>
        <w:t xml:space="preserve">предприятий, расположенных на территории </w:t>
      </w:r>
      <w:r w:rsidR="008D0A7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Pr="006E5D3B"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«Дорожно-транспортное развитие»,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 2 «Создание эффективной инженерной и коммунальной инфраструктуры, развитие газификации»,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6 «Безопасная среда для жизни».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«Дорожно-транспортное развитие»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90C10" w:rsidRPr="006E5D3B">
        <w:rPr>
          <w:rFonts w:ascii="Times New Roman" w:hAnsi="Times New Roman" w:cs="Times New Roman"/>
          <w:sz w:val="28"/>
          <w:szCs w:val="28"/>
        </w:rPr>
        <w:t>1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«Обеспечение проезжего состояния муниципальных дорог», в рамках которого планируется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ремонт, капитальный ремонт автомобильных дорог местного значения, приведение в нормативное состояние искусственных сооружений на автомобильных дорогах местного значения,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одержание автомобильных дорог местного значения</w:t>
      </w:r>
      <w:r w:rsidR="00343398"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bCs/>
          <w:sz w:val="28"/>
          <w:szCs w:val="28"/>
        </w:rPr>
        <w:t>Строительство и модернизация объектов д</w:t>
      </w:r>
      <w:r w:rsidR="00591115" w:rsidRPr="006E5D3B">
        <w:rPr>
          <w:rFonts w:ascii="Times New Roman" w:hAnsi="Times New Roman" w:cs="Times New Roman"/>
          <w:bCs/>
          <w:sz w:val="28"/>
          <w:szCs w:val="28"/>
        </w:rPr>
        <w:t>орожного сервиса (автозаправочные станции</w:t>
      </w:r>
      <w:r w:rsidRPr="006E5D3B">
        <w:rPr>
          <w:rFonts w:ascii="Times New Roman" w:hAnsi="Times New Roman" w:cs="Times New Roman"/>
          <w:bCs/>
          <w:sz w:val="28"/>
          <w:szCs w:val="28"/>
        </w:rPr>
        <w:t>, пункты питания и т.д.</w:t>
      </w:r>
      <w:r w:rsidR="00934E9C" w:rsidRPr="006E5D3B">
        <w:rPr>
          <w:rFonts w:ascii="Times New Roman" w:hAnsi="Times New Roman" w:cs="Times New Roman"/>
          <w:bCs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ремонт и модернизация объектов транспортной инфраструктуры и благоустройство прилегающих к ним территорий, обеспечение и повышение качества оказания услуг пассажирам и перевозчикам при осуществлении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регулярных перевозок автомобильным транспортом</w:t>
      </w:r>
      <w:r w:rsidR="00343398"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8A5A75" w:rsidRPr="006E5D3B" w:rsidRDefault="008A5A7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Решение основных вопросов дорожно-транспортного развития будет способствовать развитию транспортной связанности </w:t>
      </w:r>
      <w:proofErr w:type="spellStart"/>
      <w:r w:rsidR="00290C10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290C10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 и в целом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Кировской области с другими </w:t>
      </w:r>
      <w:r w:rsidR="00B5381E" w:rsidRPr="006E5D3B">
        <w:rPr>
          <w:rFonts w:ascii="Times New Roman" w:hAnsi="Times New Roman" w:cs="Times New Roman"/>
          <w:iCs/>
          <w:sz w:val="28"/>
          <w:szCs w:val="28"/>
        </w:rPr>
        <w:t>субъектами Российской Федерации</w:t>
      </w:r>
      <w:r w:rsidRPr="006E5D3B">
        <w:rPr>
          <w:rFonts w:ascii="Times New Roman" w:hAnsi="Times New Roman" w:cs="Times New Roman"/>
          <w:iCs/>
          <w:sz w:val="28"/>
          <w:szCs w:val="28"/>
        </w:rPr>
        <w:t>, в том числе с учетом необходимости решения задач по развитию социальной сферы.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задачи 1 «Дорожно-транспортное развитие»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8D0A7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iCs/>
          <w:sz w:val="28"/>
          <w:szCs w:val="28"/>
        </w:rPr>
        <w:t>Доля автомобильных дорог,  соответствующих нормативным требованиям к транспортно-эксплуатационным показателям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31,6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="001165BE"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55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290C10" w:rsidRPr="006E5D3B">
        <w:rPr>
          <w:rFonts w:ascii="Times New Roman" w:hAnsi="Times New Roman" w:cs="Times New Roman"/>
          <w:sz w:val="28"/>
          <w:szCs w:val="28"/>
        </w:rPr>
        <w:t>100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8D0A7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состоянием дорог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="001165BE"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290C10" w:rsidRPr="006E5D3B">
        <w:rPr>
          <w:rFonts w:ascii="Times New Roman" w:hAnsi="Times New Roman" w:cs="Times New Roman"/>
          <w:sz w:val="28"/>
          <w:szCs w:val="28"/>
        </w:rPr>
        <w:t>100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работой общественного транспорта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74</w:t>
      </w:r>
      <w:r w:rsidR="00A32552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BE2334" w:rsidRPr="006E5D3B">
        <w:rPr>
          <w:rFonts w:ascii="Times New Roman" w:hAnsi="Times New Roman" w:cs="Times New Roman"/>
          <w:sz w:val="28"/>
          <w:szCs w:val="28"/>
        </w:rPr>
        <w:t>99,2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«Создание эффективной инженерной и коммунальной инфраструктуры, развитие газификации»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«Повышение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модернизация и реконструкция систем освещения, электроснабжения и теплоснабжения на территории </w:t>
      </w:r>
      <w:r w:rsidR="009C69DE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«Повышение надежности системы ЖКХ»,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модернизация и реконструкция систем водо-, теплоснабжения и водоотведения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8E9" w:rsidRPr="006E5D3B" w:rsidRDefault="001165BE" w:rsidP="000808E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9C69D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«Газификация </w:t>
      </w:r>
      <w:r w:rsidR="000808E9" w:rsidRPr="006E5D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808E9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="009C69DE" w:rsidRPr="006E5D3B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0808E9" w:rsidRPr="006E5D3B">
        <w:rPr>
          <w:rFonts w:ascii="Times New Roman" w:hAnsi="Times New Roman" w:cs="Times New Roman"/>
          <w:sz w:val="28"/>
          <w:szCs w:val="28"/>
        </w:rPr>
        <w:t xml:space="preserve">программу развития газоснабжения и газификации на территории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района. Планируется газификация следующих населенных</w:t>
      </w:r>
      <w:r w:rsidR="000808E9" w:rsidRPr="006E5D3B">
        <w:rPr>
          <w:rFonts w:ascii="Times New Roman" w:hAnsi="Times New Roman" w:cs="Times New Roman"/>
        </w:rPr>
        <w:t xml:space="preserve"> </w:t>
      </w:r>
      <w:r w:rsidR="000808E9" w:rsidRPr="006E5D3B">
        <w:rPr>
          <w:rFonts w:ascii="Times New Roman" w:hAnsi="Times New Roman" w:cs="Times New Roman"/>
          <w:sz w:val="28"/>
          <w:szCs w:val="28"/>
        </w:rPr>
        <w:t xml:space="preserve">пунктов: пос.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Матанский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Кордон, с. Суши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Омгинского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поселения, пос. Каракульская Пристань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Слудского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поселения, д. Высокая Гора, д.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Чемочар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Усть-Люгинского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качества управления многоквартирными домами», в рамках которого планируется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грамотности потребителей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жилищно-коммунальных услуг, формирование </w:t>
      </w:r>
      <w:r w:rsidR="00934E9C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бережного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отношения к общему имуществу в многоквартирном доме, </w:t>
      </w:r>
      <w:r w:rsidRPr="006E5D3B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3398" w:rsidRPr="006E5D3B">
        <w:rPr>
          <w:rFonts w:ascii="Times New Roman" w:hAnsi="Times New Roman" w:cs="Times New Roman"/>
          <w:sz w:val="28"/>
          <w:szCs w:val="28"/>
        </w:rPr>
        <w:t>задачи 2 «Создание эффективной инженерной и коммунальной инфраструктуры, развитие газификации»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«Снижение к</w:t>
      </w:r>
      <w:r w:rsidRPr="006E5D3B">
        <w:rPr>
          <w:rFonts w:ascii="Times New Roman" w:hAnsi="Times New Roman" w:cs="Times New Roman"/>
          <w:sz w:val="28"/>
          <w:szCs w:val="28"/>
        </w:rPr>
        <w:t>оличества аварий на системах жизнеобеспечения</w:t>
      </w:r>
      <w:r w:rsidR="00542294" w:rsidRPr="006E5D3B">
        <w:rPr>
          <w:rFonts w:ascii="Times New Roman" w:hAnsi="Times New Roman" w:cs="Times New Roman"/>
          <w:sz w:val="28"/>
          <w:szCs w:val="28"/>
        </w:rPr>
        <w:t xml:space="preserve"> к предыдущему году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63399" w:rsidRPr="006E5D3B">
        <w:rPr>
          <w:rFonts w:ascii="Times New Roman" w:eastAsia="Times New Roman" w:hAnsi="Times New Roman" w:cs="Times New Roman"/>
          <w:sz w:val="28"/>
          <w:szCs w:val="28"/>
        </w:rPr>
        <w:t>0 случаев с 2024 года по 2036 год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7B02A9" w:rsidRPr="006E5D3B">
        <w:rPr>
          <w:rFonts w:ascii="Times New Roman" w:hAnsi="Times New Roman" w:cs="Times New Roman"/>
          <w:sz w:val="28"/>
          <w:szCs w:val="28"/>
        </w:rPr>
        <w:t>Уровень газификации поселений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42F16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,5%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6339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86,7%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63399" w:rsidRPr="006E5D3B">
        <w:rPr>
          <w:rFonts w:ascii="Times New Roman" w:hAnsi="Times New Roman" w:cs="Times New Roman"/>
          <w:sz w:val="28"/>
          <w:szCs w:val="28"/>
        </w:rPr>
        <w:t>88,5%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обращений граждан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 некачественной работы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управляющих компаний»,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снизится до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4C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6E5D3B">
        <w:rPr>
          <w:rFonts w:ascii="Times New Roman" w:hAnsi="Times New Roman" w:cs="Times New Roman"/>
          <w:sz w:val="28"/>
          <w:szCs w:val="28"/>
        </w:rPr>
        <w:t>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граждан работой ЖКХ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7318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86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7318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73181" w:rsidRPr="006E5D3B">
        <w:rPr>
          <w:rFonts w:ascii="Times New Roman" w:hAnsi="Times New Roman" w:cs="Times New Roman"/>
          <w:sz w:val="28"/>
          <w:szCs w:val="28"/>
        </w:rPr>
        <w:t>93</w:t>
      </w:r>
      <w:r w:rsidRPr="006E5D3B">
        <w:rPr>
          <w:rFonts w:ascii="Times New Roman" w:hAnsi="Times New Roman" w:cs="Times New Roman"/>
          <w:sz w:val="28"/>
          <w:szCs w:val="28"/>
        </w:rPr>
        <w:t>% к 2036 году.</w:t>
      </w:r>
    </w:p>
    <w:p w:rsidR="00173181" w:rsidRPr="006E5D3B" w:rsidRDefault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«Доля потребителей в жилых домах, обеспеченных доступом к услуге централизованного водоснабжения»,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91% в 2024 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97,1%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97,4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73181" w:rsidRPr="006E5D3B" w:rsidRDefault="00173181" w:rsidP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«Доля потребителей в жилых домах, обеспеченных доступом к услуге централизованного водоотведения»,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91% в 2024 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97,1%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97,4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73181" w:rsidRPr="006E5D3B" w:rsidRDefault="00173181" w:rsidP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«Уровень потерь тепловой энергии при транспортировке потребителям», 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которого </w:t>
      </w:r>
      <w:r w:rsidR="003C41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сохранить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6% в 2024 году </w:t>
      </w:r>
      <w:r w:rsidR="003C41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2036 год</w:t>
      </w:r>
      <w:r w:rsidR="003C4125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3 «Повышение качества городской и сельской среды»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Благоустройство дворовых территорий и общественных пространств 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городской и сельской местности», в рамках которого планируется реализация мероприятий по их благоустройству, </w:t>
      </w:r>
      <w:bookmarkStart w:id="25" w:name="_Hlk175591750"/>
      <w:r w:rsidRPr="006E5D3B">
        <w:rPr>
          <w:rFonts w:ascii="Times New Roman" w:hAnsi="Times New Roman" w:cs="Times New Roman"/>
          <w:sz w:val="28"/>
          <w:szCs w:val="28"/>
        </w:rPr>
        <w:t>вовлечение граждан в решение вопросов благоустройства</w:t>
      </w:r>
      <w:bookmarkEnd w:id="25"/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</w:t>
      </w:r>
      <w:r w:rsidRPr="006E5D3B">
        <w:rPr>
          <w:rFonts w:ascii="Times New Roman" w:hAnsi="Times New Roman" w:cs="Times New Roman"/>
          <w:bCs/>
          <w:sz w:val="28"/>
          <w:szCs w:val="28"/>
        </w:rPr>
        <w:t>Освещение и озеленение населенных пунктов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реализовать мероприятия по устройству и модернизации уличного освещения населенных пунктов </w:t>
      </w:r>
      <w:proofErr w:type="spellStart"/>
      <w:r w:rsidR="008A37B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A37B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</w:t>
      </w:r>
      <w:r w:rsidRPr="006E5D3B">
        <w:rPr>
          <w:rFonts w:ascii="Times New Roman" w:hAnsi="Times New Roman" w:cs="Times New Roman"/>
          <w:bCs/>
          <w:sz w:val="28"/>
          <w:szCs w:val="28"/>
        </w:rPr>
        <w:t>азвитие современной инфраструктуры в сельских населенных пунктах</w:t>
      </w:r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реализация проектов по благоустройству сельских территорий, способствующи</w:t>
      </w:r>
      <w:r w:rsidR="002F14B7" w:rsidRPr="006E5D3B">
        <w:rPr>
          <w:rFonts w:ascii="Times New Roman" w:hAnsi="Times New Roman" w:cs="Times New Roman"/>
          <w:sz w:val="28"/>
          <w:szCs w:val="28"/>
        </w:rPr>
        <w:t>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повышению уровня удовлетворенности населения качеством сельской среды.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2D4C00" w:rsidRPr="006E5D3B">
        <w:rPr>
          <w:rFonts w:ascii="Times New Roman" w:hAnsi="Times New Roman" w:cs="Times New Roman"/>
          <w:sz w:val="28"/>
          <w:szCs w:val="28"/>
        </w:rPr>
        <w:t xml:space="preserve">задачи 3 «Повышение качества городской и сельской среды»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уровнем благоустройства общественных территорий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54,3% в 202</w:t>
      </w:r>
      <w:r w:rsidR="008A37B2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142F16" w:rsidRPr="006E5D3B">
        <w:rPr>
          <w:rFonts w:ascii="Times New Roman" w:eastAsia="Times New Roman" w:hAnsi="Times New Roman" w:cs="Times New Roman"/>
          <w:sz w:val="28"/>
          <w:szCs w:val="28"/>
        </w:rPr>
        <w:t>67,2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81,6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уровнем благоустройства двор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ов</w:t>
      </w:r>
      <w:r w:rsidRPr="006E5D3B">
        <w:rPr>
          <w:rFonts w:ascii="Times New Roman" w:hAnsi="Times New Roman" w:cs="Times New Roman"/>
          <w:iCs/>
          <w:sz w:val="28"/>
          <w:szCs w:val="28"/>
        </w:rPr>
        <w:t>, территори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й, прилегающих к многоквартирным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дома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м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46,6% в 202</w:t>
      </w:r>
      <w:r w:rsidR="008A37B2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42F16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59,9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75,5</w:t>
      </w:r>
      <w:r w:rsidRPr="006E5D3B">
        <w:rPr>
          <w:rFonts w:ascii="Times New Roman" w:hAnsi="Times New Roman" w:cs="Times New Roman"/>
          <w:sz w:val="28"/>
          <w:szCs w:val="28"/>
        </w:rPr>
        <w:t>% к 2036 году.</w:t>
      </w:r>
    </w:p>
    <w:p w:rsidR="004314CE" w:rsidRPr="006E5D3B" w:rsidRDefault="002D4C0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3.2.5.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«Экологическое благополучие» планируется реализация следующих направлений:</w:t>
      </w:r>
      <w:r w:rsidR="0010169E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</w:t>
      </w:r>
      <w:r w:rsidRPr="006E5D3B">
        <w:rPr>
          <w:rFonts w:ascii="Times New Roman" w:hAnsi="Times New Roman" w:cs="Times New Roman"/>
          <w:bCs/>
          <w:sz w:val="28"/>
          <w:szCs w:val="28"/>
        </w:rPr>
        <w:t>Ликвидация объектов накопленного вреда окружающей среде, полигонов и свалок отходов</w:t>
      </w:r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ликвидация объектов накопленного вреда окружающей среде, полигонов и свалок отходов</w:t>
      </w:r>
      <w:r w:rsidR="002D4C00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</w:t>
      </w:r>
      <w:r w:rsidRPr="006E5D3B">
        <w:rPr>
          <w:rFonts w:ascii="Times New Roman" w:hAnsi="Times New Roman" w:cs="Times New Roman"/>
          <w:bCs/>
          <w:sz w:val="28"/>
          <w:szCs w:val="28"/>
        </w:rPr>
        <w:t>Обеспечение охраны окружающей среды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>выполнение мероприятий по охране окружающей среды, ремонт гидротехнических сооружений</w:t>
      </w:r>
      <w:r w:rsidR="002D4C00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«Снижение загрязнения и сохранение качества водных ресурсов», в рамках которого планируется </w:t>
      </w:r>
      <w:r w:rsidR="0056128F" w:rsidRPr="006E5D3B">
        <w:rPr>
          <w:rFonts w:ascii="Times New Roman" w:hAnsi="Times New Roman" w:cs="Times New Roman"/>
          <w:sz w:val="28"/>
          <w:szCs w:val="28"/>
        </w:rPr>
        <w:t>проведение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мероприятий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 ремонту, реконструкции очистных сооружений сточных вод, сбрасываемых в водные объекты</w:t>
      </w:r>
      <w:r w:rsidR="002D4C00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bCs/>
          <w:sz w:val="28"/>
          <w:szCs w:val="28"/>
        </w:rPr>
        <w:t>Строительство мусоросортировочн</w:t>
      </w:r>
      <w:r w:rsidR="004314CE" w:rsidRPr="006E5D3B">
        <w:rPr>
          <w:rFonts w:ascii="Times New Roman" w:hAnsi="Times New Roman" w:cs="Times New Roman"/>
          <w:bCs/>
          <w:sz w:val="28"/>
          <w:szCs w:val="28"/>
        </w:rPr>
        <w:t>ой станции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/>
          <w:sz w:val="28"/>
          <w:szCs w:val="28"/>
        </w:rPr>
        <w:t>строительство объект</w:t>
      </w:r>
      <w:r w:rsidR="004314CE" w:rsidRPr="006E5D3B">
        <w:rPr>
          <w:rFonts w:ascii="Times New Roman" w:hAnsi="Times New Roman"/>
          <w:sz w:val="28"/>
          <w:szCs w:val="28"/>
        </w:rPr>
        <w:t>а</w:t>
      </w:r>
      <w:r w:rsidRPr="006E5D3B">
        <w:rPr>
          <w:rFonts w:ascii="Times New Roman" w:hAnsi="Times New Roman"/>
          <w:sz w:val="28"/>
          <w:szCs w:val="28"/>
        </w:rPr>
        <w:t xml:space="preserve"> инфраструктуры </w:t>
      </w:r>
      <w:r w:rsidR="00D7395B" w:rsidRPr="006E5D3B">
        <w:rPr>
          <w:rFonts w:ascii="Times New Roman" w:hAnsi="Times New Roman"/>
          <w:sz w:val="28"/>
          <w:szCs w:val="28"/>
        </w:rPr>
        <w:t xml:space="preserve">в сфере </w:t>
      </w:r>
      <w:r w:rsidRPr="006E5D3B">
        <w:rPr>
          <w:rFonts w:ascii="Times New Roman" w:hAnsi="Times New Roman"/>
          <w:sz w:val="28"/>
          <w:szCs w:val="28"/>
        </w:rPr>
        <w:t>обращения с отходами</w:t>
      </w:r>
      <w:r w:rsidR="00D7395B" w:rsidRPr="006E5D3B">
        <w:rPr>
          <w:rFonts w:ascii="Times New Roman" w:hAnsi="Times New Roman"/>
          <w:sz w:val="28"/>
          <w:szCs w:val="28"/>
        </w:rPr>
        <w:t xml:space="preserve"> производства и потребления</w:t>
      </w:r>
      <w:r w:rsidR="002D4C00" w:rsidRPr="006E5D3B">
        <w:rPr>
          <w:rFonts w:ascii="Times New Roman" w:hAnsi="Times New Roman"/>
          <w:sz w:val="28"/>
          <w:szCs w:val="28"/>
        </w:rPr>
        <w:t>;</w:t>
      </w:r>
      <w:r w:rsidRPr="006E5D3B">
        <w:rPr>
          <w:rFonts w:ascii="Times New Roman" w:hAnsi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«Проведение экологического </w:t>
      </w:r>
      <w:r w:rsidR="00463906" w:rsidRPr="006E5D3B">
        <w:rPr>
          <w:rFonts w:ascii="Times New Roman" w:hAnsi="Times New Roman" w:cs="Times New Roman"/>
          <w:sz w:val="28"/>
          <w:szCs w:val="28"/>
        </w:rPr>
        <w:t>образования населения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повышение уровня экологической культуры населения в решении вопросов в </w:t>
      </w:r>
      <w:r w:rsidR="007534EB" w:rsidRPr="006E5D3B">
        <w:rPr>
          <w:rFonts w:ascii="Times New Roman" w:hAnsi="Times New Roman" w:cs="Times New Roman"/>
          <w:iCs/>
          <w:sz w:val="28"/>
          <w:szCs w:val="28"/>
        </w:rPr>
        <w:t>сфере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обращения с </w:t>
      </w:r>
      <w:r w:rsidR="007534EB" w:rsidRPr="006E5D3B">
        <w:rPr>
          <w:rFonts w:ascii="Times New Roman" w:hAnsi="Times New Roman" w:cs="Times New Roman"/>
          <w:iCs/>
          <w:sz w:val="28"/>
          <w:szCs w:val="28"/>
        </w:rPr>
        <w:t xml:space="preserve">твердыми коммунальными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отходами.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Эффективность реализации </w:t>
      </w:r>
      <w:r w:rsidR="002D4C00" w:rsidRPr="006E5D3B">
        <w:rPr>
          <w:rFonts w:ascii="Times New Roman" w:hAnsi="Times New Roman" w:cs="Times New Roman"/>
          <w:sz w:val="28"/>
          <w:szCs w:val="28"/>
        </w:rPr>
        <w:t xml:space="preserve">задачи 4 «Экологическое благополучие»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«Количество ликвидированных объектов накопленного вреда окружающей среде, полигонов и свалок отходов»,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10169E" w:rsidRPr="006E5D3B">
        <w:rPr>
          <w:rFonts w:ascii="Times New Roman" w:hAnsi="Times New Roman" w:cs="Times New Roman"/>
          <w:sz w:val="28"/>
          <w:szCs w:val="28"/>
        </w:rPr>
        <w:t>1</w:t>
      </w:r>
      <w:r w:rsidR="007D181B" w:rsidRPr="006E5D3B">
        <w:rPr>
          <w:rFonts w:ascii="Times New Roman" w:hAnsi="Times New Roman" w:cs="Times New Roman"/>
          <w:sz w:val="28"/>
          <w:szCs w:val="28"/>
        </w:rPr>
        <w:t> </w:t>
      </w:r>
      <w:r w:rsidRPr="006E5D3B">
        <w:rPr>
          <w:rFonts w:ascii="Times New Roman" w:hAnsi="Times New Roman" w:cs="Times New Roman"/>
          <w:sz w:val="28"/>
          <w:szCs w:val="28"/>
        </w:rPr>
        <w:t>единиц</w:t>
      </w:r>
      <w:r w:rsidR="0010169E" w:rsidRPr="006E5D3B">
        <w:rPr>
          <w:rFonts w:ascii="Times New Roman" w:hAnsi="Times New Roman" w:cs="Times New Roman"/>
          <w:sz w:val="28"/>
          <w:szCs w:val="28"/>
        </w:rPr>
        <w:t>ы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202</w:t>
      </w:r>
      <w:r w:rsidR="0010169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вырастет до </w:t>
      </w:r>
      <w:r w:rsidR="0010169E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единиц к 2036;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экологической ситуацией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93,2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0169E" w:rsidRPr="006E5D3B">
        <w:rPr>
          <w:rFonts w:ascii="Times New Roman" w:hAnsi="Times New Roman" w:cs="Times New Roman"/>
          <w:sz w:val="28"/>
          <w:szCs w:val="28"/>
        </w:rPr>
        <w:t>96,2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Площадь </w:t>
      </w:r>
      <w:proofErr w:type="spellStart"/>
      <w:r w:rsidR="0010169E" w:rsidRPr="006E5D3B">
        <w:rPr>
          <w:rFonts w:ascii="Times New Roman" w:hAnsi="Times New Roman" w:cs="Times New Roman"/>
          <w:iCs/>
          <w:sz w:val="28"/>
          <w:szCs w:val="28"/>
        </w:rPr>
        <w:t>рекультивированных</w:t>
      </w:r>
      <w:proofErr w:type="spellEnd"/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 земель свалок твердых бытовых отходов на территории </w:t>
      </w:r>
      <w:proofErr w:type="spellStart"/>
      <w:r w:rsidR="0010169E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800 </w:t>
      </w:r>
      <w:proofErr w:type="spellStart"/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gramStart"/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spellEnd"/>
      <w:proofErr w:type="gramEnd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1600 </w:t>
      </w:r>
      <w:proofErr w:type="spellStart"/>
      <w:r w:rsidR="0010169E" w:rsidRPr="006E5D3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0169E" w:rsidRPr="006E5D3B" w:rsidRDefault="0010169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«Увеличение численности населения, участвующего в мероприятиях экологической направленности»,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120 человек в 2024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170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году.</w:t>
      </w:r>
    </w:p>
    <w:p w:rsidR="001E3036" w:rsidRPr="006E5D3B" w:rsidRDefault="002D4C0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3.2.7.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задачи </w:t>
      </w:r>
      <w:r w:rsidR="004314CE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«Безопасность городской и сельской среды», в рамках которого планируется реализация мероприятий, направленных на повышение результативности профилактики правонарушений и преступлений, в том числе рецидивной преступности, на территории </w:t>
      </w:r>
      <w:r w:rsidR="00713539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счет: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совершенствования профилактики незаконного оборота наркотических средств, психотропных и сильнодействующих веществ, а также развития антинаркотического движения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преступлений, связанных с незаконным оборотом предметов вооружения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повышения эффективности профилактики безнадзорности, беспризорности и правонарушений несовершеннолетних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и профилактики экстремистских и иных преступных проявлений, в том числе среди несовершеннолетних и молодежи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межконфессиональных и межнациональных конфликтов, а также социальной и этнокультурной изолированности отдельных групп граждан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развития народных дружин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2 «Безопасность труда», в рамках которого планируется повышение безопасности условий труда на предприятиях и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внедрение новых подходов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к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развитию системы сохранения жизни и здоровья работников в процессе трудовой деятельности на предприятиях и </w:t>
      </w:r>
      <w:r w:rsidR="00E712A9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3 «Пожарная безопасность», в рамках которого планируется обеспечение функционирования и развития пожарной охраны на территории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, что позволит повысить уровень защищенности населенных пунктов</w:t>
      </w:r>
      <w:r w:rsidR="00C952F6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от пожаров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4 «Безопасность на воде», в рамках которого планируется обеспечение функционирования оборудованных пляжей и мест отдыха людей у воды, проведение широкомасштабной профилактической работы, что позволит снизить гибель людей на водных объектах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«Безопасность на дорогах», в рамках которого планируется </w:t>
      </w:r>
      <w:r w:rsidRPr="006E5D3B">
        <w:rPr>
          <w:rFonts w:ascii="Times New Roman" w:hAnsi="Times New Roman" w:cs="Times New Roman"/>
          <w:bCs/>
          <w:sz w:val="28"/>
          <w:szCs w:val="28"/>
        </w:rPr>
        <w:t>обеспечение безопасности дорожного движения на автомобильных дорогах</w:t>
      </w:r>
      <w:r w:rsidR="003C0131" w:rsidRPr="006E5D3B">
        <w:rPr>
          <w:rFonts w:ascii="Times New Roman" w:hAnsi="Times New Roman" w:cs="Times New Roman"/>
          <w:bCs/>
          <w:sz w:val="28"/>
          <w:szCs w:val="28"/>
        </w:rPr>
        <w:t xml:space="preserve"> общего пользования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путем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3C0131" w:rsidRPr="006E5D3B">
        <w:rPr>
          <w:rFonts w:ascii="Times New Roman" w:hAnsi="Times New Roman" w:cs="Times New Roman"/>
          <w:sz w:val="28"/>
          <w:szCs w:val="28"/>
        </w:rPr>
        <w:t xml:space="preserve">установки </w:t>
      </w:r>
      <w:r w:rsidRPr="006E5D3B">
        <w:rPr>
          <w:rFonts w:ascii="Times New Roman" w:hAnsi="Times New Roman" w:cs="Times New Roman"/>
          <w:sz w:val="28"/>
          <w:szCs w:val="28"/>
        </w:rPr>
        <w:t>систе</w:t>
      </w:r>
      <w:r w:rsidR="00D75AC3" w:rsidRPr="006E5D3B">
        <w:rPr>
          <w:rFonts w:ascii="Times New Roman" w:hAnsi="Times New Roman" w:cs="Times New Roman"/>
          <w:sz w:val="28"/>
          <w:szCs w:val="28"/>
        </w:rPr>
        <w:t>м</w:t>
      </w:r>
      <w:r w:rsidRPr="006E5D3B">
        <w:rPr>
          <w:rFonts w:ascii="Times New Roman" w:hAnsi="Times New Roman" w:cs="Times New Roman"/>
          <w:sz w:val="28"/>
          <w:szCs w:val="28"/>
        </w:rPr>
        <w:t xml:space="preserve"> автоматической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фото-, </w:t>
      </w:r>
      <w:proofErr w:type="spellStart"/>
      <w:r w:rsidR="007D181B" w:rsidRPr="006E5D3B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7D181B" w:rsidRPr="006E5D3B">
        <w:rPr>
          <w:rFonts w:ascii="Times New Roman" w:hAnsi="Times New Roman" w:cs="Times New Roman"/>
          <w:sz w:val="28"/>
          <w:szCs w:val="28"/>
        </w:rPr>
        <w:t xml:space="preserve"> нарушений П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равил дорожного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движения, дорожных знаков, искусственных неровностей на пешеходных переходах, разделительных ограждений для разграничения полос движения автотранспорта, оборудования пешеходных переходов вблизи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D181B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обеспечения безопасного участия детей в дорожном движении, совершенствования программ обучения детей и </w:t>
      </w:r>
      <w:r w:rsidRPr="006E5D3B">
        <w:rPr>
          <w:rFonts w:ascii="Times New Roman" w:hAnsi="Times New Roman" w:cs="Times New Roman"/>
          <w:sz w:val="28"/>
          <w:szCs w:val="28"/>
        </w:rPr>
        <w:t>подростков правилам б</w:t>
      </w:r>
      <w:r w:rsidR="006F3C76" w:rsidRPr="006E5D3B">
        <w:rPr>
          <w:rFonts w:ascii="Times New Roman" w:hAnsi="Times New Roman" w:cs="Times New Roman"/>
          <w:sz w:val="28"/>
          <w:szCs w:val="28"/>
        </w:rPr>
        <w:t>езопасного поведения на дорогах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6 «Противодействие коррупции», в рамках которого планируется обеспечить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уровня информированности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 мерах, принимаемых государством для противодействия коррупции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7 «Защита от чрезвычайных ситуа</w:t>
      </w:r>
      <w:r w:rsidR="007D181B" w:rsidRPr="006E5D3B">
        <w:rPr>
          <w:rFonts w:ascii="Times New Roman" w:hAnsi="Times New Roman" w:cs="Times New Roman"/>
          <w:sz w:val="28"/>
          <w:szCs w:val="28"/>
        </w:rPr>
        <w:t>ций», в рамках которого планирую</w:t>
      </w:r>
      <w:r w:rsidRPr="006E5D3B">
        <w:rPr>
          <w:rFonts w:ascii="Times New Roman" w:hAnsi="Times New Roman" w:cs="Times New Roman"/>
          <w:sz w:val="28"/>
          <w:szCs w:val="28"/>
        </w:rPr>
        <w:t>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повышение уровня реагирования на происшествия и чрезвычайные ситуации, оперативное принятие мер по защите населения</w:t>
      </w:r>
      <w:r w:rsidR="00194B4F" w:rsidRPr="006E5D3B">
        <w:rPr>
          <w:rFonts w:ascii="Times New Roman" w:hAnsi="Times New Roman" w:cs="Times New Roman"/>
          <w:sz w:val="28"/>
          <w:szCs w:val="28"/>
        </w:rPr>
        <w:t xml:space="preserve"> и территорий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от чрезвычайных ситуаций и </w:t>
      </w:r>
      <w:r w:rsidR="00194B4F" w:rsidRPr="006E5D3B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Pr="006E5D3B">
        <w:rPr>
          <w:rFonts w:ascii="Times New Roman" w:hAnsi="Times New Roman" w:cs="Times New Roman"/>
          <w:sz w:val="28"/>
          <w:szCs w:val="28"/>
        </w:rPr>
        <w:t>их последствий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8 «Антитеррористическая защита», в рамках которого планируется повышение уровня антитеррористической защищенности объектов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особой важности, повышенной опасности и жизнеобеспечения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2269" w:rsidRPr="006E5D3B">
        <w:rPr>
          <w:rFonts w:ascii="Times New Roman" w:hAnsi="Times New Roman" w:cs="Times New Roman"/>
          <w:sz w:val="28"/>
          <w:szCs w:val="28"/>
        </w:rPr>
        <w:t>задачи 6 «Безопасная среда для жизни»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F42DBE" w:rsidRPr="006E5D3B" w:rsidRDefault="006D0EC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 xml:space="preserve">«Ликвидация чрезвычайных ситуаций, возникших на территории </w:t>
      </w:r>
      <w:proofErr w:type="spellStart"/>
      <w:r w:rsidR="00F42DBE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42DBE" w:rsidRPr="006E5D3B">
        <w:rPr>
          <w:rFonts w:ascii="Times New Roman" w:hAnsi="Times New Roman" w:cs="Times New Roman"/>
          <w:sz w:val="28"/>
          <w:szCs w:val="28"/>
        </w:rPr>
        <w:t xml:space="preserve"> района», 100 % за весь период реализации стратегии.</w:t>
      </w:r>
    </w:p>
    <w:p w:rsidR="001E3036" w:rsidRPr="006E5D3B" w:rsidRDefault="001165BE" w:rsidP="00F42D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«Снижение количества погибших в дорожно-транспортных происшествиях»,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3C4125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F42DB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снизится до </w:t>
      </w:r>
      <w:r w:rsidR="00F42D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iCs/>
          <w:sz w:val="28"/>
          <w:szCs w:val="28"/>
        </w:rPr>
        <w:t>й, соответствующих требованиям антитеррористической защищенности объектов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gramStart"/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которого </w:t>
      </w:r>
      <w:r w:rsidR="00F42D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100%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и к 2036 году будет сохранен</w:t>
      </w:r>
      <w:r w:rsidR="007D181B" w:rsidRPr="006E5D3B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6F3C7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«Коэффициент преступности»,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F42DBE" w:rsidRPr="006E5D3B">
        <w:rPr>
          <w:rFonts w:ascii="Times New Roman" w:hAnsi="Times New Roman" w:cs="Times New Roman"/>
          <w:sz w:val="28"/>
          <w:szCs w:val="28"/>
        </w:rPr>
        <w:t>51,6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10 тыс. человек населения в 202</w:t>
      </w:r>
      <w:r w:rsidR="00F42DBE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42DBE" w:rsidRPr="006E5D3B">
        <w:rPr>
          <w:rFonts w:ascii="Times New Roman" w:hAnsi="Times New Roman" w:cs="Times New Roman"/>
          <w:sz w:val="28"/>
          <w:szCs w:val="28"/>
        </w:rPr>
        <w:t>51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</w:t>
      </w:r>
      <w:r w:rsidR="00F42DBE" w:rsidRPr="006E5D3B">
        <w:rPr>
          <w:rFonts w:ascii="Times New Roman" w:hAnsi="Times New Roman" w:cs="Times New Roman"/>
          <w:sz w:val="28"/>
          <w:szCs w:val="28"/>
        </w:rPr>
        <w:t>10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населения в 2030 году и снизится до </w:t>
      </w:r>
      <w:r w:rsidR="00F42DBE" w:rsidRPr="006E5D3B">
        <w:rPr>
          <w:rFonts w:ascii="Times New Roman" w:hAnsi="Times New Roman" w:cs="Times New Roman"/>
          <w:sz w:val="28"/>
          <w:szCs w:val="28"/>
        </w:rPr>
        <w:t>49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10 тыс. человек населения к 2036 году.</w:t>
      </w:r>
    </w:p>
    <w:p w:rsidR="0070492F" w:rsidRPr="006E5D3B" w:rsidRDefault="0070492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6" w:name="_Toc59629994"/>
      <w:bookmarkStart w:id="27" w:name="_Toc69477796"/>
      <w:r w:rsidRPr="006E5D3B">
        <w:rPr>
          <w:rFonts w:ascii="Times New Roman" w:hAnsi="Times New Roman" w:cs="Times New Roman"/>
          <w:b/>
          <w:sz w:val="28"/>
          <w:szCs w:val="28"/>
        </w:rPr>
        <w:t>3.3. </w:t>
      </w:r>
      <w:bookmarkStart w:id="28" w:name="_Hlk181271773"/>
      <w:r w:rsidRPr="006E5D3B">
        <w:rPr>
          <w:rFonts w:ascii="Times New Roman" w:hAnsi="Times New Roman" w:cs="Times New Roman"/>
          <w:b/>
          <w:sz w:val="28"/>
          <w:szCs w:val="28"/>
        </w:rPr>
        <w:t>Приоритет «Экономическое развитие»</w:t>
      </w:r>
      <w:bookmarkEnd w:id="26"/>
      <w:bookmarkEnd w:id="27"/>
      <w:bookmarkEnd w:id="28"/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32E" w:rsidRPr="006E5D3B" w:rsidRDefault="005D1726" w:rsidP="00BF73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3.3.1. </w:t>
      </w:r>
      <w:bookmarkStart w:id="29" w:name="_Hlk182988623"/>
      <w:r w:rsidR="00BF732E" w:rsidRPr="006E5D3B">
        <w:rPr>
          <w:rFonts w:ascii="Times New Roman" w:hAnsi="Times New Roman" w:cs="Times New Roman"/>
          <w:sz w:val="28"/>
          <w:szCs w:val="28"/>
        </w:rPr>
        <w:t>При реализации приоритета «</w:t>
      </w:r>
      <w:r w:rsidR="00BF732E" w:rsidRPr="006E5D3B"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 w:rsidR="00BF732E" w:rsidRPr="006E5D3B">
        <w:rPr>
          <w:rFonts w:ascii="Times New Roman" w:hAnsi="Times New Roman" w:cs="Times New Roman"/>
          <w:sz w:val="28"/>
          <w:szCs w:val="28"/>
        </w:rPr>
        <w:t>» необходимо исходить из условия, что производств</w:t>
      </w:r>
      <w:r w:rsidR="0022124A" w:rsidRPr="006E5D3B">
        <w:rPr>
          <w:rFonts w:ascii="Times New Roman" w:hAnsi="Times New Roman" w:cs="Times New Roman"/>
          <w:sz w:val="28"/>
          <w:szCs w:val="28"/>
        </w:rPr>
        <w:t>а</w:t>
      </w:r>
      <w:r w:rsidR="00BF732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22124A" w:rsidRPr="006E5D3B">
        <w:rPr>
          <w:rFonts w:ascii="Times New Roman" w:hAnsi="Times New Roman" w:cs="Times New Roman"/>
          <w:sz w:val="28"/>
          <w:szCs w:val="28"/>
        </w:rPr>
        <w:t>должны</w:t>
      </w:r>
      <w:r w:rsidR="009B300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22124A" w:rsidRPr="006E5D3B">
        <w:rPr>
          <w:rFonts w:ascii="Times New Roman" w:hAnsi="Times New Roman" w:cs="Times New Roman"/>
          <w:sz w:val="28"/>
          <w:szCs w:val="28"/>
        </w:rPr>
        <w:t xml:space="preserve">быть расположены </w:t>
      </w:r>
      <w:r w:rsidR="00BF732E" w:rsidRPr="006E5D3B">
        <w:rPr>
          <w:rFonts w:ascii="Times New Roman" w:hAnsi="Times New Roman" w:cs="Times New Roman"/>
          <w:sz w:val="28"/>
          <w:szCs w:val="28"/>
        </w:rPr>
        <w:t>с учетом демографического развития и расположения ресурсов.</w:t>
      </w:r>
      <w:bookmarkEnd w:id="29"/>
    </w:p>
    <w:p w:rsidR="001E3036" w:rsidRPr="006E5D3B" w:rsidRDefault="001165BE" w:rsidP="00942D2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Главным критерием при этом является уровень заработной платы и условия труда для семей</w:t>
      </w:r>
      <w:r w:rsidR="0022124A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AC4761" w:rsidRPr="006E5D3B" w:rsidRDefault="00AC4761" w:rsidP="00AC476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3.3.2. Основные перспективы развития экономики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C1A7B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>состоят в следующем.</w:t>
      </w:r>
    </w:p>
    <w:p w:rsidR="00440595" w:rsidRPr="006E5D3B" w:rsidRDefault="00440595" w:rsidP="0076795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Решение задач в сфере социально-экономического развития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CF3" w:rsidRPr="006E5D3B">
        <w:rPr>
          <w:rFonts w:ascii="Times New Roman" w:hAnsi="Times New Roman" w:cs="Times New Roman"/>
          <w:sz w:val="28"/>
          <w:szCs w:val="28"/>
        </w:rPr>
        <w:t xml:space="preserve"> потребует увеличения объемов экономики</w:t>
      </w:r>
      <w:r w:rsidR="0091136F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CF3" w:rsidRPr="006E5D3B">
        <w:rPr>
          <w:rFonts w:ascii="Times New Roman" w:hAnsi="Times New Roman" w:cs="Times New Roman"/>
          <w:sz w:val="28"/>
          <w:szCs w:val="28"/>
        </w:rPr>
        <w:t>, в первую очередь за счет качественного роста реального сектора экономики (промышленности, сельского хозяйства).</w:t>
      </w:r>
    </w:p>
    <w:p w:rsidR="00CA1CF3" w:rsidRPr="006E5D3B" w:rsidRDefault="00A96F14" w:rsidP="0076795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Сравнительная структура экономики </w:t>
      </w:r>
      <w:r w:rsidR="00FC1A7B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20</w:t>
      </w:r>
      <w:r w:rsidR="00BC6637" w:rsidRPr="006E5D3B">
        <w:rPr>
          <w:rFonts w:ascii="Times New Roman" w:hAnsi="Times New Roman" w:cs="Times New Roman"/>
          <w:sz w:val="28"/>
          <w:szCs w:val="28"/>
        </w:rPr>
        <w:t>24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 и за 2036 год приведена в таблице </w:t>
      </w:r>
      <w:r w:rsidR="004B07B5" w:rsidRPr="006E5D3B">
        <w:rPr>
          <w:rFonts w:ascii="Times New Roman" w:hAnsi="Times New Roman" w:cs="Times New Roman"/>
          <w:sz w:val="28"/>
          <w:szCs w:val="28"/>
        </w:rPr>
        <w:t>9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BC6637" w:rsidRPr="006E5D3B" w:rsidRDefault="00BC6637" w:rsidP="00BC663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Таблица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2"/>
        <w:gridCol w:w="2018"/>
        <w:gridCol w:w="1843"/>
      </w:tblGrid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отрасли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Доля в структуре экономики</w:t>
            </w:r>
          </w:p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2024 году,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Доля в структуре экономики</w:t>
            </w:r>
          </w:p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2036 году, %</w:t>
            </w:r>
          </w:p>
        </w:tc>
      </w:tr>
      <w:tr w:rsidR="00BC6637" w:rsidRPr="007E600E" w:rsidTr="00AE63F0">
        <w:trPr>
          <w:trHeight w:val="116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Сельское, лесное хозяйство, охота, рыболовство и рыбоводство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реальный сектор экономики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BC6637" w:rsidRPr="007E600E" w:rsidTr="00AE63F0">
        <w:trPr>
          <w:trHeight w:val="78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 w:rsidP="00AE6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Транспортировка и хранение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Бюджетная сфера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BC6637" w:rsidRPr="007E600E" w:rsidTr="00AE63F0">
        <w:trPr>
          <w:trHeight w:val="110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Стратегией предусматривается рост экономики региона с 6061,0 млн. рублей в 2024 году до 14526,4 млн. рублей в 2036 году, который, по оценке составит 139,7%.</w:t>
      </w:r>
    </w:p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учетом необходимости решения задачи по наращиванию доли реального сектора экономики объемы реального сектора экономики должны увеличиться на 157,1% в сопоставимом виде. Это, в свою очередь, обеспечит рост доли реального сектора экономики в общей структуре экономики региона с 51,1% до 54,8%, для чего потребуются крупные инвестиционные вливания в экономику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и обеспечение кадровой потребности предприятий реального сектора экономики.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BF732E" w:rsidRPr="006E5D3B">
        <w:rPr>
          <w:rFonts w:ascii="Times New Roman" w:eastAsia="Times New Roman" w:hAnsi="Times New Roman" w:cs="Times New Roman"/>
          <w:sz w:val="28"/>
          <w:szCs w:val="28"/>
        </w:rPr>
        <w:t xml:space="preserve">развития экономики </w:t>
      </w:r>
      <w:proofErr w:type="spellStart"/>
      <w:r w:rsidR="00843EF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43EF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3005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>необходима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реализация крупных инвестиционных проектов. </w:t>
      </w:r>
      <w:r w:rsidR="00E712A9" w:rsidRPr="006E5D3B">
        <w:rPr>
          <w:rFonts w:ascii="Times New Roman" w:eastAsia="Times New Roman" w:hAnsi="Times New Roman" w:cs="Times New Roman"/>
          <w:sz w:val="28"/>
          <w:szCs w:val="28"/>
        </w:rPr>
        <w:t>Не только в базовых отраслях экономики, но и в ее перспективных отраслях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3EAB" w:rsidRPr="006E5D3B" w:rsidRDefault="005A3EAB" w:rsidP="00CE68F1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Документами стратегического планирования, разраб</w:t>
      </w:r>
      <w:r w:rsidR="00CC790E" w:rsidRPr="006E5D3B">
        <w:rPr>
          <w:rFonts w:ascii="Times New Roman" w:eastAsia="Times New Roman" w:hAnsi="Times New Roman" w:cs="Times New Roman"/>
          <w:sz w:val="28"/>
          <w:szCs w:val="28"/>
        </w:rPr>
        <w:t xml:space="preserve">атываемыми на федеральном уровне,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определены основные направления развития Приволжского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федерального округа, в который входит Кировская область.</w:t>
      </w:r>
    </w:p>
    <w:p w:rsidR="00172FE7" w:rsidRPr="006E5D3B" w:rsidRDefault="00CE68F1" w:rsidP="00CE68F1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Часть этих направлений </w:t>
      </w:r>
      <w:r w:rsidR="00F175CF" w:rsidRPr="006E5D3B">
        <w:rPr>
          <w:rFonts w:ascii="Times New Roman" w:hAnsi="Times New Roman"/>
          <w:sz w:val="28"/>
          <w:szCs w:val="28"/>
        </w:rPr>
        <w:t>соответствуе</w:t>
      </w:r>
      <w:r w:rsidRPr="006E5D3B">
        <w:rPr>
          <w:rFonts w:ascii="Times New Roman" w:hAnsi="Times New Roman"/>
          <w:sz w:val="28"/>
          <w:szCs w:val="28"/>
        </w:rPr>
        <w:t xml:space="preserve">т структуре экономики </w:t>
      </w:r>
      <w:proofErr w:type="spellStart"/>
      <w:r w:rsidR="00CC790E"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CC790E" w:rsidRPr="006E5D3B">
        <w:rPr>
          <w:rFonts w:ascii="Times New Roman" w:hAnsi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. Это </w:t>
      </w:r>
      <w:r w:rsidR="00172FE7"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="00D94AC0" w:rsidRPr="006E5D3B">
        <w:rPr>
          <w:rFonts w:ascii="Times New Roman" w:eastAsia="Times New Roman" w:hAnsi="Times New Roman" w:cs="Times New Roman"/>
          <w:sz w:val="28"/>
          <w:szCs w:val="28"/>
        </w:rPr>
        <w:t>направления развития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4AC0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FE7" w:rsidRPr="006E5D3B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</w:t>
      </w:r>
      <w:r w:rsidR="00CC790E" w:rsidRPr="006E5D3B">
        <w:rPr>
          <w:sz w:val="28"/>
          <w:szCs w:val="28"/>
        </w:rPr>
        <w:t xml:space="preserve"> промышленного производства, судостроения</w:t>
      </w:r>
      <w:r w:rsidR="00DA0258" w:rsidRPr="006E5D3B">
        <w:rPr>
          <w:sz w:val="28"/>
          <w:szCs w:val="28"/>
        </w:rPr>
        <w:t xml:space="preserve">, </w:t>
      </w:r>
      <w:r w:rsidR="005A70EA" w:rsidRPr="006E5D3B">
        <w:rPr>
          <w:sz w:val="28"/>
          <w:szCs w:val="28"/>
        </w:rPr>
        <w:t>деревообрабатывающей промышленности</w:t>
      </w:r>
      <w:r w:rsidRPr="006E5D3B">
        <w:rPr>
          <w:sz w:val="28"/>
          <w:szCs w:val="28"/>
        </w:rPr>
        <w:t xml:space="preserve">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сельского хозяйства, включая переработку сельскохозяйственной продукции, в том числе за счет внедрения высокоэффективных технологий и повышения производительности труда;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</w:t>
      </w:r>
      <w:r w:rsidR="0081105A" w:rsidRPr="006E5D3B">
        <w:rPr>
          <w:sz w:val="28"/>
          <w:szCs w:val="28"/>
        </w:rPr>
        <w:t>муниципальных</w:t>
      </w:r>
      <w:r w:rsidRPr="006E5D3B">
        <w:rPr>
          <w:sz w:val="28"/>
          <w:szCs w:val="28"/>
        </w:rPr>
        <w:t xml:space="preserve"> туристических маршрутов;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 информационных технологий.</w:t>
      </w:r>
    </w:p>
    <w:p w:rsidR="00A95B30" w:rsidRPr="006E5D3B" w:rsidRDefault="00A95B30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В агропромышленном секторе экономики  на территории района планируется строительство Молочно-товарного комплекса на 2400  фуражных коров в ООО «АПК «Союз». Строительство животноводческого комплекса планируется с 2025 по 2028 гг.</w:t>
      </w:r>
    </w:p>
    <w:p w:rsidR="00A95B30" w:rsidRPr="006E5D3B" w:rsidRDefault="00A95B30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Вятскополянском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районе производится более 27,5 тыс. тонн молока в год, при этом порядка 23,9 тыс. тонн из них вывозится за пределы региона. При введении в эксплуатацию нового животноводческого комплекса на 2400  дойных коров в ООО «АПК «Союз» планируется наращивание объемов производства молока на 6,8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>онн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в хозяйстве, в районе производство молока составит 34,3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тыс.тонн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(рост на 24,7%).</w:t>
      </w:r>
    </w:p>
    <w:p w:rsidR="00A47011" w:rsidRPr="006E5D3B" w:rsidRDefault="005C0C59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Существенный вклад в экономику </w:t>
      </w:r>
      <w:proofErr w:type="spellStart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B42AB7" w:rsidRPr="006E5D3B">
        <w:rPr>
          <w:rFonts w:ascii="Times New Roman" w:eastAsia="Times New Roman" w:hAnsi="Times New Roman" w:cs="Times New Roman"/>
          <w:sz w:val="28"/>
          <w:szCs w:val="28"/>
        </w:rPr>
        <w:t xml:space="preserve"> вносит сектор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предпринимательства. </w:t>
      </w:r>
      <w:r w:rsidR="00B42AB7" w:rsidRPr="006E5D3B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каждый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пятый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работающий житель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занят в данном секторе. 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данным сектором будет 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 xml:space="preserve">являться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поддержк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предпринимателей, осуществляющих деятельнос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ть в реальном секторе экономики, на что</w:t>
      </w:r>
      <w:r w:rsidR="004060F7" w:rsidRPr="006E5D3B">
        <w:rPr>
          <w:rFonts w:ascii="Times New Roman" w:eastAsia="Times New Roman" w:hAnsi="Times New Roman" w:cs="Times New Roman"/>
          <w:sz w:val="28"/>
          <w:szCs w:val="28"/>
        </w:rPr>
        <w:t xml:space="preserve"> будет ориентирована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4060F7" w:rsidRPr="006E5D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институтов развития, доказавших свою в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 xml:space="preserve">остребованность и эффективность: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Центр «Мой Бизнес», в том числе Центр поддержки предпринимательства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г. Киров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Фонд поддержки малого и среднего предпринимательства г. Вятские Поляны.</w:t>
      </w:r>
    </w:p>
    <w:p w:rsidR="007A75EE" w:rsidRPr="006E5D3B" w:rsidRDefault="007A75EE" w:rsidP="00B523D4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Главным сдерживающим фактором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при развитии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многих отраслей экономики региона является </w:t>
      </w:r>
      <w:r w:rsidR="00E54AC8" w:rsidRPr="006E5D3B">
        <w:rPr>
          <w:rFonts w:ascii="Times New Roman" w:eastAsia="Times New Roman" w:hAnsi="Times New Roman" w:cs="Times New Roman"/>
          <w:sz w:val="28"/>
          <w:szCs w:val="28"/>
        </w:rPr>
        <w:t>нехватка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кадров. </w:t>
      </w:r>
    </w:p>
    <w:p w:rsidR="00D92A49" w:rsidRPr="006E5D3B" w:rsidRDefault="00A13CB3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lastRenderedPageBreak/>
        <w:t>Для снижения оттока молодых специалистов из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4314CE" w:rsidRPr="006E5D3B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следующая работа: </w:t>
      </w:r>
    </w:p>
    <w:p w:rsidR="00D92A49" w:rsidRPr="006E5D3B" w:rsidRDefault="00D92A49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улучшается качество среды проживания в населенных пунктах</w:t>
      </w:r>
      <w:r w:rsidR="00AA34BB" w:rsidRPr="006E5D3B">
        <w:rPr>
          <w:rFonts w:ascii="Times New Roman" w:hAnsi="Times New Roman" w:cs="Times New Roman"/>
          <w:sz w:val="28"/>
          <w:szCs w:val="28"/>
        </w:rPr>
        <w:t>;</w:t>
      </w:r>
    </w:p>
    <w:p w:rsidR="00D92A49" w:rsidRPr="006E5D3B" w:rsidRDefault="00A13CB3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развивается система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среднего профессионального образования.</w:t>
      </w:r>
    </w:p>
    <w:p w:rsidR="00F75C59" w:rsidRPr="006E5D3B" w:rsidRDefault="00F75C59" w:rsidP="00F75C5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связи с кадровыми проблемами, характерными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большинства субъектов Российской Федерации, для повышения объемов производства высокотехнологичной продукции особую актуальность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 xml:space="preserve">приобретает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повсеместное внедрение проектов по повышению производительности труда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>, предусматривающи</w:t>
      </w:r>
      <w:r w:rsidR="00B87E95" w:rsidRPr="006E5D3B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организационные мероприятия и повышение автоматизации процессов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Концентрация усилий по наращиванию реального сектора экономики будет осуществляться по следующим направлениям: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применение организационных механизмов, таких как реализация </w:t>
      </w:r>
      <w:r w:rsidR="00A95B30" w:rsidRPr="006E5D3B">
        <w:rPr>
          <w:rFonts w:ascii="Times New Roman" w:eastAsia="Times New Roman" w:hAnsi="Times New Roman" w:cs="Times New Roman"/>
          <w:sz w:val="28"/>
          <w:szCs w:val="28"/>
        </w:rPr>
        <w:t>муниципального инвестиционного стандарта.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967E7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 w:rsidR="001165BE" w:rsidRPr="006E5D3B"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>обрабатывающая промышленность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судостроение, </w:t>
      </w:r>
      <w:r w:rsidR="005A70EA" w:rsidRPr="006E5D3B">
        <w:rPr>
          <w:rFonts w:ascii="Times New Roman" w:hAnsi="Times New Roman" w:cs="Times New Roman"/>
          <w:sz w:val="28"/>
          <w:szCs w:val="28"/>
        </w:rPr>
        <w:t>деревообрабатывающая промышленность</w:t>
      </w:r>
      <w:r w:rsidR="000A2EB3" w:rsidRPr="006E5D3B">
        <w:rPr>
          <w:rFonts w:ascii="Times New Roman" w:hAnsi="Times New Roman" w:cs="Times New Roman"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>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«Высокотехнологичный агропромышленный комплекс»,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«Строительная отрасль»,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«Развитие малого и среднего бизнеса»,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«Создание привлекательного инвестиционного климата»,</w:t>
      </w:r>
    </w:p>
    <w:p w:rsidR="001E3036" w:rsidRPr="006E5D3B" w:rsidRDefault="00967E7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>обрабатывающая промышленность, судостроение</w:t>
      </w:r>
      <w:r w:rsidR="001165BE" w:rsidRPr="006E5D3B">
        <w:rPr>
          <w:rFonts w:ascii="Times New Roman" w:hAnsi="Times New Roman" w:cs="Times New Roman"/>
          <w:sz w:val="28"/>
          <w:szCs w:val="28"/>
        </w:rPr>
        <w:t>)»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«Повышение эффективности действующих предприятий», в рамках которого планируется определение точе</w:t>
      </w:r>
      <w:r w:rsidR="000A2EB3" w:rsidRPr="006E5D3B">
        <w:rPr>
          <w:rFonts w:ascii="Times New Roman" w:hAnsi="Times New Roman" w:cs="Times New Roman"/>
          <w:sz w:val="28"/>
          <w:szCs w:val="28"/>
        </w:rPr>
        <w:t>к роста в сфере промышленности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продвижение продукции, производимой промышленными предприятиями </w:t>
      </w:r>
      <w:r w:rsidR="000A2EB3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bookmarkStart w:id="30" w:name="_Hlk174701547"/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«Создание новых производств», в рамках которого планируется проведение комплексной оценки потенц</w:t>
      </w:r>
      <w:r w:rsidR="00EA6EED" w:rsidRPr="006E5D3B">
        <w:rPr>
          <w:rFonts w:ascii="Times New Roman" w:hAnsi="Times New Roman" w:cs="Times New Roman"/>
          <w:sz w:val="28"/>
          <w:szCs w:val="28"/>
        </w:rPr>
        <w:t>иальных возможностей территорий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производительности труда», в рамках которого планируется реализация проектов по повышению производительности труда на промышленных предприятиях.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обрабатывающая промышленность, судостроение, </w:t>
      </w:r>
      <w:r w:rsidR="005A70EA" w:rsidRPr="006E5D3B">
        <w:rPr>
          <w:rFonts w:ascii="Times New Roman" w:hAnsi="Times New Roman" w:cs="Times New Roman"/>
          <w:sz w:val="28"/>
          <w:szCs w:val="28"/>
        </w:rPr>
        <w:t>деревообрабатывающая промышленность</w:t>
      </w:r>
      <w:r w:rsidR="0058665E" w:rsidRPr="006E5D3B">
        <w:rPr>
          <w:rFonts w:ascii="Times New Roman" w:hAnsi="Times New Roman" w:cs="Times New Roman"/>
          <w:sz w:val="28"/>
          <w:szCs w:val="28"/>
        </w:rPr>
        <w:t xml:space="preserve">)»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 xml:space="preserve">по следующим показателям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«Объем отгруженных товаров собственного производства, выполненных работ и услуг собственными силами по обрабатывающим производствам»,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C516A1" w:rsidRPr="006E5D3B">
        <w:rPr>
          <w:rFonts w:ascii="Times New Roman" w:hAnsi="Times New Roman" w:cs="Times New Roman"/>
          <w:sz w:val="28"/>
          <w:szCs w:val="28"/>
        </w:rPr>
        <w:t>1936,2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C516A1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C516A1" w:rsidRPr="006E5D3B">
        <w:rPr>
          <w:rFonts w:ascii="Times New Roman" w:hAnsi="Times New Roman" w:cs="Times New Roman"/>
          <w:sz w:val="28"/>
          <w:szCs w:val="28"/>
        </w:rPr>
        <w:t xml:space="preserve">2879,5 </w:t>
      </w:r>
      <w:r w:rsidRPr="006E5D3B">
        <w:rPr>
          <w:rFonts w:ascii="Times New Roman" w:hAnsi="Times New Roman" w:cs="Times New Roman"/>
          <w:sz w:val="28"/>
          <w:szCs w:val="28"/>
        </w:rPr>
        <w:t>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рублей к 2030 году и до </w:t>
      </w:r>
      <w:r w:rsidR="00C516A1" w:rsidRPr="006E5D3B">
        <w:rPr>
          <w:rFonts w:ascii="Times New Roman" w:hAnsi="Times New Roman" w:cs="Times New Roman"/>
          <w:sz w:val="28"/>
          <w:szCs w:val="28"/>
        </w:rPr>
        <w:t>4273,2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«Индекс производства по обрабатывающим производствам»,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C516A1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E11D7" w:rsidRPr="006E5D3B">
        <w:rPr>
          <w:rFonts w:ascii="Times New Roman" w:hAnsi="Times New Roman" w:cs="Times New Roman"/>
          <w:sz w:val="28"/>
          <w:szCs w:val="28"/>
        </w:rPr>
        <w:t>108,4</w:t>
      </w:r>
      <w:r w:rsidRPr="006E5D3B">
        <w:rPr>
          <w:rFonts w:ascii="Times New Roman" w:hAnsi="Times New Roman" w:cs="Times New Roman"/>
          <w:sz w:val="28"/>
          <w:szCs w:val="28"/>
        </w:rPr>
        <w:t>% к уровню 202</w:t>
      </w:r>
      <w:r w:rsidR="00BE11D7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года, в 2030 году составит 105,</w:t>
      </w:r>
      <w:r w:rsidR="00BE11D7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% к уровню 2029 года и в 2036 году составит </w:t>
      </w:r>
      <w:r w:rsidR="00BE11D7" w:rsidRPr="006E5D3B">
        <w:rPr>
          <w:rFonts w:ascii="Times New Roman" w:hAnsi="Times New Roman" w:cs="Times New Roman"/>
          <w:sz w:val="28"/>
          <w:szCs w:val="28"/>
        </w:rPr>
        <w:t>107</w:t>
      </w:r>
      <w:r w:rsidRPr="006E5D3B">
        <w:rPr>
          <w:rFonts w:ascii="Times New Roman" w:hAnsi="Times New Roman" w:cs="Times New Roman"/>
          <w:sz w:val="28"/>
          <w:szCs w:val="28"/>
        </w:rPr>
        <w:t>% к уровню 2035 года;</w:t>
      </w:r>
    </w:p>
    <w:p w:rsidR="001E3036" w:rsidRPr="006E5D3B" w:rsidRDefault="00BE11D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«Производительность труда</w:t>
      </w:r>
      <w:r w:rsidR="001165BE" w:rsidRPr="006E5D3B"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на предприятиях обрабатывающих производств»,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Pr="006E5D3B">
        <w:rPr>
          <w:rFonts w:ascii="Times New Roman" w:hAnsi="Times New Roman" w:cs="Times New Roman"/>
          <w:iCs/>
          <w:sz w:val="28"/>
          <w:szCs w:val="28"/>
        </w:rPr>
        <w:t>2,35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в 202</w:t>
      </w:r>
      <w:r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Pr="006E5D3B">
        <w:rPr>
          <w:rFonts w:ascii="Times New Roman" w:hAnsi="Times New Roman" w:cs="Times New Roman"/>
          <w:iCs/>
          <w:sz w:val="28"/>
          <w:szCs w:val="28"/>
        </w:rPr>
        <w:t>3,62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2030 году и до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5,37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млн. рублей на человека к 2036 году.</w:t>
      </w:r>
      <w:bookmarkEnd w:id="30"/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«Высокотехнологичный агропромышленный комплекс»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DA0258" w:rsidRPr="006E5D3B">
        <w:rPr>
          <w:rFonts w:ascii="Times New Roman" w:hAnsi="Times New Roman" w:cs="Times New Roman"/>
          <w:sz w:val="28"/>
          <w:szCs w:val="28"/>
        </w:rPr>
        <w:t>1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пищевой промышленности», в рамках которого планируется реализация мероприятий по созданию условий для увеличения объемов производства пищевой промышленности, в том числе приобретение нового оборудования и </w:t>
      </w:r>
      <w:r w:rsidRPr="006E5D3B">
        <w:rPr>
          <w:rFonts w:ascii="Times New Roman" w:hAnsi="Times New Roman" w:cs="Times New Roman"/>
          <w:iCs/>
          <w:sz w:val="28"/>
          <w:szCs w:val="28"/>
        </w:rPr>
        <w:t>модернизация существующего производства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«Вовлечение в оборот земель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в том числе неиспользуемой пашни»,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>введение в производство неиспользуемых земель сельскохозяйственного назначения, в первую очередь пашни, для получения дополнительной продукции растениеводства</w:t>
      </w:r>
      <w:r w:rsidR="0058665E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автоматизации труда»,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реализация мероприятий, направленных на модернизацию и технологическое перевооружение сельскохозяйственного производства и пищевой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промышленности, </w:t>
      </w:r>
      <w:r w:rsidRPr="006E5D3B">
        <w:rPr>
          <w:rFonts w:ascii="Times New Roman" w:hAnsi="Times New Roman" w:cs="Times New Roman"/>
          <w:sz w:val="28"/>
          <w:szCs w:val="28"/>
        </w:rPr>
        <w:t>внедрение принципов бережливого производства на предприятиях агропромышленного комплекса, строительство и модернизация высокотехнологичных ферм</w:t>
      </w:r>
      <w:r w:rsidR="0058665E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малых форм хозяйствования, в том числе фермерства», в рамках которого планируется создание условий для развития фермерства и сельскохозяйственной потребительской кооперации, содействие расширению возможностей сбыта продукции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овощеводства», в рамках которого планируется увеличение площади возделывания овощных культур, </w:t>
      </w:r>
      <w:r w:rsidRPr="006E5D3B">
        <w:rPr>
          <w:rFonts w:ascii="Times New Roman" w:eastAsia="Times New Roman" w:hAnsi="Times New Roman" w:cs="Times New Roman"/>
          <w:spacing w:val="-2"/>
          <w:sz w:val="28"/>
          <w:szCs w:val="28"/>
        </w:rPr>
        <w:t>содействие увеличению объема высева элитных, оригинальных и гибридных семян овощей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2 «Высокотехнологичный агропромышленный комплекс»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>по следующим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>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BE11D7" w:rsidRPr="006E5D3B">
        <w:rPr>
          <w:rFonts w:ascii="Times New Roman" w:hAnsi="Times New Roman" w:cs="Times New Roman"/>
          <w:iCs/>
          <w:sz w:val="28"/>
          <w:szCs w:val="28"/>
        </w:rPr>
        <w:t>Производство основных видов продукции во всех категориях хозяйств района, в том числе: зерно: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BE11D7" w:rsidRPr="006E5D3B">
        <w:rPr>
          <w:rFonts w:ascii="Times New Roman" w:hAnsi="Times New Roman" w:cs="Times New Roman"/>
          <w:sz w:val="28"/>
          <w:szCs w:val="28"/>
        </w:rPr>
        <w:t>28,9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="00AC52A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AC52A9" w:rsidRPr="006E5D3B">
        <w:rPr>
          <w:rFonts w:ascii="Times New Roman" w:hAnsi="Times New Roman" w:cs="Times New Roman"/>
          <w:sz w:val="28"/>
          <w:szCs w:val="28"/>
        </w:rPr>
        <w:t>29,9</w:t>
      </w:r>
      <w:r w:rsidR="008E1673" w:rsidRPr="006E5D3B">
        <w:rPr>
          <w:rFonts w:ascii="Times New Roman" w:hAnsi="Times New Roman" w:cs="Times New Roman"/>
          <w:sz w:val="28"/>
          <w:szCs w:val="28"/>
        </w:rPr>
        <w:t> </w:t>
      </w:r>
      <w:r w:rsidRPr="006E5D3B">
        <w:rPr>
          <w:rFonts w:ascii="Times New Roman" w:hAnsi="Times New Roman" w:cs="Times New Roman"/>
          <w:sz w:val="28"/>
          <w:szCs w:val="28"/>
        </w:rPr>
        <w:t>тыс. тонн к 2036 году;</w:t>
      </w:r>
    </w:p>
    <w:p w:rsidR="00BE11D7" w:rsidRPr="006E5D3B" w:rsidRDefault="00BE11D7" w:rsidP="00AC52A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«Производство основных видов продукции во всех категориях хозяйств района, в том числе: молоко:»,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AC52A9" w:rsidRPr="006E5D3B">
        <w:rPr>
          <w:rFonts w:ascii="Times New Roman" w:hAnsi="Times New Roman" w:cs="Times New Roman"/>
          <w:sz w:val="28"/>
          <w:szCs w:val="28"/>
        </w:rPr>
        <w:t>28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="00AC52A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AC52A9" w:rsidRPr="006E5D3B">
        <w:rPr>
          <w:rFonts w:ascii="Times New Roman" w:hAnsi="Times New Roman" w:cs="Times New Roman"/>
          <w:sz w:val="28"/>
          <w:szCs w:val="28"/>
        </w:rPr>
        <w:t>30 тыс</w:t>
      </w:r>
      <w:r w:rsidRPr="006E5D3B">
        <w:rPr>
          <w:rFonts w:ascii="Times New Roman" w:hAnsi="Times New Roman" w:cs="Times New Roman"/>
          <w:sz w:val="28"/>
          <w:szCs w:val="28"/>
        </w:rPr>
        <w:t>. тонн к 2036 году;</w:t>
      </w:r>
    </w:p>
    <w:p w:rsidR="001E3036" w:rsidRPr="006E5D3B" w:rsidRDefault="00AC52A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«Вовлечение в сельскохозяйственный оборот неисп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 xml:space="preserve">ользуемой пашни и инвестиционно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привлекательных земель»,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0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10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тыс. гек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таров в 2024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увеличится </w:t>
      </w:r>
      <w:r w:rsidR="008E1673"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6E11AB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6E11AB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="008E1673" w:rsidRPr="006E5D3B">
        <w:rPr>
          <w:rFonts w:ascii="Times New Roman" w:hAnsi="Times New Roman" w:cs="Times New Roman"/>
          <w:iCs/>
          <w:sz w:val="28"/>
          <w:szCs w:val="28"/>
        </w:rPr>
        <w:t> 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тыс. гектаров к 2036 году;</w:t>
      </w:r>
    </w:p>
    <w:p w:rsidR="001E3036" w:rsidRPr="006E5D3B" w:rsidRDefault="00CC2B2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«Производительность труда в сельскохозяйственных организациях»,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4,06 млн. рублей на человека в 2024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увеличится до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4,85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2030 году и до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5,51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2036 году;</w:t>
      </w:r>
    </w:p>
    <w:p w:rsidR="001E3036" w:rsidRPr="006E5D3B" w:rsidRDefault="00C65FD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«</w:t>
      </w:r>
      <w:r w:rsidR="001C1FFC" w:rsidRPr="006E5D3B">
        <w:rPr>
          <w:rFonts w:ascii="Times New Roman" w:hAnsi="Times New Roman" w:cs="Times New Roman"/>
          <w:sz w:val="28"/>
          <w:szCs w:val="28"/>
        </w:rPr>
        <w:t xml:space="preserve">Объем производства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овощей открытого грунта в сельскохозяйственных организациях, крестьянских (фермерских) хозяйствах и у индивидуальных предпринимателей»,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897D11" w:rsidRPr="006E5D3B">
        <w:rPr>
          <w:rFonts w:ascii="Times New Roman" w:hAnsi="Times New Roman" w:cs="Times New Roman"/>
          <w:sz w:val="28"/>
          <w:szCs w:val="28"/>
        </w:rPr>
        <w:t>249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тонн в 202</w:t>
      </w:r>
      <w:r w:rsidR="00897D11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897D11" w:rsidRPr="006E5D3B">
        <w:rPr>
          <w:rFonts w:ascii="Times New Roman" w:hAnsi="Times New Roman" w:cs="Times New Roman"/>
          <w:sz w:val="28"/>
          <w:szCs w:val="28"/>
        </w:rPr>
        <w:t>254,5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тонн к 2030</w:t>
      </w:r>
      <w:r w:rsidR="008E1673" w:rsidRPr="006E5D3B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897D11" w:rsidRPr="006E5D3B">
        <w:rPr>
          <w:rFonts w:ascii="Times New Roman" w:hAnsi="Times New Roman" w:cs="Times New Roman"/>
          <w:sz w:val="28"/>
          <w:szCs w:val="28"/>
        </w:rPr>
        <w:t>до 256,7</w:t>
      </w:r>
      <w:r w:rsidR="008E1673" w:rsidRPr="006E5D3B">
        <w:rPr>
          <w:rFonts w:ascii="Times New Roman" w:hAnsi="Times New Roman" w:cs="Times New Roman"/>
          <w:sz w:val="28"/>
          <w:szCs w:val="28"/>
        </w:rPr>
        <w:t xml:space="preserve"> тонн к 2036 </w:t>
      </w:r>
      <w:r w:rsidR="001165BE" w:rsidRPr="006E5D3B">
        <w:rPr>
          <w:rFonts w:ascii="Times New Roman" w:hAnsi="Times New Roman" w:cs="Times New Roman"/>
          <w:sz w:val="28"/>
          <w:szCs w:val="28"/>
        </w:rPr>
        <w:t>году.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3 «Строительная отрасль»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>направление 1 «Комплексное развитие территорий», в рамках которого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будет обеспечено расширение механизма комплексного развития территорий, как основного инструмента, позволяющего формировать комфортную жилую застройку на неэффективно используемых территориях </w:t>
      </w:r>
      <w:r w:rsidR="00A56B63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E54AC8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«Увеличение объемов жилищного строительства и повышение его доступности для граждан», в рамках которого планируется обеспечить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территории под жилищное строительство необходимой социальной, коммунальной, транспортной и иной инфраструктурой, вовлекать в оборот земельные участки для увеличения объемов жилищного строительства, синхронизировать развитие дорожной инфраструктуры с проектами </w:t>
      </w:r>
      <w:r w:rsidRPr="006E5D3B">
        <w:rPr>
          <w:rFonts w:ascii="Times New Roman" w:hAnsi="Times New Roman" w:cs="Times New Roman"/>
          <w:iCs/>
          <w:sz w:val="28"/>
          <w:szCs w:val="28"/>
        </w:rPr>
        <w:t>комплексного развития территорий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A56B63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развивать индивидуальное жилищное строительство, как меру, ведущую к увеличению демографического потенциала, а также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выполнять государственные обязательства по обеспечению жильем отдельных категорий граждан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E54AC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«Ликвидация аварийного жилищного фонда», в рамках которого планируется разработка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новых подходов и механизмов расселения из имеющегося аварийного жилищного фонда на территории </w:t>
      </w:r>
      <w:proofErr w:type="spellStart"/>
      <w:r w:rsidR="00A56B63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A94D1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165BE" w:rsidRPr="006E5D3B">
        <w:rPr>
          <w:rFonts w:ascii="Times New Roman" w:hAnsi="Times New Roman" w:cs="Times New Roman"/>
          <w:sz w:val="28"/>
          <w:szCs w:val="28"/>
        </w:rPr>
        <w:t>, ликвидация аварийных многоквартирных домов и переселение граждан из аварийного жилищного фонда</w:t>
      </w:r>
      <w:r w:rsidR="003C4125">
        <w:rPr>
          <w:rFonts w:ascii="Times New Roman" w:hAnsi="Times New Roman" w:cs="Times New Roman"/>
          <w:sz w:val="28"/>
          <w:szCs w:val="28"/>
        </w:rPr>
        <w:t>.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30123" w:rsidRPr="006E5D3B">
        <w:rPr>
          <w:rFonts w:ascii="Times New Roman" w:hAnsi="Times New Roman" w:cs="Times New Roman"/>
          <w:sz w:val="28"/>
          <w:szCs w:val="28"/>
        </w:rPr>
        <w:t>задачи 3 «Строительная отрасль</w:t>
      </w:r>
      <w:r w:rsidR="0058665E" w:rsidRPr="006E5D3B">
        <w:rPr>
          <w:rFonts w:ascii="Times New Roman" w:hAnsi="Times New Roman" w:cs="Times New Roman"/>
          <w:sz w:val="28"/>
          <w:szCs w:val="28"/>
        </w:rPr>
        <w:t>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по следующим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показател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A94D15" w:rsidRPr="006E5D3B">
        <w:rPr>
          <w:rFonts w:ascii="Times New Roman" w:hAnsi="Times New Roman" w:cs="Times New Roman"/>
          <w:iCs/>
          <w:sz w:val="28"/>
          <w:szCs w:val="28"/>
        </w:rPr>
        <w:t>В</w:t>
      </w:r>
      <w:r w:rsidRPr="006E5D3B">
        <w:rPr>
          <w:rFonts w:ascii="Times New Roman" w:hAnsi="Times New Roman" w:cs="Times New Roman"/>
          <w:iCs/>
          <w:sz w:val="28"/>
          <w:szCs w:val="28"/>
        </w:rPr>
        <w:t>вод жилья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1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4,7 тыс. </w:t>
      </w:r>
      <w:proofErr w:type="spellStart"/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15,5%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>Площадь земельных участков, имеющих градостроительные планы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0,85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кв. метров в 202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0,92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кв. метров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A94D15" w:rsidRPr="006E5D3B">
        <w:rPr>
          <w:rFonts w:ascii="Times New Roman" w:hAnsi="Times New Roman" w:cs="Times New Roman"/>
          <w:sz w:val="28"/>
          <w:szCs w:val="28"/>
        </w:rPr>
        <w:t>0,99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млн. кв. метров к 2036 году.</w:t>
      </w:r>
    </w:p>
    <w:p w:rsidR="001E3036" w:rsidRPr="006E5D3B" w:rsidRDefault="00A94D1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bCs/>
          <w:sz w:val="28"/>
          <w:szCs w:val="28"/>
        </w:rPr>
        <w:t>Количество граждан, расселенных из аварийного жилищного фонда (нарастающим итогом)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DD23CA" w:rsidRPr="006E5D3B">
        <w:rPr>
          <w:rFonts w:ascii="Times New Roman" w:eastAsia="Times New Roman" w:hAnsi="Times New Roman" w:cs="Times New Roman"/>
          <w:sz w:val="28"/>
          <w:szCs w:val="28"/>
        </w:rPr>
        <w:t>достигнет 97 человек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</w:t>
      </w:r>
      <w:r w:rsidR="00DD23CA" w:rsidRPr="006E5D3B">
        <w:rPr>
          <w:rFonts w:ascii="Times New Roman" w:hAnsi="Times New Roman" w:cs="Times New Roman"/>
          <w:sz w:val="28"/>
          <w:szCs w:val="28"/>
        </w:rPr>
        <w:t>154 человека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«Количество квадратных метров расселенного непригодного для проживания жилищного фонда (нарастающим итогом)»,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с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202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а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>увеличится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 xml:space="preserve"> от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="00A43578" w:rsidRPr="006E5D3B">
        <w:rPr>
          <w:rFonts w:ascii="Times New Roman" w:hAnsi="Times New Roman" w:cs="Times New Roman"/>
          <w:iCs/>
          <w:sz w:val="28"/>
          <w:szCs w:val="28"/>
        </w:rPr>
        <w:t xml:space="preserve"> тыс. кв. метров к 2030 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году и до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4,3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тыс. кв. метров к 2036 году;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«Развитие малого и среднего бизнеса»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«Вовлечение бизнеса в формирование политики в сфере предпринимательства», в рамках которого </w:t>
      </w:r>
      <w:r w:rsidR="00330123" w:rsidRPr="006E5D3B">
        <w:rPr>
          <w:rFonts w:ascii="Times New Roman" w:hAnsi="Times New Roman" w:cs="Times New Roman"/>
          <w:sz w:val="28"/>
          <w:szCs w:val="28"/>
        </w:rPr>
        <w:t xml:space="preserve">продолжится </w:t>
      </w:r>
      <w:r w:rsidRPr="006E5D3B">
        <w:rPr>
          <w:rFonts w:ascii="Times New Roman" w:hAnsi="Times New Roman" w:cs="Times New Roman"/>
          <w:sz w:val="28"/>
          <w:szCs w:val="28"/>
        </w:rPr>
        <w:t>деятельност</w:t>
      </w:r>
      <w:r w:rsidR="00330123" w:rsidRPr="006E5D3B">
        <w:rPr>
          <w:rFonts w:ascii="Times New Roman" w:hAnsi="Times New Roman" w:cs="Times New Roman"/>
          <w:sz w:val="28"/>
          <w:szCs w:val="28"/>
        </w:rPr>
        <w:t>ь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516A1" w:rsidRPr="006E5D3B">
        <w:rPr>
          <w:rFonts w:ascii="Times New Roman" w:hAnsi="Times New Roman" w:cs="Times New Roman"/>
          <w:sz w:val="28"/>
          <w:szCs w:val="28"/>
        </w:rPr>
        <w:t>коорди</w:t>
      </w:r>
      <w:r w:rsidR="003C4125">
        <w:rPr>
          <w:rFonts w:ascii="Times New Roman" w:hAnsi="Times New Roman" w:cs="Times New Roman"/>
          <w:sz w:val="28"/>
          <w:szCs w:val="28"/>
        </w:rPr>
        <w:t>на</w:t>
      </w:r>
      <w:r w:rsidR="00C516A1" w:rsidRPr="006E5D3B">
        <w:rPr>
          <w:rFonts w:ascii="Times New Roman" w:hAnsi="Times New Roman" w:cs="Times New Roman"/>
          <w:sz w:val="28"/>
          <w:szCs w:val="28"/>
        </w:rPr>
        <w:t>ционного совета при главе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 вопросам малого и среднего предпринимательства, проведение регулярных встреч представителей бизнеса и власти (круглых столов, форумов и конференций и прочее), проведение общественных слушаний по проектам нормативных актов, касающихся предпринимательства, с привлечением представителей бизнеса для обсуждения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65D8E" w:rsidRPr="006E5D3B" w:rsidRDefault="00E65D8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330123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туризма и индустрии гостеприимства», в рамках которого планируется формирование положительного имиджа </w:t>
      </w:r>
      <w:r w:rsidR="00C516A1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как туристического направления, продвижение туристического потенциала</w:t>
      </w:r>
      <w:r w:rsidR="00FF4556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развитие автомобильного, событийного, спортивного</w:t>
      </w:r>
      <w:r w:rsidR="00FF4556" w:rsidRPr="006E5D3B">
        <w:rPr>
          <w:rFonts w:ascii="Times New Roman" w:hAnsi="Times New Roman" w:cs="Times New Roman"/>
          <w:sz w:val="28"/>
          <w:szCs w:val="28"/>
        </w:rPr>
        <w:t xml:space="preserve"> видов туризма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 xml:space="preserve">задачи 4 «Развитие малого и среднего бизнеса»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«Оборот малых и средних предприятий, включая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380FAC" w:rsidRPr="006E5D3B">
        <w:rPr>
          <w:rFonts w:ascii="Times New Roman" w:hAnsi="Times New Roman" w:cs="Times New Roman"/>
          <w:sz w:val="28"/>
          <w:szCs w:val="28"/>
        </w:rPr>
        <w:t xml:space="preserve">3640,8 </w:t>
      </w:r>
      <w:r w:rsidRPr="006E5D3B">
        <w:rPr>
          <w:rFonts w:ascii="Times New Roman" w:hAnsi="Times New Roman" w:cs="Times New Roman"/>
          <w:sz w:val="28"/>
          <w:szCs w:val="28"/>
        </w:rPr>
        <w:t>мл</w:t>
      </w:r>
      <w:r w:rsidR="00380FAC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380FAC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вырастет до </w:t>
      </w:r>
      <w:r w:rsidR="00380FAC" w:rsidRPr="006E5D3B">
        <w:rPr>
          <w:rFonts w:ascii="Times New Roman" w:hAnsi="Times New Roman" w:cs="Times New Roman"/>
          <w:sz w:val="28"/>
          <w:szCs w:val="28"/>
        </w:rPr>
        <w:t>5362,4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380FAC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рублей к 2030 году и до </w:t>
      </w:r>
      <w:r w:rsidR="00380FAC" w:rsidRPr="006E5D3B">
        <w:rPr>
          <w:rFonts w:ascii="Times New Roman" w:hAnsi="Times New Roman" w:cs="Times New Roman"/>
          <w:sz w:val="28"/>
          <w:szCs w:val="28"/>
        </w:rPr>
        <w:t>7606,7 млн</w:t>
      </w:r>
      <w:r w:rsidRPr="006E5D3B">
        <w:rPr>
          <w:rFonts w:ascii="Times New Roman" w:hAnsi="Times New Roman" w:cs="Times New Roman"/>
          <w:sz w:val="28"/>
          <w:szCs w:val="28"/>
        </w:rPr>
        <w:t>. рублей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Количество субъектов </w:t>
      </w:r>
      <w:r w:rsidR="00975B1A" w:rsidRPr="006E5D3B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544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в 202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вырастет до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567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 к 2036 </w:t>
      </w:r>
      <w:r w:rsidRPr="006E5D3B">
        <w:rPr>
          <w:rFonts w:ascii="Times New Roman" w:hAnsi="Times New Roman" w:cs="Times New Roman"/>
          <w:sz w:val="28"/>
          <w:szCs w:val="28"/>
        </w:rPr>
        <w:t>году;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3.3.3.5.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bookmarkStart w:id="31" w:name="_Hlk181902061"/>
      <w:r w:rsidR="001165BE" w:rsidRPr="006E5D3B">
        <w:rPr>
          <w:rFonts w:ascii="Times New Roman" w:hAnsi="Times New Roman" w:cs="Times New Roman"/>
          <w:sz w:val="28"/>
          <w:szCs w:val="28"/>
        </w:rPr>
        <w:t xml:space="preserve">задачи 5 «Создание привлекательного инвестиционного климата» </w:t>
      </w:r>
      <w:bookmarkEnd w:id="31"/>
      <w:r w:rsidR="001165BE" w:rsidRPr="006E5D3B">
        <w:rPr>
          <w:rFonts w:ascii="Times New Roman" w:hAnsi="Times New Roman" w:cs="Times New Roman"/>
          <w:sz w:val="28"/>
          <w:szCs w:val="28"/>
        </w:rPr>
        <w:t>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174699788"/>
      <w:r w:rsidRPr="006E5D3B">
        <w:rPr>
          <w:rFonts w:ascii="Times New Roman" w:hAnsi="Times New Roman" w:cs="Times New Roman"/>
          <w:sz w:val="28"/>
          <w:szCs w:val="28"/>
        </w:rPr>
        <w:t>направление 1 «Стимулирование инвестиционной деятельности», в рамках которого планируется создание и развитие инженерной и транспортной инфраструктуры для реализации инвестиционных проектов, социальной инфраструктуры на территории реализации инвестиционного проекта для привлечения высококвалифицированных кадров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«Развитие деловой среды», в рамках которого планируется выстраивание коммуникаций между предпринимательским сообществом и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властью, направленных на формирование и практическую реализацию инвестиционной политики в </w:t>
      </w:r>
      <w:r w:rsidR="00FF39FC" w:rsidRPr="006E5D3B">
        <w:rPr>
          <w:rFonts w:ascii="Times New Roman" w:hAnsi="Times New Roman" w:cs="Times New Roman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sz w:val="28"/>
          <w:szCs w:val="28"/>
        </w:rPr>
        <w:t>. В качестве площадок рас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сматриваются </w:t>
      </w:r>
      <w:r w:rsidR="00FF39FC" w:rsidRPr="006E5D3B">
        <w:rPr>
          <w:rFonts w:ascii="Times New Roman" w:hAnsi="Times New Roman" w:cs="Times New Roman"/>
          <w:sz w:val="28"/>
          <w:szCs w:val="28"/>
        </w:rPr>
        <w:t>коорди</w:t>
      </w:r>
      <w:r w:rsidR="003C4125">
        <w:rPr>
          <w:rFonts w:ascii="Times New Roman" w:hAnsi="Times New Roman" w:cs="Times New Roman"/>
          <w:sz w:val="28"/>
          <w:szCs w:val="28"/>
        </w:rPr>
        <w:t>на</w:t>
      </w:r>
      <w:r w:rsidR="00FF39FC" w:rsidRPr="006E5D3B">
        <w:rPr>
          <w:rFonts w:ascii="Times New Roman" w:hAnsi="Times New Roman" w:cs="Times New Roman"/>
          <w:sz w:val="28"/>
          <w:szCs w:val="28"/>
        </w:rPr>
        <w:t>ционный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E54AC8" w:rsidRPr="006E5D3B">
        <w:rPr>
          <w:rFonts w:ascii="Times New Roman" w:hAnsi="Times New Roman"/>
          <w:sz w:val="28"/>
          <w:szCs w:val="28"/>
        </w:rPr>
        <w:t xml:space="preserve">предпринимателей и руководителей хозяйствующих субъектов при главе </w:t>
      </w:r>
      <w:proofErr w:type="spellStart"/>
      <w:r w:rsidR="00E54AC8"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E54AC8" w:rsidRPr="006E5D3B">
        <w:rPr>
          <w:rFonts w:ascii="Times New Roman" w:hAnsi="Times New Roman"/>
          <w:sz w:val="28"/>
          <w:szCs w:val="28"/>
        </w:rPr>
        <w:t xml:space="preserve"> района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общественны</w:t>
      </w:r>
      <w:r w:rsidR="00FF39FC" w:rsidRPr="006E5D3B">
        <w:rPr>
          <w:rFonts w:ascii="Times New Roman" w:hAnsi="Times New Roman" w:cs="Times New Roman"/>
          <w:sz w:val="28"/>
          <w:szCs w:val="28"/>
        </w:rPr>
        <w:t>й</w:t>
      </w:r>
      <w:r w:rsidR="00330123" w:rsidRPr="006E5D3B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Также инструментом для рассмотрения предложений является оценка регулирующего воздействия проектов нормативных правовых актов </w:t>
      </w:r>
      <w:proofErr w:type="spellStart"/>
      <w:r w:rsidR="00FF39F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F39FC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Проактивные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подходы к стимулированию инвестиционной деятельности», в рамках которого планируется  развитие </w:t>
      </w:r>
      <w:r w:rsidR="00FF39FC" w:rsidRPr="006E5D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инвестиционного стандарта, разработка и продвижение инвестиционных предложений, развитие института государственно-частного партнерства, формирование инвестиционных площадок,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реализация мер, направленных на повышение доступности земельных участков для осуществления инвестиционной деятельности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4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Клиентоцентричность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формирование и развитие онлайн-системы обратной связи с инвесторами, обработка запросов инвесторов о поиске стратегических партнеров, оперативное разрешение разногласий и споров, возникающих между инвесторами и органами местного самоуправления при осуществлении инвестиционной деятельности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5 «Создание привлекательного инвестиционного климата»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1B316E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  <w:bookmarkEnd w:id="32"/>
    </w:p>
    <w:p w:rsidR="007E09C0" w:rsidRPr="006E5D3B" w:rsidRDefault="00FF4556" w:rsidP="007E09C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E09C0" w:rsidRPr="006E5D3B">
        <w:rPr>
          <w:rFonts w:ascii="Times New Roman" w:hAnsi="Times New Roman" w:cs="Times New Roman"/>
          <w:iCs/>
          <w:sz w:val="28"/>
          <w:szCs w:val="28"/>
        </w:rPr>
        <w:t xml:space="preserve">«Объём инвестиций в основной капитал (за исключением бюджетных средств) в расчете на одного жителя», </w:t>
      </w:r>
      <w:r w:rsidR="007E09C0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с 14,64 тыс. рублей в 2024 году вырастет до 18,38 тыс. рублей к 2030 году и до 26,07 тыс. рублей </w:t>
      </w:r>
      <w:r w:rsidR="007E09C0" w:rsidRPr="006E5D3B">
        <w:rPr>
          <w:rFonts w:ascii="Times New Roman" w:hAnsi="Times New Roman" w:cs="Times New Roman"/>
          <w:sz w:val="28"/>
          <w:szCs w:val="28"/>
        </w:rPr>
        <w:t>к 2036 году;</w:t>
      </w:r>
    </w:p>
    <w:p w:rsidR="007E09C0" w:rsidRPr="006E5D3B" w:rsidRDefault="007E09C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3.4. Приоритет «Управление развитием»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3.4.1. В рамках реализации </w:t>
      </w:r>
      <w:bookmarkStart w:id="33" w:name="_Hlk181267729"/>
      <w:r w:rsidRPr="006E5D3B">
        <w:rPr>
          <w:rFonts w:ascii="Times New Roman" w:hAnsi="Times New Roman" w:cs="Times New Roman"/>
          <w:sz w:val="28"/>
          <w:szCs w:val="28"/>
        </w:rPr>
        <w:t>приоритета «</w:t>
      </w:r>
      <w:r w:rsidRPr="006E5D3B">
        <w:rPr>
          <w:rFonts w:ascii="Times New Roman" w:hAnsi="Times New Roman" w:cs="Times New Roman"/>
          <w:bCs/>
          <w:sz w:val="28"/>
          <w:szCs w:val="28"/>
        </w:rPr>
        <w:t>Управление развитием</w:t>
      </w:r>
      <w:r w:rsidRPr="006E5D3B">
        <w:rPr>
          <w:rFonts w:ascii="Times New Roman" w:hAnsi="Times New Roman" w:cs="Times New Roman"/>
          <w:sz w:val="28"/>
          <w:szCs w:val="28"/>
        </w:rPr>
        <w:t xml:space="preserve">» </w:t>
      </w:r>
      <w:bookmarkEnd w:id="33"/>
      <w:r w:rsidRPr="006E5D3B">
        <w:rPr>
          <w:rFonts w:ascii="Times New Roman" w:hAnsi="Times New Roman" w:cs="Times New Roman"/>
          <w:sz w:val="28"/>
          <w:szCs w:val="28"/>
        </w:rPr>
        <w:t>основными задачами будут являться: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1 «П</w:t>
      </w:r>
      <w:r w:rsidRPr="006E5D3B">
        <w:rPr>
          <w:color w:val="000000"/>
          <w:sz w:val="28"/>
          <w:szCs w:val="28"/>
        </w:rPr>
        <w:t xml:space="preserve">ринятие решений на основе оценки эффекта для семьи и </w:t>
      </w:r>
      <w:r w:rsidRPr="006E5D3B">
        <w:rPr>
          <w:sz w:val="28"/>
          <w:szCs w:val="28"/>
        </w:rPr>
        <w:t>эффективности для экономики региона»,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2 «Пространственное развитие»,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lastRenderedPageBreak/>
        <w:t>задача 3 «Кадры»,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4 «А</w:t>
      </w:r>
      <w:r w:rsidRPr="006E5D3B">
        <w:rPr>
          <w:color w:val="000000"/>
          <w:sz w:val="28"/>
          <w:szCs w:val="28"/>
        </w:rPr>
        <w:t xml:space="preserve">даптация системы </w:t>
      </w:r>
      <w:r w:rsidR="008846C5" w:rsidRPr="006E5D3B">
        <w:rPr>
          <w:color w:val="000000"/>
          <w:sz w:val="28"/>
          <w:szCs w:val="28"/>
        </w:rPr>
        <w:t>муниципального</w:t>
      </w:r>
      <w:r w:rsidRPr="006E5D3B">
        <w:rPr>
          <w:color w:val="000000"/>
          <w:sz w:val="28"/>
          <w:szCs w:val="28"/>
        </w:rPr>
        <w:t xml:space="preserve"> управления к новым вызовам»,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задача 5 </w:t>
      </w:r>
      <w:r w:rsidRPr="006E5D3B">
        <w:rPr>
          <w:color w:val="000000"/>
          <w:sz w:val="28"/>
          <w:szCs w:val="28"/>
        </w:rPr>
        <w:t>«</w:t>
      </w:r>
      <w:proofErr w:type="spellStart"/>
      <w:r w:rsidRPr="006E5D3B">
        <w:rPr>
          <w:color w:val="000000"/>
          <w:sz w:val="28"/>
          <w:szCs w:val="28"/>
        </w:rPr>
        <w:t>Цифровизация</w:t>
      </w:r>
      <w:proofErr w:type="spellEnd"/>
      <w:r w:rsidRPr="006E5D3B">
        <w:rPr>
          <w:color w:val="000000"/>
          <w:sz w:val="28"/>
          <w:szCs w:val="28"/>
        </w:rPr>
        <w:t>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sz w:val="28"/>
          <w:szCs w:val="28"/>
        </w:rPr>
        <w:t>задача 6 «О</w:t>
      </w:r>
      <w:r w:rsidRPr="006E5D3B">
        <w:rPr>
          <w:color w:val="000000"/>
          <w:sz w:val="28"/>
          <w:szCs w:val="28"/>
        </w:rPr>
        <w:t>бщественный контроль и участие граждан»,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7 «Г</w:t>
      </w:r>
      <w:r w:rsidRPr="006E5D3B">
        <w:rPr>
          <w:color w:val="000000"/>
          <w:sz w:val="28"/>
          <w:szCs w:val="28"/>
        </w:rPr>
        <w:t>ражданское общество».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4" w:name="_Hlk182987059"/>
      <w:r w:rsidRPr="006E5D3B">
        <w:rPr>
          <w:rFonts w:ascii="Times New Roman" w:hAnsi="Times New Roman" w:cs="Times New Roman"/>
          <w:sz w:val="28"/>
          <w:szCs w:val="28"/>
        </w:rPr>
        <w:t xml:space="preserve">3.4.2. Для достижения задачи 1 «Принятие решений на основе оценки эффекта для семьи и эффективности для экономики региона» планируется проведение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 на основании: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степени удовлетворенности жителей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по сферам, в том числе по социальной, инфраструктурной и экономической;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достижения показателей для оценки эффективности деятельности </w:t>
      </w:r>
      <w:r w:rsidR="008846C5" w:rsidRPr="006E5D3B">
        <w:rPr>
          <w:sz w:val="28"/>
          <w:szCs w:val="28"/>
        </w:rPr>
        <w:t>органов местного самоуправления</w:t>
      </w:r>
      <w:r w:rsidRPr="006E5D3B">
        <w:rPr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достижения показателей Стратегии.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При этом будут использованы показатели, которые используются для доклада главы по Указу №607, утверждённому Указом Президента РФ от 28.04.2008 №607 «Об оценке эффективности деятельности органов местного самоуправления муниципальных, городских округов и муниципальных районов». Также будет проводиться независимая оценка удовлетворенности семей </w:t>
      </w:r>
      <w:r w:rsidR="008846C5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по следующим параметрам: размер дохода, качество образования, инфраструктура здоровья, </w:t>
      </w:r>
      <w:r w:rsidRPr="006E5D3B">
        <w:rPr>
          <w:sz w:val="28"/>
          <w:szCs w:val="28"/>
        </w:rPr>
        <w:t>комфортная среда проживания, безопасность дорожной инфраструктуры и так далее.</w:t>
      </w:r>
    </w:p>
    <w:bookmarkEnd w:id="34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3.4.3. Основной целью </w:t>
      </w:r>
      <w:bookmarkStart w:id="35" w:name="_Hlk181267689"/>
      <w:r w:rsidRPr="006E5D3B">
        <w:rPr>
          <w:rFonts w:ascii="Times New Roman" w:hAnsi="Times New Roman" w:cs="Times New Roman"/>
          <w:sz w:val="28"/>
          <w:szCs w:val="28"/>
        </w:rPr>
        <w:t xml:space="preserve">задачи 2 «Пространственное развитие» </w:t>
      </w:r>
      <w:bookmarkEnd w:id="35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является обеспечение всего населения </w:t>
      </w:r>
      <w:r w:rsidR="008846C5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базовым стандартом услуг.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3.4.3.1. Государственная политика по развитию каждой территории должна осуществляться на единых принципах, учитывая индивидуальные особенности соответствующей территории. Основой политики по развитию территории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являются: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демографическая ситуация, тенденции и перспективы ее изменения;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определение потенциала развития экономики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поиск инвестиционных ниш и содействие реализации инвестиционных </w:t>
      </w:r>
      <w:r w:rsidRPr="006E5D3B">
        <w:rPr>
          <w:color w:val="000000"/>
          <w:sz w:val="28"/>
          <w:szCs w:val="28"/>
        </w:rPr>
        <w:lastRenderedPageBreak/>
        <w:t>проектов в данных нишах;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строительство и реконструкция объектов инфраструктуры, необходимой для реализации инвестиционных проектов и обеспечения граждан (семей)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района, учитывающих перспективы развития </w:t>
      </w:r>
      <w:r w:rsidRPr="006E5D3B">
        <w:rPr>
          <w:sz w:val="28"/>
          <w:szCs w:val="28"/>
        </w:rPr>
        <w:t>территорий;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эффективное использование </w:t>
      </w:r>
      <w:r w:rsidR="00E13B6D" w:rsidRPr="006E5D3B">
        <w:rPr>
          <w:sz w:val="28"/>
          <w:szCs w:val="28"/>
        </w:rPr>
        <w:t xml:space="preserve">земли и </w:t>
      </w:r>
      <w:r w:rsidRPr="006E5D3B">
        <w:rPr>
          <w:sz w:val="28"/>
          <w:szCs w:val="28"/>
        </w:rPr>
        <w:t>имущества.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3.4.3.2. Основными задачами пространственного развития являются: 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bookmarkStart w:id="36" w:name="_Hlk182919406"/>
      <w:r w:rsidRPr="006E5D3B">
        <w:rPr>
          <w:sz w:val="28"/>
          <w:szCs w:val="28"/>
        </w:rPr>
        <w:t>развитие опорных населенных пунктов и прилегающих к ним территорий</w:t>
      </w:r>
      <w:r w:rsidRPr="006E5D3B">
        <w:rPr>
          <w:color w:val="000000"/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создание и поддержка комплексных проектов развития населенных пунктов;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формирование перечня условий и требований к среде проживания семей в соответствии с базовым стандартом комфортной жизни</w:t>
      </w:r>
      <w:r w:rsidR="00F12521">
        <w:rPr>
          <w:color w:val="000000"/>
          <w:sz w:val="28"/>
          <w:szCs w:val="28"/>
        </w:rPr>
        <w:t>.</w:t>
      </w:r>
    </w:p>
    <w:bookmarkEnd w:id="36"/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3.4.3.3. Опорные населенные пункты  классифицируются и формируются с целью определения </w:t>
      </w:r>
      <w:r w:rsidRPr="006E5D3B">
        <w:rPr>
          <w:color w:val="000000"/>
          <w:sz w:val="28"/>
          <w:szCs w:val="28"/>
        </w:rPr>
        <w:t xml:space="preserve">их роли в достижении приоритетов пространственного развития, формирования и реализации основных задач по поддержке их развития, а также для концентрации инструментов и ресурсного обеспечения в целях содействия достижению национальных </w:t>
      </w:r>
      <w:r w:rsidRPr="006E5D3B">
        <w:rPr>
          <w:sz w:val="28"/>
          <w:szCs w:val="28"/>
        </w:rPr>
        <w:t>целей развития, в том числе для снижения дифференциации в социально-экономическом развитии муниципальных образований.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Президиумом (штабом) Правительственной комиссии по региональному развитию в Российской Федерации (протокол от 16 декабря 2024 г. № 143 </w:t>
      </w:r>
      <w:proofErr w:type="spellStart"/>
      <w:proofErr w:type="gramStart"/>
      <w:r w:rsidRPr="006E5D3B">
        <w:rPr>
          <w:color w:val="000000"/>
          <w:sz w:val="28"/>
          <w:szCs w:val="28"/>
        </w:rPr>
        <w:t>пр</w:t>
      </w:r>
      <w:proofErr w:type="spellEnd"/>
      <w:proofErr w:type="gramEnd"/>
      <w:r w:rsidRPr="006E5D3B">
        <w:rPr>
          <w:color w:val="000000"/>
          <w:sz w:val="28"/>
          <w:szCs w:val="28"/>
        </w:rPr>
        <w:t>)</w:t>
      </w:r>
      <w:r w:rsidRPr="006E5D3B">
        <w:t xml:space="preserve"> </w:t>
      </w:r>
      <w:r w:rsidRPr="006E5D3B">
        <w:rPr>
          <w:sz w:val="28"/>
          <w:szCs w:val="28"/>
        </w:rPr>
        <w:t>утвержден е</w:t>
      </w:r>
      <w:r w:rsidRPr="006E5D3B">
        <w:rPr>
          <w:color w:val="000000"/>
          <w:sz w:val="28"/>
          <w:szCs w:val="28"/>
        </w:rPr>
        <w:t xml:space="preserve">диный перечень опорных населенных пунктов Российской Федерации. Опорным пунктом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 определен </w:t>
      </w:r>
      <w:proofErr w:type="spellStart"/>
      <w:r w:rsidRPr="006E5D3B">
        <w:rPr>
          <w:color w:val="000000"/>
          <w:sz w:val="28"/>
          <w:szCs w:val="28"/>
        </w:rPr>
        <w:t>г</w:t>
      </w:r>
      <w:proofErr w:type="gramStart"/>
      <w:r w:rsidRPr="006E5D3B">
        <w:rPr>
          <w:color w:val="000000"/>
          <w:sz w:val="28"/>
          <w:szCs w:val="28"/>
        </w:rPr>
        <w:t>.С</w:t>
      </w:r>
      <w:proofErr w:type="gramEnd"/>
      <w:r w:rsidRPr="006E5D3B">
        <w:rPr>
          <w:color w:val="000000"/>
          <w:sz w:val="28"/>
          <w:szCs w:val="28"/>
        </w:rPr>
        <w:t>основка</w:t>
      </w:r>
      <w:proofErr w:type="spellEnd"/>
      <w:r w:rsidRPr="006E5D3B">
        <w:rPr>
          <w:color w:val="000000"/>
          <w:sz w:val="28"/>
          <w:szCs w:val="28"/>
        </w:rPr>
        <w:t>.</w:t>
      </w:r>
      <w:r w:rsidR="008846C5" w:rsidRPr="006E5D3B">
        <w:rPr>
          <w:color w:val="000000"/>
          <w:sz w:val="28"/>
          <w:szCs w:val="28"/>
        </w:rPr>
        <w:t xml:space="preserve"> Также опорным пунктом является г. Вятские Поляны.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Для развития </w:t>
      </w:r>
      <w:proofErr w:type="spellStart"/>
      <w:r w:rsidRPr="006E5D3B">
        <w:rPr>
          <w:sz w:val="28"/>
          <w:szCs w:val="28"/>
        </w:rPr>
        <w:t>г</w:t>
      </w:r>
      <w:proofErr w:type="gramStart"/>
      <w:r w:rsidRPr="006E5D3B">
        <w:rPr>
          <w:sz w:val="28"/>
          <w:szCs w:val="28"/>
        </w:rPr>
        <w:t>.С</w:t>
      </w:r>
      <w:proofErr w:type="gramEnd"/>
      <w:r w:rsidRPr="006E5D3B">
        <w:rPr>
          <w:sz w:val="28"/>
          <w:szCs w:val="28"/>
        </w:rPr>
        <w:t>основка</w:t>
      </w:r>
      <w:proofErr w:type="spellEnd"/>
      <w:r w:rsidRPr="006E5D3B">
        <w:rPr>
          <w:sz w:val="28"/>
          <w:szCs w:val="28"/>
        </w:rPr>
        <w:t xml:space="preserve">, как опорного населенного пункта, </w:t>
      </w:r>
      <w:r w:rsidRPr="006E5D3B">
        <w:rPr>
          <w:color w:val="000000"/>
          <w:sz w:val="28"/>
          <w:szCs w:val="28"/>
        </w:rPr>
        <w:t>планируется развитие инфраструктуры для обеспечения реализации гарантий в сфере образования, доступной медицинской помощи, услуг в сфере культуры и иных потребностей населения на прилегающей территории, а также повышение инвестиционной привлекательности территории для сокращения оттока населения.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bookmarkStart w:id="37" w:name="_Hlk182919697"/>
      <w:r w:rsidRPr="006E5D3B">
        <w:rPr>
          <w:color w:val="000000"/>
          <w:sz w:val="28"/>
          <w:szCs w:val="28"/>
        </w:rPr>
        <w:t xml:space="preserve">Приоритетом развития будет являться ускоренное развитие инфраструктуры. </w:t>
      </w:r>
    </w:p>
    <w:bookmarkEnd w:id="37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Pr="006E5D3B">
        <w:rPr>
          <w:rFonts w:ascii="Times New Roman" w:hAnsi="Times New Roman" w:cs="Times New Roman"/>
          <w:sz w:val="28"/>
          <w:szCs w:val="28"/>
        </w:rPr>
        <w:t>задачи 2 «Пространственное развитие»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proofErr w:type="gramStart"/>
      <w:r w:rsidRPr="006E5D3B"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6E5D3B">
        <w:rPr>
          <w:rFonts w:ascii="Times New Roman" w:hAnsi="Times New Roman" w:cs="Times New Roman"/>
          <w:iCs/>
          <w:sz w:val="28"/>
          <w:szCs w:val="28"/>
        </w:rPr>
        <w:t>следующим</w:t>
      </w:r>
      <w:proofErr w:type="gramEnd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показателями </w:t>
      </w:r>
      <w:r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</w:t>
      </w:r>
      <w:r w:rsidR="00163399" w:rsidRPr="006E5D3B">
        <w:rPr>
          <w:rStyle w:val="1575"/>
          <w:rFonts w:eastAsia="Arial"/>
          <w:sz w:val="28"/>
          <w:szCs w:val="28"/>
        </w:rPr>
        <w:t xml:space="preserve">Отношение численности постоянно проживающего населения на </w:t>
      </w:r>
      <w:r w:rsidR="00163399" w:rsidRPr="006E5D3B">
        <w:rPr>
          <w:rStyle w:val="1575"/>
          <w:rFonts w:eastAsia="Arial"/>
          <w:sz w:val="28"/>
          <w:szCs w:val="28"/>
        </w:rPr>
        <w:lastRenderedPageBreak/>
        <w:t>территор</w:t>
      </w:r>
      <w:r w:rsidR="004B693F" w:rsidRPr="006E5D3B">
        <w:rPr>
          <w:rStyle w:val="1575"/>
          <w:rFonts w:eastAsia="Arial"/>
          <w:sz w:val="28"/>
          <w:szCs w:val="28"/>
        </w:rPr>
        <w:t xml:space="preserve">иях опорных населённых пунктов </w:t>
      </w:r>
      <w:r w:rsidR="00163399" w:rsidRPr="006E5D3B">
        <w:rPr>
          <w:rStyle w:val="1575"/>
          <w:rFonts w:eastAsia="Arial"/>
          <w:sz w:val="28"/>
          <w:szCs w:val="28"/>
        </w:rPr>
        <w:t xml:space="preserve">к общей численности постоянного населения </w:t>
      </w:r>
      <w:proofErr w:type="spellStart"/>
      <w:r w:rsidR="00163399" w:rsidRPr="006E5D3B">
        <w:rPr>
          <w:rStyle w:val="1575"/>
          <w:rFonts w:eastAsia="Arial"/>
          <w:sz w:val="28"/>
          <w:szCs w:val="28"/>
        </w:rPr>
        <w:t>Вятскополянского</w:t>
      </w:r>
      <w:proofErr w:type="spellEnd"/>
      <w:r w:rsidR="00163399" w:rsidRPr="006E5D3B">
        <w:rPr>
          <w:rStyle w:val="1575"/>
          <w:rFonts w:eastAsia="Arial"/>
          <w:sz w:val="28"/>
          <w:szCs w:val="28"/>
        </w:rPr>
        <w:t xml:space="preserve"> района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с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 xml:space="preserve">36%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в 2024 году увеличится до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>36,6%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к 2030 году и до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 xml:space="preserve">36,9%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«Улучшение качества среды для жизни в опорном населённом пункте (г. Сосновка)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17%  в 2024 году увеличится до 31% к 2030 году и до 50% 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«Удовлетворенность населения деятельностью органов местного самоуправления муниципального района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73,3%  в 2024 году увеличится до 78,5% к 2030 году и до 85% 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 xml:space="preserve">«Удельный вес объектов недвижимости (в </w:t>
      </w:r>
      <w:proofErr w:type="spellStart"/>
      <w:r w:rsidRPr="006E5D3B">
        <w:rPr>
          <w:rStyle w:val="1575"/>
          <w:rFonts w:eastAsia="Arial"/>
          <w:sz w:val="28"/>
          <w:szCs w:val="28"/>
        </w:rPr>
        <w:t>т.ч</w:t>
      </w:r>
      <w:proofErr w:type="spellEnd"/>
      <w:r w:rsidRPr="006E5D3B">
        <w:rPr>
          <w:rStyle w:val="1575"/>
          <w:rFonts w:eastAsia="Arial"/>
          <w:sz w:val="28"/>
          <w:szCs w:val="28"/>
        </w:rPr>
        <w:t xml:space="preserve">. земельных участков), на которые зарегистрировано право собственности муниципального образования </w:t>
      </w:r>
      <w:proofErr w:type="spellStart"/>
      <w:r w:rsidRPr="006E5D3B">
        <w:rPr>
          <w:rStyle w:val="1575"/>
          <w:rFonts w:eastAsia="Arial"/>
          <w:sz w:val="28"/>
          <w:szCs w:val="28"/>
        </w:rPr>
        <w:t>Вятскополянский</w:t>
      </w:r>
      <w:proofErr w:type="spellEnd"/>
      <w:r w:rsidRPr="006E5D3B">
        <w:rPr>
          <w:rStyle w:val="1575"/>
          <w:rFonts w:eastAsia="Arial"/>
          <w:sz w:val="28"/>
          <w:szCs w:val="28"/>
        </w:rPr>
        <w:t xml:space="preserve"> муниципальный район, по отношению к общему количеству объектов недвижимости (в </w:t>
      </w:r>
      <w:proofErr w:type="spellStart"/>
      <w:r w:rsidRPr="006E5D3B">
        <w:rPr>
          <w:rStyle w:val="1575"/>
          <w:rFonts w:eastAsia="Arial"/>
          <w:sz w:val="28"/>
          <w:szCs w:val="28"/>
        </w:rPr>
        <w:t>т.ч</w:t>
      </w:r>
      <w:proofErr w:type="spellEnd"/>
      <w:r w:rsidRPr="006E5D3B">
        <w:rPr>
          <w:rStyle w:val="1575"/>
          <w:rFonts w:eastAsia="Arial"/>
          <w:sz w:val="28"/>
          <w:szCs w:val="28"/>
        </w:rPr>
        <w:t>. земельных участков), обладающих признаками муниципальной собственности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100%  с 2024 года и до 2036 года;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«Площадь земельных участков, предоставленных для строительства в расчете на 10 тыс. человек населения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14,63%  в 2024 году увеличится до 15%  к 2036 году;</w:t>
      </w:r>
    </w:p>
    <w:p w:rsidR="00163399" w:rsidRPr="006E5D3B" w:rsidRDefault="00163399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bookmarkStart w:id="38" w:name="_Hlk182987610"/>
      <w:r w:rsidRPr="006E5D3B">
        <w:rPr>
          <w:sz w:val="28"/>
          <w:szCs w:val="28"/>
        </w:rPr>
        <w:t>3.4.4. В рамках реализации задачи 3 «Кадры» планируется решение кадровых вопросов в социальной сфере и сфере экономики.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При этом мероприятия будут затрагивать не только </w:t>
      </w:r>
      <w:r w:rsidRPr="006E5D3B">
        <w:rPr>
          <w:color w:val="000000"/>
          <w:sz w:val="28"/>
          <w:szCs w:val="28"/>
        </w:rPr>
        <w:t xml:space="preserve">трудоспособное население: они будут </w:t>
      </w:r>
      <w:r w:rsidRPr="006E5D3B">
        <w:rPr>
          <w:sz w:val="28"/>
          <w:szCs w:val="28"/>
        </w:rPr>
        <w:t>направлены на все группы и слои населения (дети, подростки, молодежь, пенсионеры, инвалиды и другие группы). Для каждой группы будет разработан свой комплекс мер.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Особое внимание будет уделено: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привлечению и удержанию высококвалифицированных кадров;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созданию условий для развития образовательной системы;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разработке программ по повышению квалификации и мотивации работников.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Решение кадровых вопросов будет осуществляться по 3 основным направлениям: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lastRenderedPageBreak/>
        <w:t>определение кадровой потребности экономики, включающей в себя: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составление структуры по различным отраслям экономики и социальной сферы и квалификации необходимых кадров для реализации и выполнения поставленных стратегических целей и задач (на среднесрочную и долгосрочную перспективы),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181888510"/>
      <w:r w:rsidRPr="006E5D3B">
        <w:rPr>
          <w:rFonts w:ascii="Times New Roman" w:hAnsi="Times New Roman" w:cs="Times New Roman"/>
          <w:sz w:val="28"/>
          <w:szCs w:val="28"/>
        </w:rPr>
        <w:t>формирование государственного задания на подготовку кадров со средним профессиональным образованием на основе потребностей работодателей, прогнозной потребности в кадрах;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 системы подготовки кадров, включающей в себя: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формирование кадрового резерва на уровне образовательных организаций через систему ранней профориентации,</w:t>
      </w:r>
    </w:p>
    <w:bookmarkEnd w:id="39"/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обеспечение кадровой потребности предприятий, включающей в себя: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>развитие инструментов повышения престижа востребованных экономикой профессий среди молодежи, в том числе обеспечение массовой информированности о «списках востребованных профессий»,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внедрение института наставничества на предприятиях и организациях</w:t>
      </w:r>
      <w:r w:rsidRPr="006E5D3B">
        <w:rPr>
          <w:color w:val="000000"/>
          <w:sz w:val="28"/>
          <w:szCs w:val="28"/>
        </w:rPr>
        <w:t>.</w:t>
      </w:r>
    </w:p>
    <w:p w:rsidR="00EC6D8E" w:rsidRPr="006E5D3B" w:rsidRDefault="00EC6D8E" w:rsidP="00EC6D8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0" w:name="_Hlk182987825"/>
      <w:bookmarkEnd w:id="38"/>
      <w:r w:rsidRPr="006E5D3B">
        <w:rPr>
          <w:rFonts w:ascii="Times New Roman" w:hAnsi="Times New Roman" w:cs="Times New Roman"/>
          <w:sz w:val="28"/>
          <w:szCs w:val="28"/>
        </w:rPr>
        <w:t xml:space="preserve">3.4.5. Для достижения задачи 4 «Адаптация системы муниципального управления к новым вызовам» планируется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следующих основных принципов:</w:t>
      </w:r>
    </w:p>
    <w:p w:rsidR="00EC6D8E" w:rsidRPr="006E5D3B" w:rsidRDefault="00EC6D8E" w:rsidP="00EC6D8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развитие органов </w:t>
      </w:r>
      <w:r w:rsidRPr="006E5D3B">
        <w:rPr>
          <w:sz w:val="28"/>
          <w:szCs w:val="28"/>
        </w:rPr>
        <w:t xml:space="preserve">власти </w:t>
      </w:r>
      <w:r w:rsidRPr="006E5D3B">
        <w:rPr>
          <w:color w:val="000000"/>
          <w:sz w:val="28"/>
          <w:szCs w:val="28"/>
        </w:rPr>
        <w:t>на основе принципов служения людям и профессиональной эффективности действий, в рамках которого будет обеспечено  внедрение корпоративной культуры в деятельность сотрудников органов власти,  обучение управленческих команд и вовлечение в их деятельность молодежи, удовлетворение потребностей органов власти в специалистах с учетом их практической деятельности;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6E5D3B">
        <w:rPr>
          <w:color w:val="000000"/>
          <w:sz w:val="28"/>
          <w:szCs w:val="28"/>
        </w:rPr>
        <w:t>клиентоцентричность</w:t>
      </w:r>
      <w:proofErr w:type="spellEnd"/>
      <w:r w:rsidRPr="006E5D3B">
        <w:rPr>
          <w:color w:val="000000"/>
          <w:sz w:val="28"/>
          <w:szCs w:val="28"/>
        </w:rPr>
        <w:t xml:space="preserve"> и применение бережливых технологий в муниципальном управлении, в рамках которых будет обеспечена реализация мероприятий по изучению потребностей внешних и внутренних клиентов и постоянному улучшению взаимодействия с ними на основании внедрения стандартов </w:t>
      </w:r>
      <w:proofErr w:type="spellStart"/>
      <w:r w:rsidRPr="006E5D3B">
        <w:rPr>
          <w:color w:val="000000"/>
          <w:sz w:val="28"/>
          <w:szCs w:val="28"/>
        </w:rPr>
        <w:t>клиентоцентричности</w:t>
      </w:r>
      <w:proofErr w:type="spellEnd"/>
      <w:r w:rsidRPr="006E5D3B">
        <w:rPr>
          <w:color w:val="000000"/>
          <w:sz w:val="28"/>
          <w:szCs w:val="28"/>
        </w:rPr>
        <w:t xml:space="preserve"> «Государство для людей», «Государство для бизнеса», «Стандарт для внутреннего клиента»;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lastRenderedPageBreak/>
        <w:t xml:space="preserve">доверие граждан как цель и условие деятельности органов местного самоуправления, в рамках которого будет обеспечено проведение социологических исследований по определению удовлетворенности населения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 деятельностью органов местного самоуправления;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вовлечение в работу органов местного самоуправления </w:t>
      </w:r>
      <w:proofErr w:type="spellStart"/>
      <w:r w:rsidR="00F12521" w:rsidRPr="006E5D3B">
        <w:rPr>
          <w:color w:val="000000"/>
          <w:sz w:val="28"/>
          <w:szCs w:val="28"/>
        </w:rPr>
        <w:t>Вятскополянского</w:t>
      </w:r>
      <w:proofErr w:type="spellEnd"/>
      <w:r w:rsidR="00F12521" w:rsidRPr="006E5D3B">
        <w:rPr>
          <w:color w:val="000000"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 участников специальной военной операции и молодежи;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нулевая терпимость к коррупции;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формирование условий стимулирования создания и ведения бизнеса, в рамках которого планируется сокращение административных барьеров, применение цифровых сервисов для ускорения прохождения процедур для ведения бизнеса.</w:t>
      </w:r>
    </w:p>
    <w:bookmarkEnd w:id="40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3.4.6. Для достижения задачи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планируется достижение «цифровой зрелости» муниципального управления, ключевых отраслей экономики и социальной сферы, а также обеспечение всех населенных пунктов </w:t>
      </w:r>
      <w:proofErr w:type="spellStart"/>
      <w:r w:rsidR="00A13D7F"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="00A13D7F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доступом к информационно-телекоммуникационной сети «Интернет» и предоставление массовых социально значимых государственных и муниципальных услуг в электронной форме.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В рамках направления по обеспечению всех населенных пунктов </w:t>
      </w:r>
      <w:proofErr w:type="spellStart"/>
      <w:r w:rsidR="00A13D7F" w:rsidRPr="006E5D3B">
        <w:rPr>
          <w:color w:val="000000"/>
          <w:sz w:val="28"/>
          <w:szCs w:val="28"/>
        </w:rPr>
        <w:t>Вятскополянского</w:t>
      </w:r>
      <w:proofErr w:type="spellEnd"/>
      <w:r w:rsidR="00A13D7F" w:rsidRPr="006E5D3B">
        <w:rPr>
          <w:color w:val="000000"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 доступом к информационно-телекоммуникационной сети «Интернет» планируется реализация </w:t>
      </w:r>
      <w:r w:rsidRPr="006E5D3B">
        <w:rPr>
          <w:sz w:val="28"/>
          <w:szCs w:val="28"/>
        </w:rPr>
        <w:t xml:space="preserve">мероприятий по обеспечению устойчивой связи и высокоскоростного доступа к информационно-телекоммуникационной сети «Интернет» на территории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, в том числе в малочисленных населенных пунктах, а также на автомобильных дорогах общего назначения.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В рамках направления по предоставлению массовых социально значимых государственных и </w:t>
      </w:r>
      <w:r w:rsidRPr="006E5D3B">
        <w:rPr>
          <w:sz w:val="28"/>
          <w:szCs w:val="28"/>
        </w:rPr>
        <w:t>муниципальных услуг в электронной форме будет продолжена реализация мероприятий по предоставления услуг в упреждающем (</w:t>
      </w:r>
      <w:proofErr w:type="spellStart"/>
      <w:r w:rsidRPr="006E5D3B">
        <w:rPr>
          <w:sz w:val="28"/>
          <w:szCs w:val="28"/>
        </w:rPr>
        <w:t>проактивном</w:t>
      </w:r>
      <w:proofErr w:type="spellEnd"/>
      <w:r w:rsidRPr="006E5D3B">
        <w:rPr>
          <w:sz w:val="28"/>
          <w:szCs w:val="28"/>
        </w:rPr>
        <w:t xml:space="preserve">) режиме за счет использования цифровых платформ.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Также в целях безопасности </w:t>
      </w:r>
      <w:proofErr w:type="spellStart"/>
      <w:r w:rsidRPr="006E5D3B">
        <w:rPr>
          <w:sz w:val="28"/>
          <w:szCs w:val="28"/>
        </w:rPr>
        <w:t>цифровизации</w:t>
      </w:r>
      <w:proofErr w:type="spellEnd"/>
      <w:r w:rsidRPr="006E5D3B">
        <w:rPr>
          <w:sz w:val="28"/>
          <w:szCs w:val="28"/>
        </w:rPr>
        <w:t xml:space="preserve"> в системе </w:t>
      </w:r>
      <w:r w:rsidRPr="006E5D3B">
        <w:rPr>
          <w:color w:val="000000"/>
          <w:sz w:val="28"/>
          <w:szCs w:val="28"/>
        </w:rPr>
        <w:t xml:space="preserve">управления будет обеспечено внедрение российского программного обеспечения в сфере государственного и </w:t>
      </w:r>
      <w:r w:rsidRPr="006E5D3B">
        <w:rPr>
          <w:sz w:val="28"/>
          <w:szCs w:val="28"/>
        </w:rPr>
        <w:t xml:space="preserve">муниципального управления. 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Эффективность реализации </w:t>
      </w:r>
      <w:r w:rsidRPr="006E5D3B">
        <w:rPr>
          <w:rFonts w:ascii="Times New Roman" w:hAnsi="Times New Roman" w:cs="Times New Roman"/>
          <w:sz w:val="28"/>
          <w:szCs w:val="28"/>
        </w:rPr>
        <w:t>задачи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по следующим показателям </w:t>
      </w:r>
      <w:r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proofErr w:type="gramStart"/>
      <w:r w:rsidRPr="006E5D3B">
        <w:rPr>
          <w:rStyle w:val="1690"/>
          <w:rFonts w:eastAsia="Arial"/>
          <w:sz w:val="28"/>
          <w:szCs w:val="28"/>
        </w:rPr>
        <w:t xml:space="preserve">«Доля домохозяйств, которым обеспечена возможность </w:t>
      </w:r>
      <w:r w:rsidRPr="006E5D3B">
        <w:rPr>
          <w:rStyle w:val="1690"/>
          <w:rFonts w:eastAsia="Arial"/>
          <w:color w:val="000000"/>
          <w:sz w:val="28"/>
          <w:szCs w:val="28"/>
        </w:rPr>
        <w:t xml:space="preserve">качественного высокоскоростного широкополосного доступа к информационно-телекоммуникационной сети «Интернет»,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690"/>
          <w:rFonts w:eastAsia="Arial"/>
          <w:color w:val="000000"/>
          <w:sz w:val="28"/>
          <w:szCs w:val="28"/>
        </w:rPr>
        <w:t>с 90% в 202</w:t>
      </w:r>
      <w:r w:rsidR="00E54AC8" w:rsidRPr="006E5D3B">
        <w:rPr>
          <w:rStyle w:val="1690"/>
          <w:rFonts w:eastAsia="Arial"/>
          <w:color w:val="000000"/>
          <w:sz w:val="28"/>
          <w:szCs w:val="28"/>
        </w:rPr>
        <w:t>4</w:t>
      </w:r>
      <w:r w:rsidRPr="006E5D3B">
        <w:rPr>
          <w:rStyle w:val="1690"/>
          <w:rFonts w:eastAsia="Arial"/>
          <w:color w:val="000000"/>
          <w:sz w:val="28"/>
          <w:szCs w:val="28"/>
        </w:rPr>
        <w:t> году вырастет до 97% к 2030 году и до 99% к 2036 году;</w:t>
      </w:r>
      <w:proofErr w:type="gramEnd"/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color w:val="000000"/>
          <w:sz w:val="28"/>
          <w:szCs w:val="28"/>
        </w:rPr>
        <w:t xml:space="preserve">«Доля предоставления массовых социально значимых государственных и муниципальных услуг в электронной форме»,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с 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40</w:t>
      </w:r>
      <w:r w:rsidRPr="006E5D3B">
        <w:rPr>
          <w:rStyle w:val="1575"/>
          <w:rFonts w:eastAsia="Arial"/>
          <w:color w:val="000000"/>
          <w:sz w:val="28"/>
          <w:szCs w:val="28"/>
        </w:rPr>
        <w:t>% в 202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4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году увеличится до 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60</w:t>
      </w:r>
      <w:r w:rsidRPr="006E5D3B">
        <w:rPr>
          <w:rStyle w:val="1575"/>
          <w:rFonts w:eastAsia="Arial"/>
          <w:color w:val="000000"/>
          <w:sz w:val="28"/>
          <w:szCs w:val="28"/>
        </w:rPr>
        <w:t>% к 2030 году и до 100% к 2036 году.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3.4.7. Для достижения задачи 6 «Общественный контроль и участие граждан»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планируется участие граждан в контроле за деятельностью органов местного самоуправления  </w:t>
      </w:r>
      <w:proofErr w:type="gramStart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proofErr w:type="gramEnd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содействие развитию общественных инициатив и гражданской ответственности населения путем реализации проектов, ставших победителями конкурсного отбора социально ориентированных некоммерческих организаций;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усиление роли общественных советов, в рамках которого будет обеспечено увеличение количества рассматриваемых на общественных советах при органах местного самоуправления инициатив (результатов работы) органов местного самоуправления;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применение механизмов общественного контроля, в рамках которого будут обеспечены формирование и деятельность общественных советов, в том числе обеспечен контроль за ходом реализации </w:t>
      </w:r>
      <w:r w:rsidRPr="006E5D3B">
        <w:rPr>
          <w:sz w:val="28"/>
          <w:szCs w:val="28"/>
        </w:rPr>
        <w:t>общественно значимых и капиталоемких проектов и программ;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механизмов участия граждан в принятии органами местного самоуправления решений, учет </w:t>
      </w:r>
      <w:r w:rsidRPr="006E5D3B">
        <w:rPr>
          <w:color w:val="000000"/>
          <w:sz w:val="28"/>
          <w:szCs w:val="28"/>
        </w:rPr>
        <w:t xml:space="preserve">общественного мнения при принятии решений по вопросам местного </w:t>
      </w:r>
      <w:r w:rsidRPr="006E5D3B">
        <w:rPr>
          <w:sz w:val="28"/>
          <w:szCs w:val="28"/>
        </w:rPr>
        <w:t>значения.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Эффективность реализации задачи 6 «Общественный контроль и участие граждан» будет оцениваться по следующим показателям Стратегии: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sz w:val="28"/>
          <w:szCs w:val="28"/>
        </w:rPr>
        <w:t>«</w:t>
      </w:r>
      <w:bookmarkStart w:id="41" w:name="_GoBack"/>
      <w:bookmarkEnd w:id="41"/>
      <w:r w:rsidRPr="006E5D3B">
        <w:rPr>
          <w:sz w:val="28"/>
          <w:szCs w:val="28"/>
        </w:rPr>
        <w:t xml:space="preserve">Количество реализованных проектов некоммерческих организаций, получивших финансовую поддержку от органов публичной власти», </w:t>
      </w:r>
      <w:proofErr w:type="gramStart"/>
      <w:r w:rsidRPr="006E5D3B">
        <w:rPr>
          <w:sz w:val="28"/>
          <w:szCs w:val="28"/>
        </w:rPr>
        <w:t>значение</w:t>
      </w:r>
      <w:proofErr w:type="gramEnd"/>
      <w:r w:rsidRPr="006E5D3B">
        <w:rPr>
          <w:sz w:val="28"/>
          <w:szCs w:val="28"/>
        </w:rPr>
        <w:t xml:space="preserve"> которого с </w:t>
      </w:r>
      <w:r w:rsidR="004C770C" w:rsidRPr="006E5D3B">
        <w:rPr>
          <w:color w:val="000000"/>
          <w:sz w:val="28"/>
          <w:szCs w:val="28"/>
        </w:rPr>
        <w:t>2 единиц в 2024</w:t>
      </w:r>
      <w:r w:rsidRPr="006E5D3B">
        <w:rPr>
          <w:color w:val="000000"/>
          <w:sz w:val="28"/>
          <w:szCs w:val="28"/>
        </w:rPr>
        <w:t xml:space="preserve"> году увеличится до </w:t>
      </w:r>
      <w:r w:rsidR="004C770C" w:rsidRPr="006E5D3B">
        <w:rPr>
          <w:color w:val="000000"/>
          <w:sz w:val="28"/>
          <w:szCs w:val="28"/>
        </w:rPr>
        <w:t>8</w:t>
      </w:r>
      <w:r w:rsidRPr="006E5D3B">
        <w:rPr>
          <w:color w:val="000000"/>
          <w:sz w:val="28"/>
          <w:szCs w:val="28"/>
        </w:rPr>
        <w:t xml:space="preserve"> единиц к 2036 году;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lastRenderedPageBreak/>
        <w:t xml:space="preserve">3.4.8. </w:t>
      </w:r>
      <w:r w:rsidRPr="006E5D3B">
        <w:rPr>
          <w:sz w:val="28"/>
          <w:szCs w:val="28"/>
        </w:rPr>
        <w:t xml:space="preserve">Для достижения </w:t>
      </w:r>
      <w:r w:rsidRPr="006E5D3B">
        <w:rPr>
          <w:color w:val="000000"/>
          <w:sz w:val="28"/>
          <w:szCs w:val="28"/>
        </w:rPr>
        <w:t xml:space="preserve">задачи 7 «Гражданское общество» планируется реализация следующих направлений: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создание условий для обеспечения развития институтов гражданского общества, включающих в себя условия развития партнерства через взаимодействие органов </w:t>
      </w:r>
      <w:r w:rsidR="00A13D7F" w:rsidRPr="006E5D3B">
        <w:rPr>
          <w:color w:val="000000"/>
          <w:sz w:val="28"/>
          <w:szCs w:val="28"/>
        </w:rPr>
        <w:t>муниципальной власт</w:t>
      </w:r>
      <w:r w:rsidRPr="006E5D3B">
        <w:rPr>
          <w:color w:val="000000"/>
          <w:sz w:val="28"/>
          <w:szCs w:val="28"/>
        </w:rPr>
        <w:t xml:space="preserve">и социально ориентированных организаций для модернизации экономики и решения социальных проблем населения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содействие укреплению гражданского единства и культуры межнационального общения, в рамках которого будут созданы условия для укрепления единства российской нации, гармонизации межнациональных отношений.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Эффективность реализации задачи 7 «Гражданское общество» будет оцениваться по следующим показателям Стратегии: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«Темп прироста социально значимых проектов (инициатив), реализованных победителями конкурсного отбора», </w:t>
      </w:r>
      <w:r w:rsidRPr="006E5D3B">
        <w:rPr>
          <w:sz w:val="28"/>
          <w:szCs w:val="28"/>
        </w:rPr>
        <w:t>значение которого</w:t>
      </w:r>
      <w:r w:rsidRPr="006E5D3B">
        <w:rPr>
          <w:color w:val="000000"/>
          <w:sz w:val="28"/>
          <w:szCs w:val="28"/>
        </w:rPr>
        <w:t xml:space="preserve"> с 0,5% в 2024 году увеличится до 3,5% к 2030 году и к 2036 году;</w:t>
      </w:r>
    </w:p>
    <w:p w:rsidR="00511EA1" w:rsidRPr="006E5D3B" w:rsidRDefault="00511EA1" w:rsidP="00511EA1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«Количество мероприятий, направленных на  гармонизацию межнациональных отношений», </w:t>
      </w:r>
      <w:proofErr w:type="gramStart"/>
      <w:r w:rsidRPr="006E5D3B">
        <w:rPr>
          <w:sz w:val="28"/>
          <w:szCs w:val="28"/>
        </w:rPr>
        <w:t>значение</w:t>
      </w:r>
      <w:proofErr w:type="gramEnd"/>
      <w:r w:rsidRPr="006E5D3B">
        <w:rPr>
          <w:sz w:val="28"/>
          <w:szCs w:val="28"/>
        </w:rPr>
        <w:t xml:space="preserve"> которого</w:t>
      </w:r>
      <w:r w:rsidRPr="006E5D3B">
        <w:rPr>
          <w:color w:val="000000"/>
          <w:sz w:val="28"/>
          <w:szCs w:val="28"/>
        </w:rPr>
        <w:t xml:space="preserve"> с 41 единицы в 2024 году увеличится до 48 в 2036 году.</w:t>
      </w:r>
    </w:p>
    <w:p w:rsidR="001379B8" w:rsidRPr="006E5D3B" w:rsidRDefault="001379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1CB1" w:rsidRPr="006E5D3B" w:rsidRDefault="00EF1C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3.6. Механизм управления реализацией Стратегии</w:t>
      </w:r>
    </w:p>
    <w:p w:rsidR="001E3036" w:rsidRPr="006E5D3B" w:rsidRDefault="001E3036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Комплексное управление реализацией Стратегии осуществляет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>, которое: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обеспечивает ежегодный мониторинг реализации Стратегии в соответствии с установленными законодательством требованиями, взаимодействие с субъектами общественного контроля;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осуществляет корректировку Стратегии в установленном порядке (в случае необходимости);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утверждает перечень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F13092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13092" w:rsidRPr="006E5D3B">
        <w:rPr>
          <w:rFonts w:ascii="Times New Roman" w:hAnsi="Times New Roman" w:cs="Times New Roman"/>
          <w:bCs/>
          <w:sz w:val="28"/>
          <w:szCs w:val="28"/>
        </w:rPr>
        <w:t xml:space="preserve">определяет </w:t>
      </w:r>
      <w:r w:rsidRPr="006E5D3B">
        <w:rPr>
          <w:rFonts w:ascii="Times New Roman" w:hAnsi="Times New Roman" w:cs="Times New Roman"/>
          <w:bCs/>
          <w:sz w:val="28"/>
          <w:szCs w:val="28"/>
        </w:rPr>
        <w:t>основные направления их реализации;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определяет объемы финансирования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lastRenderedPageBreak/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на период их реализации;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обеспечивает привлечение средств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областного и </w:t>
      </w:r>
      <w:r w:rsidRPr="006E5D3B">
        <w:rPr>
          <w:rFonts w:ascii="Times New Roman" w:hAnsi="Times New Roman" w:cs="Times New Roman"/>
          <w:bCs/>
          <w:sz w:val="28"/>
          <w:szCs w:val="28"/>
        </w:rPr>
        <w:t>федерального бюджета, определяет механизмы привлечения внебюджетных источников для финансирования мероприятий в рамках Стратегии.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Мониторинг реализации Стратегии осуществляется путем оценки достигнутых </w:t>
      </w:r>
      <w:r w:rsidR="003C1AF6" w:rsidRPr="006E5D3B">
        <w:rPr>
          <w:rFonts w:ascii="Times New Roman" w:hAnsi="Times New Roman" w:cs="Times New Roman"/>
          <w:bCs/>
          <w:sz w:val="28"/>
          <w:szCs w:val="28"/>
        </w:rPr>
        <w:t xml:space="preserve">значений </w:t>
      </w:r>
      <w:r w:rsidRPr="006E5D3B">
        <w:rPr>
          <w:rFonts w:ascii="Times New Roman" w:hAnsi="Times New Roman" w:cs="Times New Roman"/>
          <w:bCs/>
          <w:sz w:val="28"/>
          <w:szCs w:val="28"/>
        </w:rPr>
        <w:t>показателей</w:t>
      </w:r>
      <w:r w:rsidR="00A21B3D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7B7D" w:rsidRPr="006E5D3B">
        <w:rPr>
          <w:rFonts w:ascii="Times New Roman" w:hAnsi="Times New Roman" w:cs="Times New Roman"/>
          <w:bCs/>
          <w:sz w:val="28"/>
          <w:szCs w:val="28"/>
        </w:rPr>
        <w:t>Стратегии</w:t>
      </w:r>
      <w:r w:rsidR="00F95E1F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и сравнения их с прогнозными </w:t>
      </w:r>
      <w:r w:rsidR="00E05DA2" w:rsidRPr="006E5D3B">
        <w:rPr>
          <w:rFonts w:ascii="Times New Roman" w:hAnsi="Times New Roman" w:cs="Times New Roman"/>
          <w:bCs/>
          <w:sz w:val="28"/>
          <w:szCs w:val="28"/>
        </w:rPr>
        <w:t xml:space="preserve">значениями </w:t>
      </w:r>
      <w:r w:rsidR="00C81BD5" w:rsidRPr="006E5D3B">
        <w:rPr>
          <w:rFonts w:ascii="Times New Roman" w:hAnsi="Times New Roman" w:cs="Times New Roman"/>
          <w:bCs/>
          <w:sz w:val="28"/>
          <w:szCs w:val="28"/>
        </w:rPr>
        <w:t>показателей</w:t>
      </w:r>
      <w:r w:rsidR="0048744D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744D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="00C81BD5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на определенном этапе реализации Стратегии.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Результаты мониторинга реализации Стратегии будут использованы при оценке эффективности деятельности органов исполнительной власти Кировской области.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993" w:hanging="28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Показатели </w:t>
      </w:r>
      <w:r w:rsidR="0048744D" w:rsidRPr="006E5D3B">
        <w:rPr>
          <w:rFonts w:ascii="Times New Roman" w:hAnsi="Times New Roman" w:cs="Times New Roman"/>
          <w:b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b/>
          <w:sz w:val="28"/>
          <w:szCs w:val="28"/>
        </w:rPr>
        <w:t>, сроки и этапы реализации Стратегии, ожидаемые результаты реализации Стратегии, инструменты реализации Стратегии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 w:rsidP="007D7D32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4.1.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bookmarkStart w:id="42" w:name="_Hlk181271529"/>
      <w:r w:rsidRPr="006E5D3B">
        <w:rPr>
          <w:rFonts w:ascii="Times New Roman" w:hAnsi="Times New Roman" w:cs="Times New Roman"/>
          <w:b/>
          <w:sz w:val="28"/>
          <w:szCs w:val="28"/>
        </w:rPr>
        <w:t xml:space="preserve">Сценарии социально-экономического развития </w:t>
      </w:r>
      <w:bookmarkEnd w:id="42"/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D7D32" w:rsidRPr="006E5D3B" w:rsidRDefault="007D7D32" w:rsidP="007D7D32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Необходимость сценарного представления реализации Стратегии обусловлена степенью влияния угроз, </w:t>
      </w:r>
      <w:r w:rsidR="00C81BD5" w:rsidRPr="006E5D3B">
        <w:rPr>
          <w:sz w:val="28"/>
          <w:szCs w:val="28"/>
        </w:rPr>
        <w:t xml:space="preserve">выявленных в результате SWOT-анализа социально-экономического положения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="00C81BD5" w:rsidRPr="006E5D3B">
        <w:rPr>
          <w:sz w:val="28"/>
          <w:szCs w:val="28"/>
        </w:rPr>
        <w:t xml:space="preserve"> и указанных в таблице 2 настоящей Стратегии</w:t>
      </w:r>
      <w:r w:rsidR="006F3A9E" w:rsidRPr="006E5D3B">
        <w:rPr>
          <w:sz w:val="28"/>
          <w:szCs w:val="28"/>
        </w:rPr>
        <w:t xml:space="preserve">, </w:t>
      </w:r>
      <w:r w:rsidRPr="006E5D3B">
        <w:rPr>
          <w:sz w:val="28"/>
          <w:szCs w:val="28"/>
        </w:rPr>
        <w:t>рисками, связанными с межрегиональной и международной экономической конъюнктурой, направлениями развития мировой эконом</w:t>
      </w:r>
      <w:r w:rsidR="006F3A9E" w:rsidRPr="006E5D3B">
        <w:rPr>
          <w:sz w:val="28"/>
          <w:szCs w:val="28"/>
        </w:rPr>
        <w:t>и</w:t>
      </w:r>
      <w:r w:rsidRPr="006E5D3B">
        <w:rPr>
          <w:sz w:val="28"/>
          <w:szCs w:val="28"/>
        </w:rPr>
        <w:t xml:space="preserve">ки, демографическим развитием региона, состоянием экономики и инвестиционной </w:t>
      </w:r>
      <w:r w:rsidR="0053386E" w:rsidRPr="006E5D3B">
        <w:rPr>
          <w:color w:val="000000"/>
          <w:sz w:val="28"/>
          <w:szCs w:val="28"/>
        </w:rPr>
        <w:t>активностью</w:t>
      </w:r>
      <w:r w:rsidRPr="006E5D3B">
        <w:rPr>
          <w:color w:val="000000"/>
          <w:sz w:val="28"/>
          <w:szCs w:val="28"/>
        </w:rPr>
        <w:t xml:space="preserve">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При определении сценарного развития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="007D7D32" w:rsidRPr="006E5D3B">
        <w:rPr>
          <w:color w:val="000000"/>
          <w:sz w:val="28"/>
          <w:szCs w:val="28"/>
        </w:rPr>
        <w:t xml:space="preserve"> </w:t>
      </w:r>
      <w:r w:rsidRPr="006E5D3B">
        <w:rPr>
          <w:color w:val="000000"/>
          <w:sz w:val="28"/>
          <w:szCs w:val="28"/>
        </w:rPr>
        <w:t>учитывались: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параметры долгосрочных сценариев развития экономики</w:t>
      </w:r>
      <w:r w:rsidR="007D7D32" w:rsidRPr="006E5D3B">
        <w:rPr>
          <w:color w:val="000000"/>
          <w:sz w:val="28"/>
          <w:szCs w:val="28"/>
        </w:rPr>
        <w:t xml:space="preserve"> </w:t>
      </w:r>
      <w:r w:rsidR="00055A53" w:rsidRPr="006E5D3B">
        <w:rPr>
          <w:color w:val="000000"/>
          <w:sz w:val="28"/>
          <w:szCs w:val="28"/>
        </w:rPr>
        <w:t xml:space="preserve">района, </w:t>
      </w:r>
      <w:r w:rsidR="007D7D32" w:rsidRPr="006E5D3B">
        <w:rPr>
          <w:color w:val="000000"/>
          <w:sz w:val="28"/>
          <w:szCs w:val="28"/>
        </w:rPr>
        <w:t>региона и</w:t>
      </w:r>
      <w:r w:rsidRPr="006E5D3B">
        <w:rPr>
          <w:color w:val="000000"/>
          <w:sz w:val="28"/>
          <w:szCs w:val="28"/>
        </w:rPr>
        <w:t xml:space="preserve"> Российской Федерации</w:t>
      </w:r>
      <w:r w:rsidRPr="006E5D3B">
        <w:rPr>
          <w:color w:val="000000"/>
          <w:sz w:val="28"/>
          <w:szCs w:val="28"/>
          <w:shd w:val="clear" w:color="auto" w:fill="FFFFFF"/>
        </w:rPr>
        <w:t>;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адаптация к изменению мировой экономики;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адаптация к новым экономическим условиям в связи с участием в специальной вое</w:t>
      </w:r>
      <w:r w:rsidR="0053386E" w:rsidRPr="006E5D3B">
        <w:rPr>
          <w:color w:val="000000"/>
          <w:sz w:val="28"/>
          <w:szCs w:val="28"/>
        </w:rPr>
        <w:t xml:space="preserve">нной операции и распространяющимися </w:t>
      </w:r>
      <w:r w:rsidRPr="006E5D3B">
        <w:rPr>
          <w:color w:val="000000"/>
          <w:sz w:val="28"/>
          <w:szCs w:val="28"/>
        </w:rPr>
        <w:t>санкц</w:t>
      </w:r>
      <w:r w:rsidR="0053386E" w:rsidRPr="006E5D3B">
        <w:rPr>
          <w:color w:val="000000"/>
          <w:sz w:val="28"/>
          <w:szCs w:val="28"/>
        </w:rPr>
        <w:t>иями</w:t>
      </w:r>
      <w:r w:rsidRPr="006E5D3B">
        <w:rPr>
          <w:color w:val="000000"/>
          <w:sz w:val="28"/>
          <w:szCs w:val="28"/>
        </w:rPr>
        <w:t xml:space="preserve"> против Российской Федерации; </w:t>
      </w:r>
    </w:p>
    <w:p w:rsidR="001E3036" w:rsidRPr="006E5D3B" w:rsidRDefault="001165BE" w:rsidP="004C770C">
      <w:pPr>
        <w:pStyle w:val="af6"/>
        <w:widowControl w:val="0"/>
        <w:tabs>
          <w:tab w:val="left" w:pos="9980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адаптация экономики и социальной сферы </w:t>
      </w:r>
      <w:r w:rsidR="00055A53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к изменениям климата;</w:t>
      </w:r>
      <w:r w:rsidR="004C770C" w:rsidRPr="006E5D3B">
        <w:rPr>
          <w:color w:val="000000"/>
          <w:sz w:val="28"/>
          <w:szCs w:val="28"/>
        </w:rPr>
        <w:tab/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lastRenderedPageBreak/>
        <w:t xml:space="preserve">сокращение общей численности населения, населения трудоспособного возраста и дефицит квалифицированных рабочих и инженерных кадров;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усиление конкуренции как на внутренних, так и на внешних рынках.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Кроме того, при разработке сценарного развития </w:t>
      </w:r>
      <w:proofErr w:type="spellStart"/>
      <w:r w:rsidR="008744DE" w:rsidRPr="006E5D3B">
        <w:rPr>
          <w:color w:val="000000"/>
          <w:sz w:val="28"/>
          <w:szCs w:val="28"/>
        </w:rPr>
        <w:t>Вятскополянского</w:t>
      </w:r>
      <w:proofErr w:type="spellEnd"/>
      <w:r w:rsidR="008744DE" w:rsidRPr="006E5D3B">
        <w:rPr>
          <w:color w:val="000000"/>
          <w:sz w:val="28"/>
          <w:szCs w:val="28"/>
        </w:rPr>
        <w:t xml:space="preserve"> района </w:t>
      </w:r>
      <w:r w:rsidRPr="006E5D3B">
        <w:rPr>
          <w:color w:val="000000"/>
          <w:sz w:val="28"/>
          <w:szCs w:val="28"/>
        </w:rPr>
        <w:t xml:space="preserve">учитывалось, что дальнейшее социально-экономическое развитие </w:t>
      </w:r>
      <w:r w:rsidR="00055A53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будет происходить в условиях медленного восстановления российской и мировой экономики при возможном изменении глобальной геополитической обстановки. При дальнейшем расширении санкций</w:t>
      </w:r>
      <w:r w:rsidR="00F94618" w:rsidRPr="006E5D3B">
        <w:rPr>
          <w:color w:val="000000"/>
          <w:sz w:val="28"/>
          <w:szCs w:val="28"/>
        </w:rPr>
        <w:t xml:space="preserve"> против Российской Федерации</w:t>
      </w:r>
      <w:r w:rsidRPr="006E5D3B">
        <w:rPr>
          <w:color w:val="000000"/>
          <w:sz w:val="28"/>
          <w:szCs w:val="28"/>
        </w:rPr>
        <w:t xml:space="preserve"> и последующих негативных эф</w:t>
      </w:r>
      <w:r w:rsidR="0053386E" w:rsidRPr="006E5D3B">
        <w:rPr>
          <w:color w:val="000000"/>
          <w:sz w:val="28"/>
          <w:szCs w:val="28"/>
        </w:rPr>
        <w:t>фектов для экономики, сокращении</w:t>
      </w:r>
      <w:r w:rsidRPr="006E5D3B">
        <w:rPr>
          <w:color w:val="000000"/>
          <w:sz w:val="28"/>
          <w:szCs w:val="28"/>
        </w:rPr>
        <w:t xml:space="preserve"> инвестиционной активности потребуется принятие мер по устранению промышленно-технологических </w:t>
      </w:r>
      <w:proofErr w:type="spellStart"/>
      <w:r w:rsidRPr="006E5D3B">
        <w:rPr>
          <w:color w:val="000000"/>
          <w:sz w:val="28"/>
          <w:szCs w:val="28"/>
        </w:rPr>
        <w:t>санкционных</w:t>
      </w:r>
      <w:proofErr w:type="spellEnd"/>
      <w:r w:rsidRPr="006E5D3B">
        <w:rPr>
          <w:color w:val="000000"/>
          <w:sz w:val="28"/>
          <w:szCs w:val="28"/>
        </w:rPr>
        <w:t xml:space="preserve"> рисков и минимизации последствий технологических санкций для отраслей экономики.</w:t>
      </w:r>
    </w:p>
    <w:p w:rsidR="00284E52" w:rsidRPr="006E5D3B" w:rsidRDefault="00284E52" w:rsidP="00284E52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Сценарный подход применен также при разработке основных показателей </w:t>
      </w:r>
      <w:r w:rsidRPr="006E5D3B">
        <w:rPr>
          <w:sz w:val="28"/>
          <w:szCs w:val="28"/>
        </w:rPr>
        <w:t xml:space="preserve">достижения </w:t>
      </w:r>
      <w:r w:rsidR="009D5EC8" w:rsidRPr="006E5D3B">
        <w:rPr>
          <w:sz w:val="28"/>
          <w:szCs w:val="28"/>
        </w:rPr>
        <w:t>цели</w:t>
      </w:r>
      <w:r w:rsidRPr="006E5D3B">
        <w:rPr>
          <w:sz w:val="28"/>
          <w:szCs w:val="28"/>
        </w:rPr>
        <w:t xml:space="preserve"> социально-экономического развития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, представленных в приложении.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Для определения экономического контекста, в рамках которого предстоит развиваться </w:t>
      </w:r>
      <w:proofErr w:type="spellStart"/>
      <w:r w:rsidR="007D7D32" w:rsidRPr="006E5D3B">
        <w:rPr>
          <w:bCs/>
          <w:sz w:val="28"/>
          <w:szCs w:val="28"/>
        </w:rPr>
        <w:t>Вятскополянскому</w:t>
      </w:r>
      <w:proofErr w:type="spellEnd"/>
      <w:r w:rsidR="007D7D32" w:rsidRPr="006E5D3B">
        <w:rPr>
          <w:bCs/>
          <w:sz w:val="28"/>
          <w:szCs w:val="28"/>
        </w:rPr>
        <w:t xml:space="preserve"> району</w:t>
      </w:r>
      <w:r w:rsidRPr="006E5D3B">
        <w:rPr>
          <w:color w:val="000000"/>
          <w:sz w:val="28"/>
          <w:szCs w:val="28"/>
        </w:rPr>
        <w:t xml:space="preserve">, а также для определения возможностей и ограничений с учетом различных комбинаций факторов и тенденций разработаны следующие </w:t>
      </w:r>
      <w:r w:rsidR="00B45F95" w:rsidRPr="006E5D3B">
        <w:rPr>
          <w:color w:val="000000"/>
          <w:sz w:val="28"/>
          <w:szCs w:val="28"/>
        </w:rPr>
        <w:t xml:space="preserve">3 </w:t>
      </w:r>
      <w:r w:rsidRPr="006E5D3B">
        <w:rPr>
          <w:color w:val="000000"/>
          <w:sz w:val="28"/>
          <w:szCs w:val="28"/>
        </w:rPr>
        <w:t xml:space="preserve">сценария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:</w:t>
      </w:r>
    </w:p>
    <w:p w:rsidR="009F36CD" w:rsidRPr="006E5D3B" w:rsidRDefault="007D373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bCs/>
          <w:sz w:val="28"/>
          <w:szCs w:val="28"/>
        </w:rPr>
        <w:t>4.1.1.</w:t>
      </w:r>
      <w:r w:rsidRPr="006E5D3B">
        <w:rPr>
          <w:b/>
          <w:bCs/>
          <w:sz w:val="28"/>
          <w:szCs w:val="28"/>
        </w:rPr>
        <w:t xml:space="preserve"> </w:t>
      </w:r>
      <w:r w:rsidR="001165BE" w:rsidRPr="006E5D3B">
        <w:rPr>
          <w:bCs/>
          <w:sz w:val="28"/>
          <w:szCs w:val="28"/>
        </w:rPr>
        <w:t>Консервативный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bCs/>
          <w:sz w:val="28"/>
          <w:szCs w:val="28"/>
        </w:rPr>
        <w:t xml:space="preserve"> х</w:t>
      </w:r>
      <w:r w:rsidR="001165BE" w:rsidRPr="006E5D3B">
        <w:rPr>
          <w:sz w:val="28"/>
          <w:szCs w:val="28"/>
        </w:rPr>
        <w:t>арактеризуется сохранением текущих демографических тенденций</w:t>
      </w:r>
      <w:r w:rsidR="00D21D38" w:rsidRPr="006E5D3B">
        <w:rPr>
          <w:sz w:val="28"/>
          <w:szCs w:val="28"/>
        </w:rPr>
        <w:t>:</w:t>
      </w:r>
      <w:r w:rsidR="000B087A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>умеренны</w:t>
      </w:r>
      <w:r w:rsidR="00D21D38" w:rsidRPr="006E5D3B">
        <w:rPr>
          <w:sz w:val="28"/>
          <w:szCs w:val="28"/>
        </w:rPr>
        <w:t>м</w:t>
      </w:r>
      <w:r w:rsidR="001165BE" w:rsidRPr="006E5D3B">
        <w:rPr>
          <w:sz w:val="28"/>
          <w:szCs w:val="28"/>
        </w:rPr>
        <w:t xml:space="preserve"> рост</w:t>
      </w:r>
      <w:r w:rsidR="00D21D38" w:rsidRPr="006E5D3B">
        <w:rPr>
          <w:sz w:val="28"/>
          <w:szCs w:val="28"/>
        </w:rPr>
        <w:t>ом</w:t>
      </w:r>
      <w:r w:rsidR="001165BE" w:rsidRPr="006E5D3B">
        <w:rPr>
          <w:sz w:val="28"/>
          <w:szCs w:val="28"/>
        </w:rPr>
        <w:t xml:space="preserve"> рождаемости, </w:t>
      </w:r>
      <w:proofErr w:type="spellStart"/>
      <w:r w:rsidR="001165BE" w:rsidRPr="006E5D3B">
        <w:rPr>
          <w:sz w:val="28"/>
          <w:szCs w:val="28"/>
        </w:rPr>
        <w:t>неувеличение</w:t>
      </w:r>
      <w:r w:rsidR="00D21D38" w:rsidRPr="006E5D3B">
        <w:rPr>
          <w:sz w:val="28"/>
          <w:szCs w:val="28"/>
        </w:rPr>
        <w:t>м</w:t>
      </w:r>
      <w:proofErr w:type="spellEnd"/>
      <w:r w:rsidR="001165BE" w:rsidRPr="006E5D3B">
        <w:rPr>
          <w:sz w:val="28"/>
          <w:szCs w:val="28"/>
        </w:rPr>
        <w:t xml:space="preserve"> </w:t>
      </w:r>
      <w:r w:rsidR="001165BE" w:rsidRPr="006E5D3B">
        <w:rPr>
          <w:color w:val="000000"/>
          <w:sz w:val="28"/>
          <w:szCs w:val="28"/>
        </w:rPr>
        <w:t>смертности населения.</w:t>
      </w:r>
      <w:r w:rsidR="00D21D38" w:rsidRPr="006E5D3B">
        <w:rPr>
          <w:color w:val="000000"/>
          <w:sz w:val="28"/>
          <w:szCs w:val="28"/>
        </w:rPr>
        <w:t xml:space="preserve">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Будет обеспечено сохранение инфраструктуры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. Социальное благополучие населения будет поддерживаться на достигнутом уровне.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Экономическое развитие </w:t>
      </w:r>
      <w:r w:rsidR="00C05BEF" w:rsidRPr="006E5D3B">
        <w:rPr>
          <w:color w:val="000000"/>
          <w:sz w:val="28"/>
          <w:szCs w:val="28"/>
        </w:rPr>
        <w:t>будет характеризоват</w:t>
      </w:r>
      <w:r w:rsidR="00F94618" w:rsidRPr="006E5D3B">
        <w:rPr>
          <w:color w:val="000000"/>
          <w:sz w:val="28"/>
          <w:szCs w:val="28"/>
        </w:rPr>
        <w:t>ь</w:t>
      </w:r>
      <w:r w:rsidR="00C05BEF" w:rsidRPr="006E5D3B">
        <w:rPr>
          <w:color w:val="000000"/>
          <w:sz w:val="28"/>
          <w:szCs w:val="28"/>
        </w:rPr>
        <w:t>с</w:t>
      </w:r>
      <w:r w:rsidRPr="006E5D3B">
        <w:rPr>
          <w:color w:val="000000"/>
          <w:sz w:val="28"/>
          <w:szCs w:val="28"/>
        </w:rPr>
        <w:t xml:space="preserve">я сохранением сложившихся трендов, работой всех секторов экономики в основном за счет использования имеющихся резервов и повышения загрузки существующих мощностей, невысокими долгосрочными темпами роста экономики. Основной опорой останутся сегменты обрабатывающих производств, умеренными темпами будет </w:t>
      </w:r>
      <w:r w:rsidRPr="006E5D3B">
        <w:rPr>
          <w:color w:val="000000"/>
          <w:sz w:val="28"/>
          <w:szCs w:val="28"/>
        </w:rPr>
        <w:lastRenderedPageBreak/>
        <w:t xml:space="preserve">развиваться сельское хозяйство.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В инвестиционной деятельности будет преобладать реализация инвестиционных проектов существующих предприятий и инвесторов. Ожидается, что </w:t>
      </w:r>
      <w:r w:rsidRPr="006E5D3B">
        <w:rPr>
          <w:sz w:val="28"/>
          <w:szCs w:val="28"/>
        </w:rPr>
        <w:t>действующие инструменты привлечения и сопровождения инвестиционных проектов будут обеспечивать умеренный темп роста инвестиций.</w:t>
      </w:r>
    </w:p>
    <w:p w:rsidR="001E3036" w:rsidRPr="006E5D3B" w:rsidRDefault="004C674A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Консолидированный б</w:t>
      </w:r>
      <w:r w:rsidR="001165BE" w:rsidRPr="006E5D3B">
        <w:rPr>
          <w:sz w:val="28"/>
          <w:szCs w:val="28"/>
        </w:rPr>
        <w:t xml:space="preserve">юджет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экономики.</w:t>
      </w:r>
    </w:p>
    <w:p w:rsidR="00C05BEF" w:rsidRPr="006E5D3B" w:rsidRDefault="000B087A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bCs/>
          <w:sz w:val="28"/>
          <w:szCs w:val="28"/>
        </w:rPr>
        <w:t xml:space="preserve">4.1.2. </w:t>
      </w:r>
      <w:r w:rsidR="001165BE" w:rsidRPr="006E5D3B">
        <w:rPr>
          <w:bCs/>
          <w:sz w:val="28"/>
          <w:szCs w:val="28"/>
        </w:rPr>
        <w:t>Базовый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 </w:t>
      </w:r>
      <w:r w:rsidR="00242579" w:rsidRPr="006E5D3B">
        <w:rPr>
          <w:bCs/>
          <w:sz w:val="28"/>
          <w:szCs w:val="28"/>
        </w:rPr>
        <w:t>(далее – базовый сценарий развития)</w:t>
      </w:r>
      <w:r w:rsidR="00B302E5" w:rsidRPr="006E5D3B">
        <w:rPr>
          <w:bCs/>
          <w:sz w:val="28"/>
          <w:szCs w:val="28"/>
        </w:rPr>
        <w:t xml:space="preserve"> х</w:t>
      </w:r>
      <w:r w:rsidR="00B302E5" w:rsidRPr="006E5D3B">
        <w:rPr>
          <w:sz w:val="28"/>
          <w:szCs w:val="28"/>
        </w:rPr>
        <w:t xml:space="preserve">арактеризуется </w:t>
      </w:r>
      <w:r w:rsidR="001165BE" w:rsidRPr="006E5D3B">
        <w:rPr>
          <w:color w:val="000000"/>
          <w:sz w:val="28"/>
          <w:szCs w:val="28"/>
        </w:rPr>
        <w:t xml:space="preserve">стабилизацией демографической ситуации: ростом рождаемости, снижением смертности и повышением ожидаемой продолжительности жизни, незначительным миграционным приростом.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Также будут происходить улучшения в динамике процессов изменения параметров уровня жизни населения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, сформируются благоприятные условия для создания и увеличения семей. </w:t>
      </w:r>
    </w:p>
    <w:p w:rsidR="001E3036" w:rsidRPr="006E5D3B" w:rsidRDefault="00C05BEF" w:rsidP="00C05BEF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Положительные изменения будут наблюдаться</w:t>
      </w:r>
      <w:r w:rsidR="001165BE" w:rsidRPr="006E5D3B">
        <w:rPr>
          <w:color w:val="000000"/>
          <w:sz w:val="28"/>
          <w:szCs w:val="28"/>
        </w:rPr>
        <w:t xml:space="preserve"> в</w:t>
      </w:r>
      <w:r w:rsidRPr="006E5D3B">
        <w:rPr>
          <w:color w:val="000000"/>
          <w:sz w:val="28"/>
          <w:szCs w:val="28"/>
        </w:rPr>
        <w:t xml:space="preserve"> инфраструктуре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района,</w:t>
      </w:r>
      <w:r w:rsidRPr="006E5D3B">
        <w:rPr>
          <w:color w:val="000000"/>
          <w:sz w:val="28"/>
          <w:szCs w:val="28"/>
        </w:rPr>
        <w:t xml:space="preserve"> улучши</w:t>
      </w:r>
      <w:r w:rsidR="001165BE" w:rsidRPr="006E5D3B">
        <w:rPr>
          <w:color w:val="000000"/>
          <w:sz w:val="28"/>
          <w:szCs w:val="28"/>
        </w:rPr>
        <w:t xml:space="preserve">тся ее качественное состояние, в том числе за счет реализации инфраструктурных проектов с </w:t>
      </w:r>
      <w:r w:rsidRPr="006E5D3B">
        <w:rPr>
          <w:color w:val="000000"/>
          <w:sz w:val="28"/>
          <w:szCs w:val="28"/>
        </w:rPr>
        <w:t xml:space="preserve">привлечением частных инвестиций, что будет </w:t>
      </w:r>
      <w:r w:rsidRPr="006E5D3B">
        <w:rPr>
          <w:rStyle w:val="1407"/>
          <w:rFonts w:eastAsia="Arial"/>
          <w:color w:val="000000"/>
          <w:sz w:val="28"/>
          <w:szCs w:val="28"/>
        </w:rPr>
        <w:t>сопровожда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т</w:t>
      </w:r>
      <w:r w:rsidRPr="006E5D3B">
        <w:rPr>
          <w:rStyle w:val="1407"/>
          <w:rFonts w:eastAsia="Arial"/>
          <w:color w:val="000000"/>
          <w:sz w:val="28"/>
          <w:szCs w:val="28"/>
        </w:rPr>
        <w:t>ь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ся положительными сдви</w:t>
      </w:r>
      <w:r w:rsidRPr="006E5D3B">
        <w:rPr>
          <w:rStyle w:val="1407"/>
          <w:rFonts w:eastAsia="Arial"/>
          <w:color w:val="000000"/>
          <w:sz w:val="28"/>
          <w:szCs w:val="28"/>
        </w:rPr>
        <w:t>гами в социальной сфере. Повыси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 xml:space="preserve">тся доступность социальных услуг и благ для жителей </w:t>
      </w:r>
      <w:r w:rsidR="007A2883" w:rsidRPr="006E5D3B">
        <w:rPr>
          <w:rStyle w:val="1407"/>
          <w:rFonts w:eastAsia="Arial"/>
          <w:color w:val="000000"/>
          <w:sz w:val="28"/>
          <w:szCs w:val="28"/>
        </w:rPr>
        <w:t>района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.</w:t>
      </w:r>
    </w:p>
    <w:p w:rsidR="007A2883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Экономика </w:t>
      </w:r>
      <w:r w:rsidR="00C05BEF" w:rsidRPr="006E5D3B">
        <w:rPr>
          <w:color w:val="000000"/>
          <w:sz w:val="28"/>
          <w:szCs w:val="28"/>
        </w:rPr>
        <w:t xml:space="preserve">будет </w:t>
      </w:r>
      <w:r w:rsidRPr="006E5D3B">
        <w:rPr>
          <w:color w:val="000000"/>
          <w:sz w:val="28"/>
          <w:szCs w:val="28"/>
        </w:rPr>
        <w:t>разви</w:t>
      </w:r>
      <w:r w:rsidR="00C05BEF" w:rsidRPr="006E5D3B">
        <w:rPr>
          <w:color w:val="000000"/>
          <w:sz w:val="28"/>
          <w:szCs w:val="28"/>
        </w:rPr>
        <w:t>ваться</w:t>
      </w:r>
      <w:r w:rsidRPr="006E5D3B">
        <w:rPr>
          <w:color w:val="000000"/>
          <w:sz w:val="28"/>
          <w:szCs w:val="28"/>
        </w:rPr>
        <w:t xml:space="preserve"> поступательно</w:t>
      </w:r>
      <w:r w:rsidR="00C05BEF" w:rsidRPr="006E5D3B">
        <w:rPr>
          <w:color w:val="000000"/>
          <w:sz w:val="28"/>
          <w:szCs w:val="28"/>
        </w:rPr>
        <w:t>, что</w:t>
      </w:r>
      <w:r w:rsidRPr="006E5D3B">
        <w:rPr>
          <w:color w:val="000000"/>
          <w:sz w:val="28"/>
          <w:szCs w:val="28"/>
        </w:rPr>
        <w:t xml:space="preserve"> позитивно </w:t>
      </w:r>
      <w:r w:rsidR="00C05BEF" w:rsidRPr="006E5D3B">
        <w:rPr>
          <w:color w:val="000000"/>
          <w:sz w:val="28"/>
          <w:szCs w:val="28"/>
        </w:rPr>
        <w:t>по</w:t>
      </w:r>
      <w:r w:rsidRPr="006E5D3B">
        <w:rPr>
          <w:color w:val="000000"/>
          <w:sz w:val="28"/>
          <w:szCs w:val="28"/>
        </w:rPr>
        <w:t xml:space="preserve">влияет на формирование инвестиционного климата, повышение привлекательности </w:t>
      </w:r>
      <w:r w:rsidR="007A2883" w:rsidRPr="006E5D3B">
        <w:rPr>
          <w:color w:val="000000"/>
          <w:sz w:val="28"/>
          <w:szCs w:val="28"/>
        </w:rPr>
        <w:t xml:space="preserve">района.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Экономический рост </w:t>
      </w:r>
      <w:r w:rsidR="00C05BEF" w:rsidRPr="006E5D3B">
        <w:rPr>
          <w:color w:val="000000"/>
          <w:sz w:val="28"/>
          <w:szCs w:val="28"/>
        </w:rPr>
        <w:t xml:space="preserve">будет </w:t>
      </w:r>
      <w:r w:rsidRPr="006E5D3B">
        <w:rPr>
          <w:color w:val="000000"/>
          <w:sz w:val="28"/>
          <w:szCs w:val="28"/>
        </w:rPr>
        <w:t>обес</w:t>
      </w:r>
      <w:r w:rsidR="00C05BEF" w:rsidRPr="006E5D3B">
        <w:rPr>
          <w:color w:val="000000"/>
          <w:sz w:val="28"/>
          <w:szCs w:val="28"/>
        </w:rPr>
        <w:t>печива</w:t>
      </w:r>
      <w:r w:rsidRPr="006E5D3B">
        <w:rPr>
          <w:color w:val="000000"/>
          <w:sz w:val="28"/>
          <w:szCs w:val="28"/>
        </w:rPr>
        <w:t>т</w:t>
      </w:r>
      <w:r w:rsidR="00C05BEF" w:rsidRPr="006E5D3B">
        <w:rPr>
          <w:color w:val="000000"/>
          <w:sz w:val="28"/>
          <w:szCs w:val="28"/>
        </w:rPr>
        <w:t>ь</w:t>
      </w:r>
      <w:r w:rsidRPr="006E5D3B">
        <w:rPr>
          <w:color w:val="000000"/>
          <w:sz w:val="28"/>
          <w:szCs w:val="28"/>
        </w:rPr>
        <w:t>ся повышением конкурентоспособности бизнеса, формированием условий для конкуренции и реализацией перспективных инвестиционных проектов в традиционных секторах экономики.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Ресурсные </w:t>
      </w:r>
      <w:r w:rsidR="00C05BEF" w:rsidRPr="006E5D3B">
        <w:rPr>
          <w:sz w:val="28"/>
          <w:szCs w:val="28"/>
        </w:rPr>
        <w:t xml:space="preserve">возможности </w:t>
      </w:r>
      <w:r w:rsidR="007A2883" w:rsidRPr="006E5D3B">
        <w:rPr>
          <w:sz w:val="28"/>
          <w:szCs w:val="28"/>
        </w:rPr>
        <w:t>района</w:t>
      </w:r>
      <w:r w:rsidR="00C05BEF" w:rsidRPr="006E5D3B">
        <w:rPr>
          <w:sz w:val="28"/>
          <w:szCs w:val="28"/>
        </w:rPr>
        <w:t xml:space="preserve"> позволя</w:t>
      </w:r>
      <w:r w:rsidRPr="006E5D3B">
        <w:rPr>
          <w:sz w:val="28"/>
          <w:szCs w:val="28"/>
        </w:rPr>
        <w:t xml:space="preserve">т решить отдельные приоритетные социально-экономические задачи путем внедрения передовых социальных, промышленных и управленческих технологий. </w:t>
      </w:r>
    </w:p>
    <w:p w:rsidR="00C05BEF" w:rsidRPr="006E5D3B" w:rsidRDefault="00D21D38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bCs/>
          <w:sz w:val="28"/>
          <w:szCs w:val="28"/>
        </w:rPr>
        <w:t xml:space="preserve">4.1.3. </w:t>
      </w:r>
      <w:r w:rsidR="001165BE" w:rsidRPr="006E5D3B">
        <w:rPr>
          <w:bCs/>
          <w:sz w:val="28"/>
          <w:szCs w:val="28"/>
        </w:rPr>
        <w:t>Целевой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lastRenderedPageBreak/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 </w:t>
      </w:r>
      <w:r w:rsidR="00C95C10" w:rsidRPr="006E5D3B">
        <w:rPr>
          <w:bCs/>
          <w:sz w:val="28"/>
          <w:szCs w:val="28"/>
        </w:rPr>
        <w:t>(далее – целевой сценарий</w:t>
      </w:r>
      <w:r w:rsidR="00242579" w:rsidRPr="006E5D3B">
        <w:rPr>
          <w:bCs/>
          <w:sz w:val="28"/>
          <w:szCs w:val="28"/>
        </w:rPr>
        <w:t xml:space="preserve"> развития</w:t>
      </w:r>
      <w:r w:rsidR="00C95C10" w:rsidRPr="006E5D3B">
        <w:rPr>
          <w:bCs/>
          <w:sz w:val="28"/>
          <w:szCs w:val="28"/>
        </w:rPr>
        <w:t>)</w:t>
      </w:r>
      <w:r w:rsidR="00B302E5" w:rsidRPr="006E5D3B">
        <w:rPr>
          <w:bCs/>
          <w:sz w:val="28"/>
          <w:szCs w:val="28"/>
        </w:rPr>
        <w:t xml:space="preserve"> х</w:t>
      </w:r>
      <w:r w:rsidR="00B302E5" w:rsidRPr="006E5D3B">
        <w:rPr>
          <w:sz w:val="28"/>
          <w:szCs w:val="28"/>
        </w:rPr>
        <w:t xml:space="preserve">арактеризуется </w:t>
      </w:r>
      <w:r w:rsidR="001165BE" w:rsidRPr="006E5D3B">
        <w:rPr>
          <w:sz w:val="28"/>
          <w:szCs w:val="28"/>
        </w:rPr>
        <w:t xml:space="preserve">благоприятными демографическими и миграционными трендами: ростом рождаемости, снижением смертности, повышением ожидаемой продолжительности жизни. </w:t>
      </w:r>
    </w:p>
    <w:p w:rsidR="001E3036" w:rsidRPr="006E5D3B" w:rsidRDefault="00C05BEF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Будет наблюда</w:t>
      </w:r>
      <w:r w:rsidR="001165BE" w:rsidRPr="006E5D3B">
        <w:rPr>
          <w:sz w:val="28"/>
          <w:szCs w:val="28"/>
        </w:rPr>
        <w:t>т</w:t>
      </w:r>
      <w:r w:rsidRPr="006E5D3B">
        <w:rPr>
          <w:sz w:val="28"/>
          <w:szCs w:val="28"/>
        </w:rPr>
        <w:t>ь</w:t>
      </w:r>
      <w:r w:rsidR="001165BE" w:rsidRPr="006E5D3B">
        <w:rPr>
          <w:sz w:val="28"/>
          <w:szCs w:val="28"/>
        </w:rPr>
        <w:t xml:space="preserve">ся устойчивый миграционный прирост трудоспособного населения. Благоприятные условия для получения конкурентоспособного высшего образования, а также для самореализации </w:t>
      </w:r>
      <w:r w:rsidR="00CC5510" w:rsidRPr="006E5D3B">
        <w:rPr>
          <w:sz w:val="28"/>
          <w:szCs w:val="28"/>
        </w:rPr>
        <w:t>буду</w:t>
      </w:r>
      <w:r w:rsidRPr="006E5D3B">
        <w:rPr>
          <w:sz w:val="28"/>
          <w:szCs w:val="28"/>
        </w:rPr>
        <w:t>т способствовать</w:t>
      </w:r>
      <w:r w:rsidR="001165BE" w:rsidRPr="006E5D3B">
        <w:rPr>
          <w:sz w:val="28"/>
          <w:szCs w:val="28"/>
        </w:rPr>
        <w:t xml:space="preserve"> прекращению миграционного оттока молодежи из р</w:t>
      </w:r>
      <w:r w:rsidR="007A2883" w:rsidRPr="006E5D3B">
        <w:rPr>
          <w:sz w:val="28"/>
          <w:szCs w:val="28"/>
        </w:rPr>
        <w:t>айона</w:t>
      </w:r>
      <w:r w:rsidR="001165BE" w:rsidRPr="006E5D3B">
        <w:rPr>
          <w:sz w:val="28"/>
          <w:szCs w:val="28"/>
        </w:rPr>
        <w:t>.</w:t>
      </w:r>
    </w:p>
    <w:p w:rsidR="001E3036" w:rsidRPr="006E5D3B" w:rsidRDefault="00C05BEF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Будут с</w:t>
      </w:r>
      <w:r w:rsidR="001165BE" w:rsidRPr="006E5D3B">
        <w:rPr>
          <w:sz w:val="28"/>
          <w:szCs w:val="28"/>
        </w:rPr>
        <w:t xml:space="preserve">формированы комфортные условия для жизни, работы, получения образования, создания семьи и воспитания детей.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rStyle w:val="1287"/>
          <w:rFonts w:eastAsia="Arial"/>
          <w:sz w:val="28"/>
          <w:szCs w:val="28"/>
        </w:rPr>
        <w:t xml:space="preserve">Целевой сценарий </w:t>
      </w:r>
      <w:r w:rsidR="007A0D7E" w:rsidRPr="006E5D3B">
        <w:rPr>
          <w:rStyle w:val="1287"/>
          <w:rFonts w:eastAsia="Arial"/>
          <w:sz w:val="28"/>
          <w:szCs w:val="28"/>
        </w:rPr>
        <w:t xml:space="preserve">развития </w:t>
      </w:r>
      <w:r w:rsidRPr="006E5D3B">
        <w:rPr>
          <w:rStyle w:val="1287"/>
          <w:rFonts w:eastAsia="Arial"/>
          <w:sz w:val="28"/>
          <w:szCs w:val="28"/>
        </w:rPr>
        <w:t xml:space="preserve">предполагает </w:t>
      </w:r>
      <w:r w:rsidRPr="006E5D3B">
        <w:rPr>
          <w:sz w:val="28"/>
          <w:szCs w:val="28"/>
        </w:rPr>
        <w:t xml:space="preserve">интенсивное развитие экономики, привлечение и реализацию на территории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крупных инвестиционных проектов.  </w:t>
      </w:r>
      <w:r w:rsidRPr="006E5D3B">
        <w:rPr>
          <w:rStyle w:val="1717"/>
          <w:rFonts w:eastAsia="Arial"/>
          <w:sz w:val="28"/>
          <w:szCs w:val="28"/>
        </w:rPr>
        <w:t>В экономике предполагаются структурные сдвиги в с</w:t>
      </w:r>
      <w:r w:rsidRPr="006E5D3B">
        <w:rPr>
          <w:sz w:val="28"/>
          <w:szCs w:val="28"/>
        </w:rPr>
        <w:t xml:space="preserve">торону увеличения производства инновационной продукции высокотехнологичных и наукоемких отраслей. Ожидается приток внебюджетных инвестиций в </w:t>
      </w:r>
      <w:r w:rsidR="007A2883" w:rsidRPr="006E5D3B">
        <w:rPr>
          <w:sz w:val="28"/>
          <w:szCs w:val="28"/>
        </w:rPr>
        <w:t>район</w:t>
      </w:r>
      <w:r w:rsidRPr="006E5D3B">
        <w:rPr>
          <w:sz w:val="28"/>
          <w:szCs w:val="28"/>
        </w:rPr>
        <w:t>, открытие новых производств, создание высокопроизводительных рабочих мест с конкурентоспособным уровнем оплаты труда.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Развитие реального сектора экономики обеспечит прирост налоговых поступле</w:t>
      </w:r>
      <w:r w:rsidR="00C05BEF" w:rsidRPr="006E5D3B">
        <w:rPr>
          <w:sz w:val="28"/>
          <w:szCs w:val="28"/>
        </w:rPr>
        <w:t xml:space="preserve">ний в бюджет, что </w:t>
      </w:r>
      <w:r w:rsidRPr="006E5D3B">
        <w:rPr>
          <w:sz w:val="28"/>
          <w:szCs w:val="28"/>
        </w:rPr>
        <w:t xml:space="preserve">позволит наиболее эффективно решать поставленные задачи в сфере социального развития региона и повышения уровня и качества жизни, а также в сфере дальнейшего развития экономики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. </w:t>
      </w:r>
    </w:p>
    <w:p w:rsidR="001E3036" w:rsidRPr="006E5D3B" w:rsidRDefault="007A1D83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С</w:t>
      </w:r>
      <w:r w:rsidR="001165BE" w:rsidRPr="006E5D3B">
        <w:rPr>
          <w:sz w:val="28"/>
          <w:szCs w:val="28"/>
        </w:rPr>
        <w:t>ценарии</w:t>
      </w:r>
      <w:r w:rsidRPr="006E5D3B">
        <w:rPr>
          <w:sz w:val="28"/>
          <w:szCs w:val="28"/>
        </w:rPr>
        <w:t xml:space="preserve"> </w:t>
      </w:r>
      <w:r w:rsidR="00C95C10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C95C10" w:rsidRPr="006E5D3B">
        <w:rPr>
          <w:bCs/>
          <w:sz w:val="28"/>
          <w:szCs w:val="28"/>
        </w:rPr>
        <w:t>, указанные в пунктах 4.1.1 – 4.1.3 настоящей Стратегии,</w:t>
      </w:r>
      <w:r w:rsidR="001165BE" w:rsidRPr="006E5D3B">
        <w:rPr>
          <w:sz w:val="28"/>
          <w:szCs w:val="28"/>
        </w:rPr>
        <w:t xml:space="preserve"> приняты в качестве основных сценариев долгосрочного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, в соответствии с параметрами которых определены количественные значения показателей </w:t>
      </w:r>
      <w:r w:rsidR="00C95C10" w:rsidRPr="006E5D3B">
        <w:rPr>
          <w:sz w:val="28"/>
          <w:szCs w:val="28"/>
        </w:rPr>
        <w:t>Стратегии</w:t>
      </w:r>
      <w:r w:rsidR="001165BE" w:rsidRPr="006E5D3B">
        <w:rPr>
          <w:sz w:val="28"/>
          <w:szCs w:val="28"/>
        </w:rPr>
        <w:t xml:space="preserve">. </w:t>
      </w:r>
    </w:p>
    <w:p w:rsidR="001E3036" w:rsidRPr="006E5D3B" w:rsidRDefault="00B302E5">
      <w:pPr>
        <w:pStyle w:val="af6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Все</w:t>
      </w:r>
      <w:r w:rsidR="009F36CD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сценарии </w:t>
      </w:r>
      <w:r w:rsidR="00C95C10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базируются на стратегической цели и задачах, но ожидаемая степень их достижения по </w:t>
      </w:r>
      <w:r w:rsidRPr="006E5D3B">
        <w:rPr>
          <w:sz w:val="28"/>
          <w:szCs w:val="28"/>
        </w:rPr>
        <w:t>целев</w:t>
      </w:r>
      <w:r w:rsidR="00F95E1F" w:rsidRPr="006E5D3B">
        <w:rPr>
          <w:sz w:val="28"/>
          <w:szCs w:val="28"/>
        </w:rPr>
        <w:t>ому</w:t>
      </w:r>
      <w:r w:rsidR="001165BE" w:rsidRPr="006E5D3B">
        <w:rPr>
          <w:sz w:val="28"/>
          <w:szCs w:val="28"/>
        </w:rPr>
        <w:t xml:space="preserve"> сценарию является более высокой. Предполагается, что </w:t>
      </w:r>
      <w:r w:rsidR="001165BE" w:rsidRPr="006E5D3B">
        <w:rPr>
          <w:sz w:val="28"/>
          <w:szCs w:val="28"/>
        </w:rPr>
        <w:lastRenderedPageBreak/>
        <w:t xml:space="preserve">социально-экономическое развитие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будет ориентировано на </w:t>
      </w:r>
      <w:r w:rsidRPr="006E5D3B">
        <w:rPr>
          <w:sz w:val="28"/>
          <w:szCs w:val="28"/>
        </w:rPr>
        <w:t>выполн</w:t>
      </w:r>
      <w:r w:rsidR="001165BE" w:rsidRPr="006E5D3B">
        <w:rPr>
          <w:sz w:val="28"/>
          <w:szCs w:val="28"/>
        </w:rPr>
        <w:t xml:space="preserve">ение значений показателей </w:t>
      </w:r>
      <w:r w:rsidR="00242579" w:rsidRPr="006E5D3B">
        <w:rPr>
          <w:sz w:val="28"/>
          <w:szCs w:val="28"/>
        </w:rPr>
        <w:t>Стратегии</w:t>
      </w:r>
      <w:r w:rsidR="00B03CD3" w:rsidRPr="006E5D3B">
        <w:rPr>
          <w:bCs/>
          <w:sz w:val="28"/>
          <w:szCs w:val="28"/>
        </w:rPr>
        <w:t xml:space="preserve">, определенных для </w:t>
      </w:r>
      <w:r w:rsidR="001165BE" w:rsidRPr="006E5D3B">
        <w:rPr>
          <w:sz w:val="28"/>
          <w:szCs w:val="28"/>
        </w:rPr>
        <w:t>базового сценария развития.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Тем </w:t>
      </w:r>
      <w:r w:rsidRPr="006E5D3B">
        <w:rPr>
          <w:sz w:val="28"/>
          <w:szCs w:val="28"/>
        </w:rPr>
        <w:t xml:space="preserve">не менее, учитывая сложность прогнозирования макроэкономических показателей на долгосрочный период, ожидается, что социально-экономическое развитие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 в разные периоды будет проходить по разным сценариям</w:t>
      </w:r>
      <w:r w:rsidR="00B03CD3" w:rsidRPr="006E5D3B">
        <w:rPr>
          <w:sz w:val="28"/>
          <w:szCs w:val="28"/>
        </w:rPr>
        <w:t xml:space="preserve"> </w:t>
      </w:r>
      <w:r w:rsidR="00FC7EDA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. В связи с этим деятельность участников стратегического планирования по реализации Стратегии будет корректироваться планом мероприятий по реализации </w:t>
      </w:r>
      <w:r w:rsidRPr="006E5D3B">
        <w:rPr>
          <w:color w:val="000000"/>
          <w:sz w:val="28"/>
          <w:szCs w:val="28"/>
        </w:rPr>
        <w:t>Стратегии с учетом текущей социально-экономической ситуации.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Сроки и этапы реализации Стратегии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01064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="00C05BEF" w:rsidRPr="006E5D3B">
        <w:rPr>
          <w:rFonts w:ascii="Times New Roman" w:hAnsi="Times New Roman" w:cs="Times New Roman"/>
          <w:sz w:val="28"/>
          <w:szCs w:val="28"/>
        </w:rPr>
        <w:t>Реализация С</w:t>
      </w:r>
      <w:r w:rsidR="001165BE" w:rsidRPr="006E5D3B">
        <w:rPr>
          <w:rFonts w:ascii="Times New Roman" w:hAnsi="Times New Roman" w:cs="Times New Roman"/>
          <w:sz w:val="28"/>
          <w:szCs w:val="28"/>
        </w:rPr>
        <w:t>тратегии предусматривает среднесрочный (202</w:t>
      </w:r>
      <w:r w:rsidR="004C770C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– 2030 годы) и долгосрочный (2031 – 2036 годы) периоды планирования и отражает параметры развития </w:t>
      </w:r>
      <w:proofErr w:type="spellStart"/>
      <w:r w:rsidR="007A2883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7A2883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на период до 2036 года на </w:t>
      </w:r>
      <w:r w:rsidR="00327593" w:rsidRPr="006E5D3B">
        <w:rPr>
          <w:rFonts w:ascii="Times New Roman" w:hAnsi="Times New Roman" w:cs="Times New Roman"/>
          <w:sz w:val="28"/>
          <w:szCs w:val="28"/>
        </w:rPr>
        <w:t>2 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временных этапах. </w:t>
      </w:r>
      <w:proofErr w:type="gramEnd"/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Для каждого временного </w:t>
      </w:r>
      <w:r w:rsidR="0001064C" w:rsidRPr="006E5D3B">
        <w:rPr>
          <w:rFonts w:ascii="Times New Roman" w:hAnsi="Times New Roman" w:cs="Times New Roman"/>
          <w:sz w:val="28"/>
          <w:szCs w:val="28"/>
        </w:rPr>
        <w:t xml:space="preserve">этапа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определены основные направления, которые необходимо реализовать для достижения стратегической цели. </w:t>
      </w:r>
    </w:p>
    <w:p w:rsidR="001E3036" w:rsidRPr="006E5D3B" w:rsidRDefault="0001064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4.2.2. </w:t>
      </w:r>
      <w:r w:rsidR="00C05BEF" w:rsidRPr="006E5D3B">
        <w:rPr>
          <w:rFonts w:ascii="Times New Roman" w:hAnsi="Times New Roman" w:cs="Times New Roman"/>
          <w:sz w:val="28"/>
          <w:szCs w:val="28"/>
        </w:rPr>
        <w:t>П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ервый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этап </w:t>
      </w:r>
      <w:r w:rsidR="001165BE" w:rsidRPr="006E5D3B">
        <w:rPr>
          <w:rFonts w:ascii="Times New Roman" w:hAnsi="Times New Roman" w:cs="Times New Roman"/>
          <w:sz w:val="28"/>
          <w:szCs w:val="28"/>
        </w:rPr>
        <w:t>– среднесрочный этап с 202</w:t>
      </w:r>
      <w:r w:rsidR="00562318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по 2030 год.</w:t>
      </w:r>
    </w:p>
    <w:p w:rsidR="001E3036" w:rsidRPr="006E5D3B" w:rsidRDefault="001165BE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На первом этапе планируется наращивание темпов экономического роста, развитие ключевых отраслей экономики</w:t>
      </w:r>
      <w:r w:rsidR="00055A53"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Основным фокусом 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этапа являются системные изменения в качестве жизни семей в </w:t>
      </w:r>
      <w:r w:rsidR="00562318" w:rsidRPr="006E5D3B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 Будут произведены качественные изменения в инфраструктуре (социальной, инженерной, транспортной, цифровой), в том числе путем реализации крупн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>ых инвестиционных проектов. Это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вкупе со ста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>бильным развитием экономики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повлечет повышение уровня доходов населения, рост благосостояния и общей удовлетворенности качеством жизни в р</w:t>
      </w:r>
      <w:r w:rsidR="00562318" w:rsidRPr="006E5D3B">
        <w:rPr>
          <w:rFonts w:ascii="Times New Roman" w:hAnsi="Times New Roman" w:cs="Times New Roman"/>
          <w:color w:val="000000"/>
          <w:sz w:val="28"/>
          <w:szCs w:val="28"/>
        </w:rPr>
        <w:t>айоне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3036" w:rsidRPr="006E5D3B" w:rsidRDefault="006D3307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4.2.3. </w:t>
      </w:r>
      <w:r w:rsidR="00C05BEF" w:rsidRPr="006E5D3B">
        <w:rPr>
          <w:rFonts w:ascii="Times New Roman" w:hAnsi="Times New Roman" w:cs="Times New Roman"/>
          <w:sz w:val="28"/>
          <w:szCs w:val="28"/>
        </w:rPr>
        <w:t>В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торой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этап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– </w:t>
      </w:r>
      <w:r w:rsidR="001165BE" w:rsidRPr="006E5D3B">
        <w:rPr>
          <w:rFonts w:ascii="Times New Roman" w:hAnsi="Times New Roman" w:cs="Times New Roman"/>
          <w:color w:val="000000"/>
          <w:sz w:val="28"/>
          <w:szCs w:val="28"/>
        </w:rPr>
        <w:t>долгосрочный этап с 2031 по 2036 год.</w:t>
      </w:r>
    </w:p>
    <w:p w:rsidR="001E3036" w:rsidRPr="006E5D3B" w:rsidRDefault="001165BE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этапе, базирующемся на существенном росте конкурентоспособности экономики Кировской области и переходе на новую технологическую базу, необходимо обеспечить инновационное и технологическое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обновление традиционных сегментов экономики и создание новых высокотехнологичных производств, значительное увеличение инвестиционной и предпринимательской активности субъектов хозяйственной деятельности. Будет обеспечено преломление негативных демографических тенденций, достигнут высокий уровень качества жизни </w:t>
      </w:r>
      <w:r w:rsidRPr="006E5D3B">
        <w:rPr>
          <w:rFonts w:ascii="Times New Roman" w:hAnsi="Times New Roman" w:cs="Times New Roman"/>
          <w:sz w:val="28"/>
          <w:szCs w:val="28"/>
        </w:rPr>
        <w:t>населения на основе социального благополучия, высокого уровня благосостояния, гармонизации отношений в обществе.</w:t>
      </w:r>
    </w:p>
    <w:p w:rsidR="001E3036" w:rsidRPr="006E5D3B" w:rsidRDefault="00FC775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4.2.4.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>пунктах 4.2.2 и 4.2.3 настоящей Стратегии</w:t>
      </w:r>
      <w:r w:rsidR="001165BE" w:rsidRPr="006E5D3B">
        <w:rPr>
          <w:rFonts w:ascii="Times New Roman" w:hAnsi="Times New Roman" w:cs="Times New Roman"/>
          <w:sz w:val="28"/>
          <w:szCs w:val="28"/>
        </w:rPr>
        <w:t>, не являются исчерпывающими, отражают основные акценты деятельности по достижению стратегическ</w:t>
      </w:r>
      <w:r w:rsidR="00B302E5" w:rsidRPr="006E5D3B">
        <w:rPr>
          <w:rFonts w:ascii="Times New Roman" w:hAnsi="Times New Roman" w:cs="Times New Roman"/>
          <w:sz w:val="28"/>
          <w:szCs w:val="28"/>
        </w:rPr>
        <w:t>ой цели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. Более </w:t>
      </w:r>
      <w:r w:rsidR="001165BE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детальные мероприятия будут отражены в плане мероприятий </w:t>
      </w:r>
      <w:r w:rsidR="001165BE" w:rsidRPr="006E5D3B">
        <w:rPr>
          <w:rFonts w:ascii="Times New Roman" w:hAnsi="Times New Roman" w:cs="Times New Roman"/>
          <w:sz w:val="28"/>
          <w:szCs w:val="28"/>
        </w:rPr>
        <w:t>по реализации Стратегии.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 xml:space="preserve">4.3. Инструменты </w:t>
      </w:r>
      <w:r w:rsidR="00936B67" w:rsidRPr="006E5D3B">
        <w:rPr>
          <w:rFonts w:ascii="Times New Roman" w:hAnsi="Times New Roman" w:cs="Times New Roman"/>
          <w:b/>
          <w:sz w:val="28"/>
          <w:szCs w:val="28"/>
        </w:rPr>
        <w:t>и механизм</w:t>
      </w:r>
      <w:r w:rsidR="00840AAE" w:rsidRPr="006E5D3B">
        <w:rPr>
          <w:rFonts w:ascii="Times New Roman" w:hAnsi="Times New Roman" w:cs="Times New Roman"/>
          <w:b/>
          <w:sz w:val="28"/>
          <w:szCs w:val="28"/>
        </w:rPr>
        <w:t>ы</w:t>
      </w:r>
      <w:r w:rsidR="00936B67" w:rsidRPr="006E5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/>
          <w:sz w:val="28"/>
          <w:szCs w:val="28"/>
        </w:rPr>
        <w:t>реализации Стратегии</w:t>
      </w:r>
    </w:p>
    <w:p w:rsidR="001E3036" w:rsidRPr="006E5D3B" w:rsidRDefault="001E3036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 xml:space="preserve">4.3.1. Главным инструментом реализации Стратегии является план мероприятий по реализации Стратегии. Также к основным инструментам реализации Стратегии относятся муниципальные программы </w:t>
      </w:r>
      <w:proofErr w:type="spellStart"/>
      <w:r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/>
          <w:sz w:val="28"/>
          <w:szCs w:val="28"/>
        </w:rPr>
        <w:t xml:space="preserve"> района, в которые интегрированы региональные проекты, разработанные в рамках исполнения Указа Президента Российской Федерации от 07.05.2024 № 309 (далее – региональные проекты).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4.3.2. Планируемый комплекс механизмов по реализации Стратегии также включает следующие составляющие: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4.3.2.1. Поддержка инвестиционных проектов в форме нефинансовых мер: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сопровождение инвестиционных проектов;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предоставление земельных участков в аренду;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заключение концессионных соглашений;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 xml:space="preserve">заключение соглашений о </w:t>
      </w:r>
      <w:proofErr w:type="spellStart"/>
      <w:r w:rsidRPr="006E5D3B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6E5D3B">
        <w:rPr>
          <w:rFonts w:ascii="Times New Roman" w:hAnsi="Times New Roman"/>
          <w:sz w:val="28"/>
          <w:szCs w:val="28"/>
        </w:rPr>
        <w:t>-частном партнерстве;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заключение инвестиционных соглашений по реализации приоритетных инвестиционных проектов.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4.3.2.5. Иные организационно-управленческие механизмы, предусмотренные действующим законодательством.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lastRenderedPageBreak/>
        <w:t>4.3.3. Средства федерального</w:t>
      </w:r>
      <w:r w:rsidR="008744DE" w:rsidRPr="006E5D3B">
        <w:rPr>
          <w:rFonts w:ascii="Times New Roman" w:hAnsi="Times New Roman"/>
          <w:sz w:val="28"/>
          <w:szCs w:val="28"/>
        </w:rPr>
        <w:t xml:space="preserve"> и областного</w:t>
      </w:r>
      <w:r w:rsidRPr="006E5D3B">
        <w:rPr>
          <w:rFonts w:ascii="Times New Roman" w:hAnsi="Times New Roman"/>
          <w:sz w:val="28"/>
          <w:szCs w:val="28"/>
        </w:rPr>
        <w:t xml:space="preserve"> бюджета для реализации Стратегии планируется привлекать в рамках участия </w:t>
      </w:r>
      <w:proofErr w:type="spellStart"/>
      <w:r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/>
          <w:sz w:val="28"/>
          <w:szCs w:val="28"/>
        </w:rPr>
        <w:t xml:space="preserve"> района в программах Кировской области и Российской Федерации.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4.3.4. Конкретный набор инструментов и механизмов, необходимых при реализации отдельных направлений Стратегии, указан в рамках соответствующих задач и будет определяться с учетом возможностей местного бюджета.</w:t>
      </w:r>
    </w:p>
    <w:p w:rsidR="00CC17C7" w:rsidRPr="006E5D3B" w:rsidRDefault="00CC17C7" w:rsidP="00CC17C7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E3036" w:rsidRPr="006E5D3B" w:rsidRDefault="001165BE" w:rsidP="00CC17C7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4.4. Ожидаемые результаты реализации Стратегии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681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Оценка достижения стратегической цели будет осуществляться на основании</w:t>
      </w:r>
      <w:r w:rsidR="00DE6681" w:rsidRPr="006E5D3B">
        <w:rPr>
          <w:rFonts w:ascii="Times New Roman" w:hAnsi="Times New Roman" w:cs="Times New Roman"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ключевых показателей</w:t>
      </w:r>
      <w:r w:rsidR="00DE6681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роста доходов</w:t>
      </w:r>
      <w:r w:rsidR="00DE6681" w:rsidRPr="006E5D3B">
        <w:rPr>
          <w:rFonts w:ascii="Times New Roman" w:hAnsi="Times New Roman" w:cs="Times New Roman"/>
          <w:sz w:val="28"/>
          <w:szCs w:val="28"/>
        </w:rPr>
        <w:t>: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DE6681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реднедушевой денежный доход увеличится с 38 тыс. рублей в 202</w:t>
      </w:r>
      <w:r w:rsidR="005B4DDD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до 71,9 тыс. рублей к 2030 году и до 111,8 тыс. рублей к 2036 году; </w:t>
      </w:r>
    </w:p>
    <w:p w:rsidR="001E3036" w:rsidRPr="006E5D3B" w:rsidRDefault="00DE66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ключев</w:t>
      </w:r>
      <w:r w:rsidR="000D305F" w:rsidRPr="006E5D3B">
        <w:rPr>
          <w:rFonts w:ascii="Times New Roman" w:hAnsi="Times New Roman" w:cs="Times New Roman"/>
          <w:sz w:val="28"/>
          <w:szCs w:val="28"/>
        </w:rPr>
        <w:t>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D305F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C33A4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: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 о</w:t>
      </w:r>
      <w:r w:rsidR="001C33A4" w:rsidRPr="006E5D3B">
        <w:rPr>
          <w:rFonts w:ascii="Times New Roman" w:hAnsi="Times New Roman" w:cs="Times New Roman"/>
          <w:sz w:val="28"/>
          <w:szCs w:val="28"/>
        </w:rPr>
        <w:t>борот организаций по в</w:t>
      </w:r>
      <w:r w:rsidR="008F782A" w:rsidRPr="006E5D3B">
        <w:rPr>
          <w:rFonts w:ascii="Times New Roman" w:hAnsi="Times New Roman" w:cs="Times New Roman"/>
          <w:sz w:val="28"/>
          <w:szCs w:val="28"/>
        </w:rPr>
        <w:t>идам экономической деятельности увеличится с 6061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8F782A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9518,3 </w:t>
      </w:r>
      <w:r w:rsidR="001165BE" w:rsidRPr="006E5D3B">
        <w:rPr>
          <w:rFonts w:ascii="Times New Roman" w:hAnsi="Times New Roman" w:cs="Times New Roman"/>
          <w:sz w:val="28"/>
          <w:szCs w:val="28"/>
        </w:rPr>
        <w:t>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 к 2030 году и до 1</w:t>
      </w:r>
      <w:r w:rsidR="008F782A" w:rsidRPr="006E5D3B">
        <w:rPr>
          <w:rFonts w:ascii="Times New Roman" w:hAnsi="Times New Roman" w:cs="Times New Roman"/>
          <w:sz w:val="28"/>
          <w:szCs w:val="28"/>
        </w:rPr>
        <w:t>4526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 к 2036 году;</w:t>
      </w:r>
    </w:p>
    <w:p w:rsidR="001E3036" w:rsidRPr="006E5D3B" w:rsidRDefault="000D305F" w:rsidP="007E600E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ключевых показателей </w:t>
      </w:r>
      <w:proofErr w:type="spellStart"/>
      <w:r w:rsidR="001165BE" w:rsidRPr="006E5D3B">
        <w:rPr>
          <w:rFonts w:ascii="Times New Roman" w:hAnsi="Times New Roman" w:cs="Times New Roman"/>
          <w:sz w:val="28"/>
          <w:szCs w:val="28"/>
        </w:rPr>
        <w:t>народосбережения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: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 общий коэффициент рождаемости с 4,96 родившихся на 1000 человек увеличится до 5,2 родившихся к 2036 году;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ожидаемая продолжительность жизни при рождении увеличится с </w:t>
      </w:r>
      <w:r w:rsidR="008F782A" w:rsidRPr="006E5D3B">
        <w:rPr>
          <w:rFonts w:ascii="Times New Roman" w:hAnsi="Times New Roman" w:cs="Times New Roman"/>
          <w:sz w:val="28"/>
          <w:szCs w:val="28"/>
        </w:rPr>
        <w:t>73,48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лет в 202</w:t>
      </w:r>
      <w:r w:rsidR="008F782A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F782A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лет к 2036 году и составит </w:t>
      </w:r>
      <w:r w:rsidR="008F782A" w:rsidRPr="006E5D3B">
        <w:rPr>
          <w:rFonts w:ascii="Times New Roman" w:hAnsi="Times New Roman" w:cs="Times New Roman"/>
          <w:sz w:val="28"/>
          <w:szCs w:val="28"/>
        </w:rPr>
        <w:t>78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8F782A" w:rsidRPr="006E5D3B">
        <w:rPr>
          <w:rFonts w:ascii="Times New Roman" w:hAnsi="Times New Roman" w:cs="Times New Roman"/>
          <w:sz w:val="28"/>
          <w:szCs w:val="28"/>
        </w:rPr>
        <w:t>лет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; миграционный прирост с </w:t>
      </w:r>
      <w:r w:rsidR="008F782A" w:rsidRPr="006E5D3B">
        <w:rPr>
          <w:rFonts w:ascii="Times New Roman" w:hAnsi="Times New Roman" w:cs="Times New Roman"/>
          <w:sz w:val="28"/>
          <w:szCs w:val="28"/>
        </w:rPr>
        <w:t>-0,021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в 2</w:t>
      </w:r>
      <w:r w:rsidR="00F710D1" w:rsidRPr="006E5D3B">
        <w:rPr>
          <w:rFonts w:ascii="Times New Roman" w:hAnsi="Times New Roman" w:cs="Times New Roman"/>
          <w:sz w:val="28"/>
          <w:szCs w:val="28"/>
        </w:rPr>
        <w:t xml:space="preserve">023 году увеличится до </w:t>
      </w:r>
      <w:r w:rsidR="008F782A" w:rsidRPr="006E5D3B">
        <w:rPr>
          <w:rFonts w:ascii="Times New Roman" w:hAnsi="Times New Roman" w:cs="Times New Roman"/>
          <w:sz w:val="28"/>
          <w:szCs w:val="28"/>
        </w:rPr>
        <w:t>0,017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к 2036 году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E3036" w:rsidRPr="006E5D3B" w:rsidRDefault="001165BE" w:rsidP="007E600E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Оценка реализации приоритетов будет осуществляться на основании показателей </w:t>
      </w:r>
      <w:r w:rsidR="00BE38C7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sz w:val="28"/>
          <w:szCs w:val="28"/>
        </w:rPr>
        <w:t>, представленных в приложении.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r w:rsidR="005B4DDD" w:rsidRPr="006E5D3B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муниципаль</w:t>
      </w:r>
      <w:r w:rsidRPr="006E5D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ных программах 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Муниципальные</w:t>
      </w:r>
      <w:r w:rsidR="001165BE" w:rsidRPr="006E5D3B">
        <w:rPr>
          <w:color w:val="000000"/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>программы</w:t>
      </w:r>
      <w:r w:rsidR="0079295C" w:rsidRPr="006E5D3B">
        <w:rPr>
          <w:sz w:val="28"/>
          <w:szCs w:val="28"/>
        </w:rPr>
        <w:t xml:space="preserve"> </w:t>
      </w:r>
      <w:proofErr w:type="spellStart"/>
      <w:r w:rsidRPr="006E5D3B">
        <w:rPr>
          <w:bCs/>
          <w:sz w:val="28"/>
          <w:szCs w:val="28"/>
        </w:rPr>
        <w:t>Вятскополянского</w:t>
      </w:r>
      <w:proofErr w:type="spellEnd"/>
      <w:r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 являются одним из инструментов реализации </w:t>
      </w:r>
      <w:r w:rsidR="00131EF5" w:rsidRPr="006E5D3B">
        <w:rPr>
          <w:sz w:val="28"/>
          <w:szCs w:val="28"/>
        </w:rPr>
        <w:t>С</w:t>
      </w:r>
      <w:r w:rsidR="001165BE" w:rsidRPr="006E5D3B">
        <w:rPr>
          <w:sz w:val="28"/>
          <w:szCs w:val="28"/>
        </w:rPr>
        <w:t>тратегии.</w:t>
      </w: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Муниципальные </w:t>
      </w:r>
      <w:r w:rsidRPr="006E5D3B">
        <w:rPr>
          <w:sz w:val="28"/>
          <w:szCs w:val="28"/>
        </w:rPr>
        <w:t xml:space="preserve">программы </w:t>
      </w:r>
      <w:proofErr w:type="spellStart"/>
      <w:r w:rsidRPr="006E5D3B">
        <w:rPr>
          <w:bCs/>
          <w:sz w:val="28"/>
          <w:szCs w:val="28"/>
        </w:rPr>
        <w:t>Вятскополянского</w:t>
      </w:r>
      <w:proofErr w:type="spellEnd"/>
      <w:r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color w:val="000000"/>
          <w:sz w:val="28"/>
          <w:szCs w:val="28"/>
        </w:rPr>
        <w:t xml:space="preserve"> разрабатываютс</w:t>
      </w:r>
      <w:r w:rsidR="00F710D1" w:rsidRPr="006E5D3B">
        <w:rPr>
          <w:color w:val="000000"/>
          <w:sz w:val="28"/>
          <w:szCs w:val="28"/>
        </w:rPr>
        <w:t>я в соответствии с приоритетами</w:t>
      </w:r>
      <w:r w:rsidR="001165BE" w:rsidRPr="006E5D3B">
        <w:rPr>
          <w:color w:val="000000"/>
          <w:sz w:val="28"/>
          <w:szCs w:val="28"/>
        </w:rPr>
        <w:t xml:space="preserve"> </w:t>
      </w:r>
      <w:r w:rsidR="005C0147" w:rsidRPr="006E5D3B">
        <w:rPr>
          <w:color w:val="000000"/>
          <w:sz w:val="28"/>
          <w:szCs w:val="28"/>
        </w:rPr>
        <w:t>Стратегии</w:t>
      </w:r>
      <w:r w:rsidRPr="006E5D3B">
        <w:rPr>
          <w:color w:val="000000"/>
          <w:sz w:val="28"/>
          <w:szCs w:val="28"/>
        </w:rPr>
        <w:t>.</w:t>
      </w:r>
      <w:r w:rsidR="005C0147" w:rsidRPr="006E5D3B">
        <w:rPr>
          <w:color w:val="000000"/>
          <w:sz w:val="28"/>
          <w:szCs w:val="28"/>
        </w:rPr>
        <w:t xml:space="preserve">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Во </w:t>
      </w:r>
      <w:r w:rsidRPr="006E5D3B">
        <w:rPr>
          <w:sz w:val="28"/>
          <w:szCs w:val="28"/>
        </w:rPr>
        <w:t xml:space="preserve">исполнение </w:t>
      </w:r>
      <w:r w:rsidR="00DA2256" w:rsidRPr="006E5D3B">
        <w:rPr>
          <w:sz w:val="28"/>
          <w:szCs w:val="28"/>
        </w:rPr>
        <w:t>С</w:t>
      </w:r>
      <w:r w:rsidR="00F710D1" w:rsidRPr="006E5D3B">
        <w:rPr>
          <w:sz w:val="28"/>
          <w:szCs w:val="28"/>
        </w:rPr>
        <w:t xml:space="preserve">тратегии </w:t>
      </w:r>
      <w:r w:rsidRPr="006E5D3B">
        <w:rPr>
          <w:sz w:val="28"/>
          <w:szCs w:val="28"/>
        </w:rPr>
        <w:t xml:space="preserve">разработаны следующие </w:t>
      </w:r>
      <w:r w:rsidR="007A2883" w:rsidRPr="006E5D3B">
        <w:rPr>
          <w:color w:val="000000"/>
          <w:sz w:val="28"/>
          <w:szCs w:val="28"/>
        </w:rPr>
        <w:t xml:space="preserve">муниципальные </w:t>
      </w:r>
      <w:r w:rsidR="007A2883" w:rsidRPr="006E5D3B">
        <w:rPr>
          <w:sz w:val="28"/>
          <w:szCs w:val="28"/>
        </w:rPr>
        <w:lastRenderedPageBreak/>
        <w:t xml:space="preserve">программы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>:</w:t>
      </w: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муниципальная</w:t>
      </w:r>
      <w:r w:rsidR="001165BE" w:rsidRPr="006E5D3B">
        <w:rPr>
          <w:color w:val="000000"/>
          <w:sz w:val="28"/>
          <w:szCs w:val="28"/>
        </w:rPr>
        <w:t xml:space="preserve"> программа Кировской области</w:t>
      </w:r>
      <w:r w:rsidR="001165BE" w:rsidRPr="006E5D3B">
        <w:rPr>
          <w:sz w:val="28"/>
          <w:szCs w:val="28"/>
        </w:rPr>
        <w:t xml:space="preserve"> «</w:t>
      </w:r>
      <w:r w:rsidR="002A01B5" w:rsidRPr="006E5D3B">
        <w:rPr>
          <w:sz w:val="28"/>
          <w:szCs w:val="28"/>
        </w:rPr>
        <w:t>«Создание условий, способствующих развитию района»</w:t>
      </w:r>
      <w:r w:rsidR="001165BE" w:rsidRPr="006E5D3B">
        <w:rPr>
          <w:sz w:val="28"/>
          <w:szCs w:val="28"/>
        </w:rPr>
        <w:t xml:space="preserve">; 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«Развитие образования»</w:t>
      </w:r>
      <w:r w:rsidR="001165BE" w:rsidRPr="006E5D3B">
        <w:rPr>
          <w:sz w:val="28"/>
          <w:szCs w:val="28"/>
        </w:rPr>
        <w:t>;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«Управление муниципальным имуществом»;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«Управление муниципальными финансами и регулирование межбюджетных отношений»</w:t>
      </w:r>
      <w:r w:rsidR="001165BE" w:rsidRPr="006E5D3B">
        <w:rPr>
          <w:sz w:val="28"/>
          <w:szCs w:val="28"/>
        </w:rPr>
        <w:t>;</w:t>
      </w:r>
    </w:p>
    <w:p w:rsidR="00FD0165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«Развитие агропромышленного комплекса»;</w:t>
      </w:r>
    </w:p>
    <w:p w:rsidR="00FD0165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</w:t>
      </w:r>
      <w:r w:rsidR="005B4DDD" w:rsidRPr="006E5D3B">
        <w:rPr>
          <w:sz w:val="28"/>
          <w:szCs w:val="28"/>
        </w:rPr>
        <w:t xml:space="preserve">Профилактика терроризма и экстремизма на территории </w:t>
      </w:r>
      <w:proofErr w:type="spellStart"/>
      <w:r w:rsidR="005B4DDD" w:rsidRPr="006E5D3B">
        <w:rPr>
          <w:sz w:val="28"/>
          <w:szCs w:val="28"/>
        </w:rPr>
        <w:t>Вятскополянского</w:t>
      </w:r>
      <w:proofErr w:type="spellEnd"/>
      <w:r w:rsidR="005B4DDD" w:rsidRPr="006E5D3B">
        <w:rPr>
          <w:sz w:val="28"/>
          <w:szCs w:val="28"/>
        </w:rPr>
        <w:t xml:space="preserve"> муниципального района</w:t>
      </w:r>
      <w:r w:rsidRPr="006E5D3B">
        <w:rPr>
          <w:sz w:val="28"/>
          <w:szCs w:val="28"/>
        </w:rPr>
        <w:t xml:space="preserve">».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Перечень </w:t>
      </w:r>
      <w:r w:rsidR="00FD0165" w:rsidRPr="006E5D3B">
        <w:rPr>
          <w:color w:val="000000"/>
          <w:sz w:val="28"/>
          <w:szCs w:val="28"/>
        </w:rPr>
        <w:t xml:space="preserve">муниципальных </w:t>
      </w:r>
      <w:r w:rsidR="00FD0165" w:rsidRPr="006E5D3B">
        <w:rPr>
          <w:sz w:val="28"/>
          <w:szCs w:val="28"/>
        </w:rPr>
        <w:t xml:space="preserve">программ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утверждается </w:t>
      </w:r>
      <w:r w:rsidR="00FD0165" w:rsidRPr="006E5D3B">
        <w:rPr>
          <w:sz w:val="28"/>
          <w:szCs w:val="28"/>
        </w:rPr>
        <w:t xml:space="preserve">администрацией </w:t>
      </w:r>
      <w:proofErr w:type="spellStart"/>
      <w:r w:rsidR="00FD0165" w:rsidRPr="006E5D3B">
        <w:rPr>
          <w:sz w:val="28"/>
          <w:szCs w:val="28"/>
        </w:rPr>
        <w:t>Вятскополянского</w:t>
      </w:r>
      <w:proofErr w:type="spellEnd"/>
      <w:r w:rsidR="00FD0165" w:rsidRPr="006E5D3B">
        <w:rPr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.</w:t>
      </w:r>
      <w:r w:rsidR="00C11E22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Актуальный перечень </w:t>
      </w:r>
      <w:r w:rsidR="00FD0165" w:rsidRPr="006E5D3B">
        <w:rPr>
          <w:color w:val="000000"/>
          <w:sz w:val="28"/>
          <w:szCs w:val="28"/>
        </w:rPr>
        <w:t xml:space="preserve">муниципальных </w:t>
      </w:r>
      <w:r w:rsidR="00FD0165" w:rsidRPr="006E5D3B">
        <w:rPr>
          <w:sz w:val="28"/>
          <w:szCs w:val="28"/>
        </w:rPr>
        <w:t xml:space="preserve">программ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размещается на официальном сайте </w:t>
      </w:r>
      <w:r w:rsidR="00FD0165" w:rsidRPr="006E5D3B">
        <w:rPr>
          <w:sz w:val="28"/>
          <w:szCs w:val="28"/>
        </w:rPr>
        <w:t xml:space="preserve">администрации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.</w:t>
      </w:r>
    </w:p>
    <w:p w:rsidR="001E3036" w:rsidRPr="006E5D3B" w:rsidRDefault="001E3036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</w:pPr>
      <w:r w:rsidRPr="006E5D3B">
        <w:rPr>
          <w:rFonts w:ascii="Times New Roman" w:hAnsi="Times New Roman" w:cs="Times New Roman"/>
          <w:b/>
          <w:sz w:val="28"/>
          <w:szCs w:val="28"/>
        </w:rPr>
        <w:t>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Оценка финансовых ресурсов, необходимых для реализации Стратегии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Источниками финансирования реализации </w:t>
      </w:r>
      <w:r w:rsidR="00131EF5" w:rsidRPr="006E5D3B">
        <w:rPr>
          <w:sz w:val="28"/>
          <w:szCs w:val="28"/>
        </w:rPr>
        <w:t>С</w:t>
      </w:r>
      <w:r w:rsidRPr="006E5D3B">
        <w:rPr>
          <w:sz w:val="28"/>
          <w:szCs w:val="28"/>
        </w:rPr>
        <w:t xml:space="preserve">тратегии будут выступать средства </w:t>
      </w:r>
      <w:r w:rsidR="00FD0165" w:rsidRPr="006E5D3B">
        <w:rPr>
          <w:sz w:val="28"/>
          <w:szCs w:val="28"/>
        </w:rPr>
        <w:t xml:space="preserve">местного бюджета, </w:t>
      </w:r>
      <w:r w:rsidRPr="006E5D3B">
        <w:rPr>
          <w:sz w:val="28"/>
          <w:szCs w:val="28"/>
        </w:rPr>
        <w:t xml:space="preserve">областного бюджета, федерального бюджета, внебюджетных источников, направляемые на решение задач и реализацию направлений, определенных </w:t>
      </w:r>
      <w:r w:rsidR="00584392" w:rsidRPr="006E5D3B">
        <w:rPr>
          <w:sz w:val="28"/>
          <w:szCs w:val="28"/>
        </w:rPr>
        <w:t>С</w:t>
      </w:r>
      <w:r w:rsidRPr="006E5D3B">
        <w:rPr>
          <w:sz w:val="28"/>
          <w:szCs w:val="28"/>
        </w:rPr>
        <w:t>тратегией.</w:t>
      </w:r>
    </w:p>
    <w:p w:rsidR="001E3036" w:rsidRPr="006E5D3B" w:rsidRDefault="001165BE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Количественная оценка финансовых ресурсов, привлекаемых для реализации Стратегии, приведена в таблице </w:t>
      </w:r>
      <w:r w:rsidR="001262F7" w:rsidRPr="006E5D3B">
        <w:rPr>
          <w:color w:val="000000"/>
          <w:sz w:val="28"/>
          <w:szCs w:val="28"/>
        </w:rPr>
        <w:t>1</w:t>
      </w:r>
      <w:r w:rsidR="00CF36B6" w:rsidRPr="006E5D3B">
        <w:rPr>
          <w:color w:val="000000"/>
          <w:sz w:val="28"/>
          <w:szCs w:val="28"/>
        </w:rPr>
        <w:t>1</w:t>
      </w:r>
      <w:r w:rsidRPr="006E5D3B">
        <w:rPr>
          <w:color w:val="000000"/>
          <w:sz w:val="28"/>
          <w:szCs w:val="28"/>
        </w:rPr>
        <w:t>.</w:t>
      </w:r>
    </w:p>
    <w:p w:rsidR="00405403" w:rsidRPr="006E5D3B" w:rsidRDefault="00405403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E3036" w:rsidRPr="006E5D3B" w:rsidRDefault="00CF36B6">
      <w:pPr>
        <w:pStyle w:val="ConsPlusNormal"/>
        <w:widowControl w:val="0"/>
        <w:tabs>
          <w:tab w:val="left" w:pos="1134"/>
        </w:tabs>
        <w:jc w:val="right"/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аблица </w:t>
      </w:r>
      <w:r w:rsidR="001262F7" w:rsidRPr="006E5D3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jc w:val="right"/>
      </w:pPr>
    </w:p>
    <w:p w:rsidR="001E3036" w:rsidRDefault="001165BE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CF36B6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рублей</w:t>
      </w:r>
    </w:p>
    <w:p w:rsidR="002A6F77" w:rsidRPr="006E5D3B" w:rsidRDefault="002A6F77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126"/>
        <w:gridCol w:w="1984"/>
        <w:gridCol w:w="2127"/>
      </w:tblGrid>
      <w:tr w:rsidR="001E3036" w:rsidRPr="006E5D3B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 </w:t>
            </w: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2126" w:type="dxa"/>
          </w:tcPr>
          <w:p w:rsidR="001E3036" w:rsidRPr="006E5D3B" w:rsidRDefault="00F710D1">
            <w:pPr>
              <w:jc w:val="center"/>
              <w:rPr>
                <w:rFonts w:ascii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Первый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1E3036" w:rsidRPr="006E5D3B" w:rsidRDefault="00F710D1" w:rsidP="005B4D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B4DDD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 – 2030 годы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1E3036" w:rsidRPr="006E5D3B" w:rsidRDefault="00F710D1">
            <w:pPr>
              <w:jc w:val="center"/>
              <w:rPr>
                <w:rFonts w:ascii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Второй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1E3036" w:rsidRPr="006E5D3B" w:rsidRDefault="00F710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2031 – 2036 годы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:rsidR="001E3036" w:rsidRPr="006E5D3B" w:rsidRDefault="001165B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Всего</w:t>
            </w:r>
          </w:p>
        </w:tc>
      </w:tr>
      <w:tr w:rsidR="001E3036" w:rsidRPr="002A6F77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Консолидированный бюджет</w:t>
            </w:r>
          </w:p>
        </w:tc>
        <w:tc>
          <w:tcPr>
            <w:tcW w:w="2126" w:type="dxa"/>
          </w:tcPr>
          <w:p w:rsidR="001E3036" w:rsidRPr="002A6F77" w:rsidRDefault="00405403" w:rsidP="002A6F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5505,6</w:t>
            </w:r>
          </w:p>
        </w:tc>
        <w:tc>
          <w:tcPr>
            <w:tcW w:w="1984" w:type="dxa"/>
          </w:tcPr>
          <w:p w:rsidR="001E3036" w:rsidRPr="002A6F77" w:rsidRDefault="00405403" w:rsidP="002A6F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E600E"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7" w:type="dxa"/>
          </w:tcPr>
          <w:p w:rsidR="001E3036" w:rsidRPr="002A6F77" w:rsidRDefault="007E600E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11441</w:t>
            </w:r>
          </w:p>
        </w:tc>
      </w:tr>
      <w:tr w:rsidR="001E3036" w:rsidRPr="002A6F77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5450,3</w:t>
            </w:r>
          </w:p>
        </w:tc>
        <w:tc>
          <w:tcPr>
            <w:tcW w:w="1984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5638,9</w:t>
            </w:r>
          </w:p>
        </w:tc>
        <w:tc>
          <w:tcPr>
            <w:tcW w:w="2127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11089,2</w:t>
            </w:r>
          </w:p>
          <w:p w:rsidR="002A6F77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F77" w:rsidRPr="002A6F77" w:rsidTr="002A6F77">
        <w:tc>
          <w:tcPr>
            <w:tcW w:w="3402" w:type="dxa"/>
          </w:tcPr>
          <w:p w:rsidR="002A6F77" w:rsidRPr="006E5D3B" w:rsidRDefault="002A6F77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10955,9</w:t>
            </w:r>
          </w:p>
        </w:tc>
        <w:tc>
          <w:tcPr>
            <w:tcW w:w="1984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11574,9</w:t>
            </w:r>
          </w:p>
        </w:tc>
        <w:tc>
          <w:tcPr>
            <w:tcW w:w="2127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22530,2</w:t>
            </w:r>
          </w:p>
        </w:tc>
      </w:tr>
    </w:tbl>
    <w:p w:rsidR="00FD0165" w:rsidRPr="006E5D3B" w:rsidRDefault="00FD0165" w:rsidP="00BC52BC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jc w:val="both"/>
        <w:rPr>
          <w:color w:val="000000"/>
        </w:rPr>
      </w:pPr>
    </w:p>
    <w:p w:rsidR="00FD0165" w:rsidRPr="006E5D3B" w:rsidRDefault="00FD0165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color w:val="000000"/>
        </w:rPr>
      </w:pPr>
    </w:p>
    <w:p w:rsidR="001E3036" w:rsidRPr="006E5D3B" w:rsidRDefault="001165BE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</w:pPr>
      <w:r w:rsidRPr="006E5D3B">
        <w:rPr>
          <w:rFonts w:ascii="Times New Roman" w:hAnsi="Times New Roman" w:cs="Times New Roman"/>
          <w:b/>
          <w:sz w:val="28"/>
          <w:szCs w:val="28"/>
        </w:rPr>
        <w:t>6.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Система </w:t>
      </w:r>
      <w:proofErr w:type="spellStart"/>
      <w:r w:rsidRPr="006E5D3B">
        <w:rPr>
          <w:rFonts w:ascii="Times New Roman" w:hAnsi="Times New Roman" w:cs="Times New Roman"/>
          <w:b/>
          <w:sz w:val="28"/>
          <w:szCs w:val="28"/>
        </w:rPr>
        <w:t>приоритизации</w:t>
      </w:r>
      <w:proofErr w:type="spellEnd"/>
      <w:r w:rsidRPr="006E5D3B">
        <w:rPr>
          <w:rFonts w:ascii="Times New Roman" w:hAnsi="Times New Roman" w:cs="Times New Roman"/>
          <w:b/>
          <w:sz w:val="28"/>
          <w:szCs w:val="28"/>
        </w:rPr>
        <w:t xml:space="preserve"> мероприятий Стратегии</w:t>
      </w:r>
    </w:p>
    <w:p w:rsidR="001E3036" w:rsidRPr="006E5D3B" w:rsidRDefault="001E3036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4DDD" w:rsidRPr="006E5D3B" w:rsidRDefault="005B4DDD" w:rsidP="00EA6EED">
      <w:pPr>
        <w:pStyle w:val="docdata"/>
        <w:widowControl w:val="0"/>
        <w:tabs>
          <w:tab w:val="left" w:pos="1134"/>
        </w:tabs>
        <w:spacing w:line="348" w:lineRule="auto"/>
        <w:ind w:firstLine="709"/>
        <w:jc w:val="both"/>
        <w:outlineLvl w:val="0"/>
        <w:rPr>
          <w:sz w:val="28"/>
          <w:szCs w:val="28"/>
        </w:rPr>
      </w:pP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мероприятий Стратегии осуществляется исходя из степени их влияния на достижение стратегической цели. К приоритетным мероприятиям Стратегии относятся: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>мероприятия, направленные на достижение национальных целей развития Российской Федерации (мероприятия национальных проектов Российской Федерации и их региональные составляющие, мероприятия структурных элементов государственных программ Кировской области);</w:t>
      </w:r>
      <w:r w:rsidRPr="006E5D3B">
        <w:rPr>
          <w:sz w:val="28"/>
          <w:szCs w:val="28"/>
        </w:rPr>
        <w:cr/>
        <w:t xml:space="preserve">мероприятия в социальной сфере. </w:t>
      </w: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указанных мероприятий будет осуществляться в опорном населенном пункте, с учетом перспектив развития;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 xml:space="preserve">мероприятия, направленные на развитие инфраструктуры для обеспечения комфорта для граждан (семей)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района. </w:t>
      </w: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будет осуществляться в опорном населенном пункте, с учетом перспектив развития;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 xml:space="preserve">мероприятия, направленные на развитие реального сектора экономики, поддержку инвестиционных проектов, предусматривающие увеличение объемов производства, преимущественно за счет повышения производительности труда. </w:t>
      </w:r>
    </w:p>
    <w:p w:rsidR="005B4DDD" w:rsidRPr="005512F6" w:rsidRDefault="005B4DDD" w:rsidP="005B4DDD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outlineLvl w:val="0"/>
        <w:rPr>
          <w:sz w:val="28"/>
          <w:szCs w:val="28"/>
          <w:lang w:val="x-none"/>
        </w:rPr>
      </w:pPr>
      <w:r w:rsidRPr="006E5D3B">
        <w:rPr>
          <w:sz w:val="28"/>
          <w:szCs w:val="28"/>
        </w:rPr>
        <w:t xml:space="preserve">При наращивании внешнего </w:t>
      </w:r>
      <w:proofErr w:type="spellStart"/>
      <w:r w:rsidRPr="006E5D3B">
        <w:rPr>
          <w:sz w:val="28"/>
          <w:szCs w:val="28"/>
        </w:rPr>
        <w:t>санкционного</w:t>
      </w:r>
      <w:proofErr w:type="spellEnd"/>
      <w:r w:rsidRPr="006E5D3B">
        <w:rPr>
          <w:sz w:val="28"/>
          <w:szCs w:val="28"/>
        </w:rPr>
        <w:t xml:space="preserve"> давления, приоритет будет отдан мероприятиям, направленным на стабилизацию социально-экономического </w:t>
      </w:r>
      <w:r w:rsidRPr="006E5D3B">
        <w:rPr>
          <w:sz w:val="28"/>
          <w:szCs w:val="28"/>
        </w:rPr>
        <w:lastRenderedPageBreak/>
        <w:t xml:space="preserve">положения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района, с учетом </w:t>
      </w:r>
      <w:proofErr w:type="gramStart"/>
      <w:r w:rsidRPr="006E5D3B">
        <w:rPr>
          <w:sz w:val="28"/>
          <w:szCs w:val="28"/>
        </w:rPr>
        <w:t>необходимости достижения национальных целей развития Российской Федерации</w:t>
      </w:r>
      <w:proofErr w:type="gramEnd"/>
      <w:r w:rsidRPr="006E5D3B">
        <w:rPr>
          <w:sz w:val="28"/>
          <w:szCs w:val="28"/>
        </w:rPr>
        <w:t>.</w:t>
      </w:r>
    </w:p>
    <w:p w:rsidR="001E3036" w:rsidRPr="005B4DDD" w:rsidRDefault="001E3036">
      <w:pPr>
        <w:pStyle w:val="ConsPlusNormal"/>
        <w:widowControl w:val="0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  <w:lang w:val="x-none"/>
        </w:rPr>
      </w:pPr>
    </w:p>
    <w:p w:rsidR="001E3036" w:rsidRDefault="001165BE" w:rsidP="005B4DDD">
      <w:pPr>
        <w:pStyle w:val="ConsPlusNormal"/>
        <w:widowControl w:val="0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011">
        <w:rPr>
          <w:rFonts w:ascii="Times New Roman" w:hAnsi="Times New Roman" w:cs="Times New Roman"/>
          <w:sz w:val="28"/>
          <w:szCs w:val="28"/>
        </w:rPr>
        <w:t>___________</w:t>
      </w:r>
    </w:p>
    <w:sectPr w:rsidR="001E3036" w:rsidSect="006E5D3B">
      <w:pgSz w:w="11906" w:h="16838"/>
      <w:pgMar w:top="1276" w:right="707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25" w:rsidRDefault="003C4125">
      <w:pPr>
        <w:spacing w:after="0" w:line="240" w:lineRule="auto"/>
      </w:pPr>
      <w:r>
        <w:separator/>
      </w:r>
    </w:p>
  </w:endnote>
  <w:endnote w:type="continuationSeparator" w:id="0">
    <w:p w:rsidR="003C4125" w:rsidRDefault="003C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25" w:rsidRDefault="003C4125">
      <w:pPr>
        <w:spacing w:after="0" w:line="240" w:lineRule="auto"/>
      </w:pPr>
      <w:r>
        <w:separator/>
      </w:r>
    </w:p>
  </w:footnote>
  <w:footnote w:type="continuationSeparator" w:id="0">
    <w:p w:rsidR="003C4125" w:rsidRDefault="003C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687752"/>
      <w:docPartObj>
        <w:docPartGallery w:val="Page Numbers (Top of Page)"/>
        <w:docPartUnique/>
      </w:docPartObj>
    </w:sdtPr>
    <w:sdtContent>
      <w:p w:rsidR="003C4125" w:rsidRDefault="003C412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521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3C4125" w:rsidRDefault="003C4125" w:rsidP="000561CA">
    <w:pPr>
      <w:pStyle w:val="ab"/>
      <w:tabs>
        <w:tab w:val="clear" w:pos="4677"/>
        <w:tab w:val="left" w:pos="4680"/>
        <w:tab w:val="center" w:pos="4889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36"/>
    <w:rsid w:val="00000011"/>
    <w:rsid w:val="00000D04"/>
    <w:rsid w:val="0001064C"/>
    <w:rsid w:val="000109E0"/>
    <w:rsid w:val="00011108"/>
    <w:rsid w:val="00011158"/>
    <w:rsid w:val="0001323B"/>
    <w:rsid w:val="000165A6"/>
    <w:rsid w:val="00016F3E"/>
    <w:rsid w:val="00020C65"/>
    <w:rsid w:val="00020E21"/>
    <w:rsid w:val="00022A70"/>
    <w:rsid w:val="000276B6"/>
    <w:rsid w:val="00027FD4"/>
    <w:rsid w:val="00030E18"/>
    <w:rsid w:val="00031D59"/>
    <w:rsid w:val="00035D70"/>
    <w:rsid w:val="00040AF7"/>
    <w:rsid w:val="000413B7"/>
    <w:rsid w:val="0004506F"/>
    <w:rsid w:val="00045A24"/>
    <w:rsid w:val="00046EB5"/>
    <w:rsid w:val="0005358C"/>
    <w:rsid w:val="00053FEB"/>
    <w:rsid w:val="00055A53"/>
    <w:rsid w:val="000561CA"/>
    <w:rsid w:val="00060B7D"/>
    <w:rsid w:val="00062719"/>
    <w:rsid w:val="000630DB"/>
    <w:rsid w:val="00063C4C"/>
    <w:rsid w:val="000678BA"/>
    <w:rsid w:val="00070A69"/>
    <w:rsid w:val="00071446"/>
    <w:rsid w:val="00071D29"/>
    <w:rsid w:val="0007221C"/>
    <w:rsid w:val="00075BD2"/>
    <w:rsid w:val="00076382"/>
    <w:rsid w:val="000808E9"/>
    <w:rsid w:val="00084FC5"/>
    <w:rsid w:val="00086401"/>
    <w:rsid w:val="00086B68"/>
    <w:rsid w:val="00087BDA"/>
    <w:rsid w:val="00090E02"/>
    <w:rsid w:val="000922A2"/>
    <w:rsid w:val="00093D32"/>
    <w:rsid w:val="00095E6A"/>
    <w:rsid w:val="000A0ABE"/>
    <w:rsid w:val="000A28E5"/>
    <w:rsid w:val="000A2A2D"/>
    <w:rsid w:val="000A2EB3"/>
    <w:rsid w:val="000A3F8A"/>
    <w:rsid w:val="000A5412"/>
    <w:rsid w:val="000A545D"/>
    <w:rsid w:val="000A5821"/>
    <w:rsid w:val="000A7A73"/>
    <w:rsid w:val="000B0152"/>
    <w:rsid w:val="000B0265"/>
    <w:rsid w:val="000B087A"/>
    <w:rsid w:val="000B1465"/>
    <w:rsid w:val="000B1A5B"/>
    <w:rsid w:val="000B1D71"/>
    <w:rsid w:val="000B1E52"/>
    <w:rsid w:val="000B35E9"/>
    <w:rsid w:val="000B4892"/>
    <w:rsid w:val="000B52C6"/>
    <w:rsid w:val="000C06E8"/>
    <w:rsid w:val="000C16F4"/>
    <w:rsid w:val="000C2570"/>
    <w:rsid w:val="000C73D1"/>
    <w:rsid w:val="000C7AC4"/>
    <w:rsid w:val="000C7F27"/>
    <w:rsid w:val="000D2F8B"/>
    <w:rsid w:val="000D305F"/>
    <w:rsid w:val="000D73D0"/>
    <w:rsid w:val="000D7C4F"/>
    <w:rsid w:val="000E02CA"/>
    <w:rsid w:val="000E114B"/>
    <w:rsid w:val="000E22AB"/>
    <w:rsid w:val="000E25B7"/>
    <w:rsid w:val="000E2DE8"/>
    <w:rsid w:val="000E529A"/>
    <w:rsid w:val="000F44BE"/>
    <w:rsid w:val="000F5022"/>
    <w:rsid w:val="000F6340"/>
    <w:rsid w:val="0010169E"/>
    <w:rsid w:val="00101E23"/>
    <w:rsid w:val="00111AF9"/>
    <w:rsid w:val="0011274A"/>
    <w:rsid w:val="00112828"/>
    <w:rsid w:val="00114FD5"/>
    <w:rsid w:val="001165BE"/>
    <w:rsid w:val="001203B7"/>
    <w:rsid w:val="00120F94"/>
    <w:rsid w:val="00122616"/>
    <w:rsid w:val="001262F7"/>
    <w:rsid w:val="00131EF5"/>
    <w:rsid w:val="001379B8"/>
    <w:rsid w:val="00140CC1"/>
    <w:rsid w:val="00141A81"/>
    <w:rsid w:val="00142F16"/>
    <w:rsid w:val="0014487E"/>
    <w:rsid w:val="00145E1E"/>
    <w:rsid w:val="001519C0"/>
    <w:rsid w:val="001578F3"/>
    <w:rsid w:val="001608ED"/>
    <w:rsid w:val="00163365"/>
    <w:rsid w:val="00163399"/>
    <w:rsid w:val="00171B21"/>
    <w:rsid w:val="00172217"/>
    <w:rsid w:val="00172FE7"/>
    <w:rsid w:val="001730A2"/>
    <w:rsid w:val="00173181"/>
    <w:rsid w:val="00175EA4"/>
    <w:rsid w:val="00175FA9"/>
    <w:rsid w:val="00177B60"/>
    <w:rsid w:val="001804A9"/>
    <w:rsid w:val="00182268"/>
    <w:rsid w:val="00184470"/>
    <w:rsid w:val="0018739E"/>
    <w:rsid w:val="001923B1"/>
    <w:rsid w:val="00194B4F"/>
    <w:rsid w:val="00196857"/>
    <w:rsid w:val="001A0E3C"/>
    <w:rsid w:val="001A4E28"/>
    <w:rsid w:val="001A7063"/>
    <w:rsid w:val="001A768C"/>
    <w:rsid w:val="001B2B64"/>
    <w:rsid w:val="001B316E"/>
    <w:rsid w:val="001B3258"/>
    <w:rsid w:val="001C1034"/>
    <w:rsid w:val="001C1D7F"/>
    <w:rsid w:val="001C1FFC"/>
    <w:rsid w:val="001C33A4"/>
    <w:rsid w:val="001C41A7"/>
    <w:rsid w:val="001C5E81"/>
    <w:rsid w:val="001D060D"/>
    <w:rsid w:val="001D0C41"/>
    <w:rsid w:val="001E3036"/>
    <w:rsid w:val="001E5971"/>
    <w:rsid w:val="001F7C52"/>
    <w:rsid w:val="002004ED"/>
    <w:rsid w:val="002079AB"/>
    <w:rsid w:val="00213FFE"/>
    <w:rsid w:val="0021558F"/>
    <w:rsid w:val="00215CF0"/>
    <w:rsid w:val="0022124A"/>
    <w:rsid w:val="00232410"/>
    <w:rsid w:val="002359F1"/>
    <w:rsid w:val="0023615C"/>
    <w:rsid w:val="00241E38"/>
    <w:rsid w:val="00242579"/>
    <w:rsid w:val="0026254B"/>
    <w:rsid w:val="00263AB2"/>
    <w:rsid w:val="002700AF"/>
    <w:rsid w:val="00270991"/>
    <w:rsid w:val="00275745"/>
    <w:rsid w:val="002762F8"/>
    <w:rsid w:val="00280005"/>
    <w:rsid w:val="00281318"/>
    <w:rsid w:val="00284907"/>
    <w:rsid w:val="00284B7E"/>
    <w:rsid w:val="00284E52"/>
    <w:rsid w:val="00285843"/>
    <w:rsid w:val="00285AC2"/>
    <w:rsid w:val="00290C10"/>
    <w:rsid w:val="002918EE"/>
    <w:rsid w:val="00294154"/>
    <w:rsid w:val="002945B5"/>
    <w:rsid w:val="002A01B5"/>
    <w:rsid w:val="002A2E4A"/>
    <w:rsid w:val="002A6F77"/>
    <w:rsid w:val="002B0412"/>
    <w:rsid w:val="002B0D7B"/>
    <w:rsid w:val="002B17E1"/>
    <w:rsid w:val="002B7207"/>
    <w:rsid w:val="002C0F9E"/>
    <w:rsid w:val="002C1ED9"/>
    <w:rsid w:val="002C2E4F"/>
    <w:rsid w:val="002C563E"/>
    <w:rsid w:val="002C648D"/>
    <w:rsid w:val="002C6EB9"/>
    <w:rsid w:val="002D1A4F"/>
    <w:rsid w:val="002D4C00"/>
    <w:rsid w:val="002D64B6"/>
    <w:rsid w:val="002D7FFD"/>
    <w:rsid w:val="002E128C"/>
    <w:rsid w:val="002E1CBB"/>
    <w:rsid w:val="002F14B7"/>
    <w:rsid w:val="002F37EB"/>
    <w:rsid w:val="002F67E9"/>
    <w:rsid w:val="003020A7"/>
    <w:rsid w:val="003033E4"/>
    <w:rsid w:val="0030414B"/>
    <w:rsid w:val="00307DC8"/>
    <w:rsid w:val="00311AC1"/>
    <w:rsid w:val="00314346"/>
    <w:rsid w:val="00315DE2"/>
    <w:rsid w:val="00316807"/>
    <w:rsid w:val="0031711F"/>
    <w:rsid w:val="00320D65"/>
    <w:rsid w:val="00320EC4"/>
    <w:rsid w:val="00327593"/>
    <w:rsid w:val="00330123"/>
    <w:rsid w:val="003316FF"/>
    <w:rsid w:val="00332F63"/>
    <w:rsid w:val="003337D4"/>
    <w:rsid w:val="00333C39"/>
    <w:rsid w:val="00342269"/>
    <w:rsid w:val="00343398"/>
    <w:rsid w:val="0034456E"/>
    <w:rsid w:val="00344AF0"/>
    <w:rsid w:val="00347742"/>
    <w:rsid w:val="00347B7D"/>
    <w:rsid w:val="0035316C"/>
    <w:rsid w:val="00354FC2"/>
    <w:rsid w:val="00355924"/>
    <w:rsid w:val="00355C8C"/>
    <w:rsid w:val="00356B29"/>
    <w:rsid w:val="00361BAE"/>
    <w:rsid w:val="00362E10"/>
    <w:rsid w:val="0037125A"/>
    <w:rsid w:val="0037137E"/>
    <w:rsid w:val="00371ADA"/>
    <w:rsid w:val="00371C7C"/>
    <w:rsid w:val="00371EAA"/>
    <w:rsid w:val="00375140"/>
    <w:rsid w:val="0038004C"/>
    <w:rsid w:val="00380CDE"/>
    <w:rsid w:val="00380FAC"/>
    <w:rsid w:val="003817A6"/>
    <w:rsid w:val="00383387"/>
    <w:rsid w:val="00383C8C"/>
    <w:rsid w:val="00384F75"/>
    <w:rsid w:val="003857F9"/>
    <w:rsid w:val="00390E87"/>
    <w:rsid w:val="0039523F"/>
    <w:rsid w:val="00396568"/>
    <w:rsid w:val="003A00B7"/>
    <w:rsid w:val="003A04CC"/>
    <w:rsid w:val="003A2FA7"/>
    <w:rsid w:val="003A5B06"/>
    <w:rsid w:val="003A64D2"/>
    <w:rsid w:val="003A6863"/>
    <w:rsid w:val="003B0ED7"/>
    <w:rsid w:val="003B479D"/>
    <w:rsid w:val="003C0131"/>
    <w:rsid w:val="003C1AF6"/>
    <w:rsid w:val="003C1B82"/>
    <w:rsid w:val="003C289F"/>
    <w:rsid w:val="003C4125"/>
    <w:rsid w:val="003D0A0C"/>
    <w:rsid w:val="003D60C1"/>
    <w:rsid w:val="003E0F28"/>
    <w:rsid w:val="003E117E"/>
    <w:rsid w:val="003E62FD"/>
    <w:rsid w:val="003E696C"/>
    <w:rsid w:val="003F1082"/>
    <w:rsid w:val="00401D58"/>
    <w:rsid w:val="00401D71"/>
    <w:rsid w:val="00405403"/>
    <w:rsid w:val="004058F6"/>
    <w:rsid w:val="004060F7"/>
    <w:rsid w:val="004077C8"/>
    <w:rsid w:val="00410CF0"/>
    <w:rsid w:val="00410D9C"/>
    <w:rsid w:val="0041251D"/>
    <w:rsid w:val="00414B0C"/>
    <w:rsid w:val="00416E12"/>
    <w:rsid w:val="004204D7"/>
    <w:rsid w:val="0042457E"/>
    <w:rsid w:val="00425C92"/>
    <w:rsid w:val="0043061C"/>
    <w:rsid w:val="004314CE"/>
    <w:rsid w:val="00433159"/>
    <w:rsid w:val="00434EE6"/>
    <w:rsid w:val="0043781A"/>
    <w:rsid w:val="00440595"/>
    <w:rsid w:val="00441C44"/>
    <w:rsid w:val="00442430"/>
    <w:rsid w:val="00444C96"/>
    <w:rsid w:val="00450099"/>
    <w:rsid w:val="004502F3"/>
    <w:rsid w:val="00453BB1"/>
    <w:rsid w:val="00454156"/>
    <w:rsid w:val="00454DCC"/>
    <w:rsid w:val="0045701A"/>
    <w:rsid w:val="004600A4"/>
    <w:rsid w:val="004600E1"/>
    <w:rsid w:val="00462E8C"/>
    <w:rsid w:val="00463906"/>
    <w:rsid w:val="00464367"/>
    <w:rsid w:val="00467443"/>
    <w:rsid w:val="00467640"/>
    <w:rsid w:val="00470C86"/>
    <w:rsid w:val="004710F6"/>
    <w:rsid w:val="004732F7"/>
    <w:rsid w:val="00477730"/>
    <w:rsid w:val="004777EC"/>
    <w:rsid w:val="00480461"/>
    <w:rsid w:val="004813A8"/>
    <w:rsid w:val="00481535"/>
    <w:rsid w:val="004827E3"/>
    <w:rsid w:val="00482E3E"/>
    <w:rsid w:val="004830C6"/>
    <w:rsid w:val="00483F34"/>
    <w:rsid w:val="00484CE9"/>
    <w:rsid w:val="00486245"/>
    <w:rsid w:val="0048744D"/>
    <w:rsid w:val="004910C6"/>
    <w:rsid w:val="00495F98"/>
    <w:rsid w:val="004968C3"/>
    <w:rsid w:val="004969F7"/>
    <w:rsid w:val="0049734B"/>
    <w:rsid w:val="004A0B75"/>
    <w:rsid w:val="004A0BE8"/>
    <w:rsid w:val="004A40B8"/>
    <w:rsid w:val="004A40BD"/>
    <w:rsid w:val="004A4330"/>
    <w:rsid w:val="004A4777"/>
    <w:rsid w:val="004A574C"/>
    <w:rsid w:val="004A7A28"/>
    <w:rsid w:val="004B07B5"/>
    <w:rsid w:val="004B693F"/>
    <w:rsid w:val="004B7208"/>
    <w:rsid w:val="004C5A7B"/>
    <w:rsid w:val="004C63CF"/>
    <w:rsid w:val="004C674A"/>
    <w:rsid w:val="004C6CA1"/>
    <w:rsid w:val="004C770C"/>
    <w:rsid w:val="004D0315"/>
    <w:rsid w:val="004D0F50"/>
    <w:rsid w:val="004D2D04"/>
    <w:rsid w:val="004D3315"/>
    <w:rsid w:val="004D354D"/>
    <w:rsid w:val="004D3B19"/>
    <w:rsid w:val="004D5094"/>
    <w:rsid w:val="004D73EF"/>
    <w:rsid w:val="004D7A2E"/>
    <w:rsid w:val="004D7E3D"/>
    <w:rsid w:val="004E1EB7"/>
    <w:rsid w:val="004E4EE9"/>
    <w:rsid w:val="004E6132"/>
    <w:rsid w:val="004E67FA"/>
    <w:rsid w:val="004F690B"/>
    <w:rsid w:val="00501AF9"/>
    <w:rsid w:val="005024CA"/>
    <w:rsid w:val="00504C8C"/>
    <w:rsid w:val="0050707A"/>
    <w:rsid w:val="00507301"/>
    <w:rsid w:val="00511EA1"/>
    <w:rsid w:val="0051281B"/>
    <w:rsid w:val="00514DE8"/>
    <w:rsid w:val="005150DB"/>
    <w:rsid w:val="00516E6B"/>
    <w:rsid w:val="00520D9E"/>
    <w:rsid w:val="0052250C"/>
    <w:rsid w:val="00526290"/>
    <w:rsid w:val="0052726F"/>
    <w:rsid w:val="005301E9"/>
    <w:rsid w:val="005312B1"/>
    <w:rsid w:val="005330A4"/>
    <w:rsid w:val="0053386E"/>
    <w:rsid w:val="00540B42"/>
    <w:rsid w:val="005410B5"/>
    <w:rsid w:val="00541215"/>
    <w:rsid w:val="00541C27"/>
    <w:rsid w:val="00542294"/>
    <w:rsid w:val="00546470"/>
    <w:rsid w:val="005468BC"/>
    <w:rsid w:val="00550EBE"/>
    <w:rsid w:val="005510A2"/>
    <w:rsid w:val="00551193"/>
    <w:rsid w:val="005512F6"/>
    <w:rsid w:val="00551992"/>
    <w:rsid w:val="00552CC9"/>
    <w:rsid w:val="005531F1"/>
    <w:rsid w:val="00555CD9"/>
    <w:rsid w:val="005567DE"/>
    <w:rsid w:val="00556CF0"/>
    <w:rsid w:val="0056128F"/>
    <w:rsid w:val="00562318"/>
    <w:rsid w:val="00566F0F"/>
    <w:rsid w:val="00567C14"/>
    <w:rsid w:val="00567E8A"/>
    <w:rsid w:val="00575050"/>
    <w:rsid w:val="00576676"/>
    <w:rsid w:val="00584053"/>
    <w:rsid w:val="00584392"/>
    <w:rsid w:val="00584B36"/>
    <w:rsid w:val="005856F1"/>
    <w:rsid w:val="0058665E"/>
    <w:rsid w:val="00586780"/>
    <w:rsid w:val="00591115"/>
    <w:rsid w:val="0059164C"/>
    <w:rsid w:val="00593A00"/>
    <w:rsid w:val="0059596A"/>
    <w:rsid w:val="00595E37"/>
    <w:rsid w:val="005A055E"/>
    <w:rsid w:val="005A0620"/>
    <w:rsid w:val="005A24D5"/>
    <w:rsid w:val="005A3EAB"/>
    <w:rsid w:val="005A6B60"/>
    <w:rsid w:val="005A70EA"/>
    <w:rsid w:val="005A7947"/>
    <w:rsid w:val="005A7EC7"/>
    <w:rsid w:val="005B24D8"/>
    <w:rsid w:val="005B3AB5"/>
    <w:rsid w:val="005B4DDD"/>
    <w:rsid w:val="005B5228"/>
    <w:rsid w:val="005B664B"/>
    <w:rsid w:val="005C0147"/>
    <w:rsid w:val="005C0C59"/>
    <w:rsid w:val="005C254B"/>
    <w:rsid w:val="005C321D"/>
    <w:rsid w:val="005C40BE"/>
    <w:rsid w:val="005C544D"/>
    <w:rsid w:val="005C6BEB"/>
    <w:rsid w:val="005D1623"/>
    <w:rsid w:val="005D1726"/>
    <w:rsid w:val="005D6B66"/>
    <w:rsid w:val="005D7D9B"/>
    <w:rsid w:val="005E0C2E"/>
    <w:rsid w:val="005E17D5"/>
    <w:rsid w:val="005E235A"/>
    <w:rsid w:val="005E4950"/>
    <w:rsid w:val="005E581A"/>
    <w:rsid w:val="005E60EC"/>
    <w:rsid w:val="005F6006"/>
    <w:rsid w:val="00606F63"/>
    <w:rsid w:val="00614DAF"/>
    <w:rsid w:val="006175E4"/>
    <w:rsid w:val="0062008B"/>
    <w:rsid w:val="00622040"/>
    <w:rsid w:val="00630825"/>
    <w:rsid w:val="0063168C"/>
    <w:rsid w:val="0063406F"/>
    <w:rsid w:val="00636B85"/>
    <w:rsid w:val="0064301A"/>
    <w:rsid w:val="0064697E"/>
    <w:rsid w:val="006501FC"/>
    <w:rsid w:val="00660AB1"/>
    <w:rsid w:val="00661A85"/>
    <w:rsid w:val="006638AD"/>
    <w:rsid w:val="0066739B"/>
    <w:rsid w:val="00673B3B"/>
    <w:rsid w:val="00675C17"/>
    <w:rsid w:val="006801EB"/>
    <w:rsid w:val="00681B40"/>
    <w:rsid w:val="0068420A"/>
    <w:rsid w:val="006966BC"/>
    <w:rsid w:val="006A0196"/>
    <w:rsid w:val="006A0697"/>
    <w:rsid w:val="006A1167"/>
    <w:rsid w:val="006A29AD"/>
    <w:rsid w:val="006A3241"/>
    <w:rsid w:val="006A4A33"/>
    <w:rsid w:val="006A58AF"/>
    <w:rsid w:val="006A5AD6"/>
    <w:rsid w:val="006A7A7B"/>
    <w:rsid w:val="006B414B"/>
    <w:rsid w:val="006B46BD"/>
    <w:rsid w:val="006B694A"/>
    <w:rsid w:val="006C01C8"/>
    <w:rsid w:val="006C1527"/>
    <w:rsid w:val="006C4374"/>
    <w:rsid w:val="006C55C5"/>
    <w:rsid w:val="006D0EC5"/>
    <w:rsid w:val="006D3307"/>
    <w:rsid w:val="006E0A21"/>
    <w:rsid w:val="006E11AB"/>
    <w:rsid w:val="006E1355"/>
    <w:rsid w:val="006E3C02"/>
    <w:rsid w:val="006E5D3B"/>
    <w:rsid w:val="006E7CF6"/>
    <w:rsid w:val="006F151A"/>
    <w:rsid w:val="006F3A9E"/>
    <w:rsid w:val="006F3C76"/>
    <w:rsid w:val="006F4397"/>
    <w:rsid w:val="006F7E3F"/>
    <w:rsid w:val="0070492F"/>
    <w:rsid w:val="0071015B"/>
    <w:rsid w:val="00713307"/>
    <w:rsid w:val="00713539"/>
    <w:rsid w:val="00720EFB"/>
    <w:rsid w:val="0072150C"/>
    <w:rsid w:val="00722AF2"/>
    <w:rsid w:val="0072729D"/>
    <w:rsid w:val="0073130C"/>
    <w:rsid w:val="00732986"/>
    <w:rsid w:val="007354C8"/>
    <w:rsid w:val="0073639C"/>
    <w:rsid w:val="00743B64"/>
    <w:rsid w:val="00744293"/>
    <w:rsid w:val="007459A6"/>
    <w:rsid w:val="0074748E"/>
    <w:rsid w:val="007513EC"/>
    <w:rsid w:val="0075283D"/>
    <w:rsid w:val="0075288B"/>
    <w:rsid w:val="007534EB"/>
    <w:rsid w:val="00753595"/>
    <w:rsid w:val="0075523C"/>
    <w:rsid w:val="007554A1"/>
    <w:rsid w:val="007563A3"/>
    <w:rsid w:val="00756907"/>
    <w:rsid w:val="00762AFA"/>
    <w:rsid w:val="0076509B"/>
    <w:rsid w:val="00766597"/>
    <w:rsid w:val="0076795D"/>
    <w:rsid w:val="007719F9"/>
    <w:rsid w:val="007736FD"/>
    <w:rsid w:val="00781F7B"/>
    <w:rsid w:val="00784979"/>
    <w:rsid w:val="00790671"/>
    <w:rsid w:val="00791DB9"/>
    <w:rsid w:val="0079295C"/>
    <w:rsid w:val="0079325B"/>
    <w:rsid w:val="007957D7"/>
    <w:rsid w:val="00797B9D"/>
    <w:rsid w:val="007A0D7E"/>
    <w:rsid w:val="007A1D83"/>
    <w:rsid w:val="007A1EBC"/>
    <w:rsid w:val="007A2883"/>
    <w:rsid w:val="007A31A6"/>
    <w:rsid w:val="007A75EE"/>
    <w:rsid w:val="007B02A9"/>
    <w:rsid w:val="007B4832"/>
    <w:rsid w:val="007B682A"/>
    <w:rsid w:val="007C0A24"/>
    <w:rsid w:val="007C0AF1"/>
    <w:rsid w:val="007C1B5B"/>
    <w:rsid w:val="007C488F"/>
    <w:rsid w:val="007D03C5"/>
    <w:rsid w:val="007D181B"/>
    <w:rsid w:val="007D373E"/>
    <w:rsid w:val="007D3AEA"/>
    <w:rsid w:val="007D5DB1"/>
    <w:rsid w:val="007D6B8E"/>
    <w:rsid w:val="007D737D"/>
    <w:rsid w:val="007D7D32"/>
    <w:rsid w:val="007D7F4F"/>
    <w:rsid w:val="007E09C0"/>
    <w:rsid w:val="007E302C"/>
    <w:rsid w:val="007E410F"/>
    <w:rsid w:val="007E4F33"/>
    <w:rsid w:val="007E600E"/>
    <w:rsid w:val="007E6896"/>
    <w:rsid w:val="007E6AD8"/>
    <w:rsid w:val="007F1808"/>
    <w:rsid w:val="007F4C80"/>
    <w:rsid w:val="007F6E96"/>
    <w:rsid w:val="007F7DE9"/>
    <w:rsid w:val="007F7F88"/>
    <w:rsid w:val="008005A6"/>
    <w:rsid w:val="00800FA8"/>
    <w:rsid w:val="0080135B"/>
    <w:rsid w:val="00807A0C"/>
    <w:rsid w:val="0081081D"/>
    <w:rsid w:val="00811049"/>
    <w:rsid w:val="0081105A"/>
    <w:rsid w:val="008112E1"/>
    <w:rsid w:val="00814B4A"/>
    <w:rsid w:val="00821377"/>
    <w:rsid w:val="00824067"/>
    <w:rsid w:val="00824294"/>
    <w:rsid w:val="008317A6"/>
    <w:rsid w:val="008328A3"/>
    <w:rsid w:val="00832E40"/>
    <w:rsid w:val="0083513A"/>
    <w:rsid w:val="00840AAE"/>
    <w:rsid w:val="008429DB"/>
    <w:rsid w:val="00843EF2"/>
    <w:rsid w:val="0084460C"/>
    <w:rsid w:val="00846FC4"/>
    <w:rsid w:val="008478A5"/>
    <w:rsid w:val="00851AD9"/>
    <w:rsid w:val="00851FCF"/>
    <w:rsid w:val="008530BA"/>
    <w:rsid w:val="008575FB"/>
    <w:rsid w:val="008621C8"/>
    <w:rsid w:val="0086305A"/>
    <w:rsid w:val="00865428"/>
    <w:rsid w:val="008700CC"/>
    <w:rsid w:val="00870A34"/>
    <w:rsid w:val="008725C1"/>
    <w:rsid w:val="008744DE"/>
    <w:rsid w:val="008800E7"/>
    <w:rsid w:val="00881B7E"/>
    <w:rsid w:val="008846C5"/>
    <w:rsid w:val="00886989"/>
    <w:rsid w:val="00886C14"/>
    <w:rsid w:val="008871B8"/>
    <w:rsid w:val="00890076"/>
    <w:rsid w:val="00890F58"/>
    <w:rsid w:val="008922C0"/>
    <w:rsid w:val="00896B56"/>
    <w:rsid w:val="008973DE"/>
    <w:rsid w:val="00897D11"/>
    <w:rsid w:val="008A29D7"/>
    <w:rsid w:val="008A37B2"/>
    <w:rsid w:val="008A5A75"/>
    <w:rsid w:val="008A6A0A"/>
    <w:rsid w:val="008B228C"/>
    <w:rsid w:val="008C1481"/>
    <w:rsid w:val="008C3B01"/>
    <w:rsid w:val="008D079E"/>
    <w:rsid w:val="008D0A70"/>
    <w:rsid w:val="008D6F39"/>
    <w:rsid w:val="008E1673"/>
    <w:rsid w:val="008E1743"/>
    <w:rsid w:val="008E472C"/>
    <w:rsid w:val="008E4C10"/>
    <w:rsid w:val="008E52B7"/>
    <w:rsid w:val="008E695F"/>
    <w:rsid w:val="008F0CFC"/>
    <w:rsid w:val="008F0D2A"/>
    <w:rsid w:val="008F282F"/>
    <w:rsid w:val="008F302A"/>
    <w:rsid w:val="008F35C5"/>
    <w:rsid w:val="008F69A0"/>
    <w:rsid w:val="008F782A"/>
    <w:rsid w:val="008F7C55"/>
    <w:rsid w:val="00901714"/>
    <w:rsid w:val="00902BA3"/>
    <w:rsid w:val="00905787"/>
    <w:rsid w:val="0090724A"/>
    <w:rsid w:val="00907FD3"/>
    <w:rsid w:val="00910D25"/>
    <w:rsid w:val="0091136F"/>
    <w:rsid w:val="00912161"/>
    <w:rsid w:val="009208C0"/>
    <w:rsid w:val="00924845"/>
    <w:rsid w:val="00927ADE"/>
    <w:rsid w:val="00927DB3"/>
    <w:rsid w:val="00930475"/>
    <w:rsid w:val="00933142"/>
    <w:rsid w:val="00934E9C"/>
    <w:rsid w:val="00936B67"/>
    <w:rsid w:val="00937831"/>
    <w:rsid w:val="00937C9B"/>
    <w:rsid w:val="00937EE3"/>
    <w:rsid w:val="009408A3"/>
    <w:rsid w:val="009413A3"/>
    <w:rsid w:val="00941F82"/>
    <w:rsid w:val="00942D2D"/>
    <w:rsid w:val="00944FBB"/>
    <w:rsid w:val="0095143A"/>
    <w:rsid w:val="009533F7"/>
    <w:rsid w:val="009544A3"/>
    <w:rsid w:val="0095693D"/>
    <w:rsid w:val="00960055"/>
    <w:rsid w:val="00962682"/>
    <w:rsid w:val="00967E77"/>
    <w:rsid w:val="009707D8"/>
    <w:rsid w:val="00975B1A"/>
    <w:rsid w:val="009775CA"/>
    <w:rsid w:val="00980B22"/>
    <w:rsid w:val="00982804"/>
    <w:rsid w:val="009941EF"/>
    <w:rsid w:val="00994692"/>
    <w:rsid w:val="00994AEB"/>
    <w:rsid w:val="009A39B5"/>
    <w:rsid w:val="009A52FB"/>
    <w:rsid w:val="009A631F"/>
    <w:rsid w:val="009B09DF"/>
    <w:rsid w:val="009B2B4B"/>
    <w:rsid w:val="009B2E87"/>
    <w:rsid w:val="009B3005"/>
    <w:rsid w:val="009C1554"/>
    <w:rsid w:val="009C5C2E"/>
    <w:rsid w:val="009C69DE"/>
    <w:rsid w:val="009D17BD"/>
    <w:rsid w:val="009D3E0B"/>
    <w:rsid w:val="009D5EC8"/>
    <w:rsid w:val="009E4081"/>
    <w:rsid w:val="009E4C99"/>
    <w:rsid w:val="009E642E"/>
    <w:rsid w:val="009F36CD"/>
    <w:rsid w:val="00A0026F"/>
    <w:rsid w:val="00A00B21"/>
    <w:rsid w:val="00A07E43"/>
    <w:rsid w:val="00A12537"/>
    <w:rsid w:val="00A13CB3"/>
    <w:rsid w:val="00A13D7F"/>
    <w:rsid w:val="00A14855"/>
    <w:rsid w:val="00A21612"/>
    <w:rsid w:val="00A21B3D"/>
    <w:rsid w:val="00A2472F"/>
    <w:rsid w:val="00A26BE0"/>
    <w:rsid w:val="00A27EA5"/>
    <w:rsid w:val="00A30228"/>
    <w:rsid w:val="00A320C3"/>
    <w:rsid w:val="00A3230D"/>
    <w:rsid w:val="00A32552"/>
    <w:rsid w:val="00A327CB"/>
    <w:rsid w:val="00A34ED5"/>
    <w:rsid w:val="00A41D4C"/>
    <w:rsid w:val="00A41EF8"/>
    <w:rsid w:val="00A43578"/>
    <w:rsid w:val="00A47011"/>
    <w:rsid w:val="00A50141"/>
    <w:rsid w:val="00A53E80"/>
    <w:rsid w:val="00A55887"/>
    <w:rsid w:val="00A56B63"/>
    <w:rsid w:val="00A60DE8"/>
    <w:rsid w:val="00A6145C"/>
    <w:rsid w:val="00A62279"/>
    <w:rsid w:val="00A63070"/>
    <w:rsid w:val="00A674D3"/>
    <w:rsid w:val="00A73E4C"/>
    <w:rsid w:val="00A74BF6"/>
    <w:rsid w:val="00A764B8"/>
    <w:rsid w:val="00A811E4"/>
    <w:rsid w:val="00A81893"/>
    <w:rsid w:val="00A83E02"/>
    <w:rsid w:val="00A84348"/>
    <w:rsid w:val="00A85CF7"/>
    <w:rsid w:val="00A94D15"/>
    <w:rsid w:val="00A95B30"/>
    <w:rsid w:val="00A96F14"/>
    <w:rsid w:val="00AA1BA0"/>
    <w:rsid w:val="00AA2EB3"/>
    <w:rsid w:val="00AA34BB"/>
    <w:rsid w:val="00AA4E6D"/>
    <w:rsid w:val="00AA6B02"/>
    <w:rsid w:val="00AB159A"/>
    <w:rsid w:val="00AB2F88"/>
    <w:rsid w:val="00AB3A70"/>
    <w:rsid w:val="00AB4301"/>
    <w:rsid w:val="00AB4AD7"/>
    <w:rsid w:val="00AB55D6"/>
    <w:rsid w:val="00AB6C69"/>
    <w:rsid w:val="00AC1191"/>
    <w:rsid w:val="00AC1C9F"/>
    <w:rsid w:val="00AC1EB0"/>
    <w:rsid w:val="00AC4222"/>
    <w:rsid w:val="00AC4761"/>
    <w:rsid w:val="00AC52A9"/>
    <w:rsid w:val="00AC7D72"/>
    <w:rsid w:val="00AD057D"/>
    <w:rsid w:val="00AD2F49"/>
    <w:rsid w:val="00AD536F"/>
    <w:rsid w:val="00AD61E1"/>
    <w:rsid w:val="00AD6505"/>
    <w:rsid w:val="00AD6827"/>
    <w:rsid w:val="00AD70F0"/>
    <w:rsid w:val="00AE38F0"/>
    <w:rsid w:val="00AE63F0"/>
    <w:rsid w:val="00AF6386"/>
    <w:rsid w:val="00AF7D5F"/>
    <w:rsid w:val="00B03CD3"/>
    <w:rsid w:val="00B05218"/>
    <w:rsid w:val="00B05985"/>
    <w:rsid w:val="00B072E9"/>
    <w:rsid w:val="00B11F48"/>
    <w:rsid w:val="00B1447C"/>
    <w:rsid w:val="00B16A1C"/>
    <w:rsid w:val="00B17830"/>
    <w:rsid w:val="00B21107"/>
    <w:rsid w:val="00B21352"/>
    <w:rsid w:val="00B24ED6"/>
    <w:rsid w:val="00B2654E"/>
    <w:rsid w:val="00B27D88"/>
    <w:rsid w:val="00B27F36"/>
    <w:rsid w:val="00B302E5"/>
    <w:rsid w:val="00B32056"/>
    <w:rsid w:val="00B409C6"/>
    <w:rsid w:val="00B42189"/>
    <w:rsid w:val="00B42AB7"/>
    <w:rsid w:val="00B45A14"/>
    <w:rsid w:val="00B45F95"/>
    <w:rsid w:val="00B5026C"/>
    <w:rsid w:val="00B523D4"/>
    <w:rsid w:val="00B5381E"/>
    <w:rsid w:val="00B54C3F"/>
    <w:rsid w:val="00B557EA"/>
    <w:rsid w:val="00B578F5"/>
    <w:rsid w:val="00B60256"/>
    <w:rsid w:val="00B630DB"/>
    <w:rsid w:val="00B66289"/>
    <w:rsid w:val="00B66F69"/>
    <w:rsid w:val="00B731E0"/>
    <w:rsid w:val="00B733EE"/>
    <w:rsid w:val="00B73D7B"/>
    <w:rsid w:val="00B7413C"/>
    <w:rsid w:val="00B769D0"/>
    <w:rsid w:val="00B76A88"/>
    <w:rsid w:val="00B80A0F"/>
    <w:rsid w:val="00B825D9"/>
    <w:rsid w:val="00B83693"/>
    <w:rsid w:val="00B87D6D"/>
    <w:rsid w:val="00B87E95"/>
    <w:rsid w:val="00B902CA"/>
    <w:rsid w:val="00B93CE1"/>
    <w:rsid w:val="00B950AE"/>
    <w:rsid w:val="00B95F4E"/>
    <w:rsid w:val="00BA3DD0"/>
    <w:rsid w:val="00BA4287"/>
    <w:rsid w:val="00BA5E56"/>
    <w:rsid w:val="00BB3B1D"/>
    <w:rsid w:val="00BB72E4"/>
    <w:rsid w:val="00BB7BFC"/>
    <w:rsid w:val="00BC07A9"/>
    <w:rsid w:val="00BC1F66"/>
    <w:rsid w:val="00BC4B90"/>
    <w:rsid w:val="00BC52BC"/>
    <w:rsid w:val="00BC5CAE"/>
    <w:rsid w:val="00BC6637"/>
    <w:rsid w:val="00BC7E86"/>
    <w:rsid w:val="00BD31E2"/>
    <w:rsid w:val="00BD6D71"/>
    <w:rsid w:val="00BD795B"/>
    <w:rsid w:val="00BE11D7"/>
    <w:rsid w:val="00BE2334"/>
    <w:rsid w:val="00BE38C7"/>
    <w:rsid w:val="00BE3C2A"/>
    <w:rsid w:val="00BE4E59"/>
    <w:rsid w:val="00BE6AC0"/>
    <w:rsid w:val="00BE6B13"/>
    <w:rsid w:val="00BE798E"/>
    <w:rsid w:val="00BF070C"/>
    <w:rsid w:val="00BF0881"/>
    <w:rsid w:val="00BF1A54"/>
    <w:rsid w:val="00BF3D80"/>
    <w:rsid w:val="00BF4493"/>
    <w:rsid w:val="00BF732E"/>
    <w:rsid w:val="00C01F55"/>
    <w:rsid w:val="00C02CA5"/>
    <w:rsid w:val="00C05A5F"/>
    <w:rsid w:val="00C05BEF"/>
    <w:rsid w:val="00C05FF5"/>
    <w:rsid w:val="00C11E00"/>
    <w:rsid w:val="00C11E22"/>
    <w:rsid w:val="00C14C7B"/>
    <w:rsid w:val="00C16C76"/>
    <w:rsid w:val="00C211B3"/>
    <w:rsid w:val="00C224C8"/>
    <w:rsid w:val="00C23628"/>
    <w:rsid w:val="00C258E7"/>
    <w:rsid w:val="00C25DC2"/>
    <w:rsid w:val="00C274A8"/>
    <w:rsid w:val="00C276DC"/>
    <w:rsid w:val="00C31584"/>
    <w:rsid w:val="00C330DB"/>
    <w:rsid w:val="00C34B73"/>
    <w:rsid w:val="00C40805"/>
    <w:rsid w:val="00C516A1"/>
    <w:rsid w:val="00C5234A"/>
    <w:rsid w:val="00C55F05"/>
    <w:rsid w:val="00C57D06"/>
    <w:rsid w:val="00C60D92"/>
    <w:rsid w:val="00C63EDA"/>
    <w:rsid w:val="00C63FB6"/>
    <w:rsid w:val="00C65FDF"/>
    <w:rsid w:val="00C81BD5"/>
    <w:rsid w:val="00C87271"/>
    <w:rsid w:val="00C936B0"/>
    <w:rsid w:val="00C948E9"/>
    <w:rsid w:val="00C952F6"/>
    <w:rsid w:val="00C959B8"/>
    <w:rsid w:val="00C95C10"/>
    <w:rsid w:val="00CA05C3"/>
    <w:rsid w:val="00CA1ADA"/>
    <w:rsid w:val="00CA1CF3"/>
    <w:rsid w:val="00CA6054"/>
    <w:rsid w:val="00CA60EB"/>
    <w:rsid w:val="00CA65FC"/>
    <w:rsid w:val="00CA739F"/>
    <w:rsid w:val="00CA7D02"/>
    <w:rsid w:val="00CB3441"/>
    <w:rsid w:val="00CB39E8"/>
    <w:rsid w:val="00CB433E"/>
    <w:rsid w:val="00CB5EA6"/>
    <w:rsid w:val="00CC17C7"/>
    <w:rsid w:val="00CC1C32"/>
    <w:rsid w:val="00CC2B23"/>
    <w:rsid w:val="00CC5510"/>
    <w:rsid w:val="00CC5733"/>
    <w:rsid w:val="00CC790E"/>
    <w:rsid w:val="00CD08AD"/>
    <w:rsid w:val="00CE0B3B"/>
    <w:rsid w:val="00CE530A"/>
    <w:rsid w:val="00CE5C7B"/>
    <w:rsid w:val="00CE6300"/>
    <w:rsid w:val="00CE68F1"/>
    <w:rsid w:val="00CE6B0E"/>
    <w:rsid w:val="00CE7B53"/>
    <w:rsid w:val="00CF12FF"/>
    <w:rsid w:val="00CF36B6"/>
    <w:rsid w:val="00CF52A9"/>
    <w:rsid w:val="00D04C91"/>
    <w:rsid w:val="00D10306"/>
    <w:rsid w:val="00D134BB"/>
    <w:rsid w:val="00D14C08"/>
    <w:rsid w:val="00D20527"/>
    <w:rsid w:val="00D21D38"/>
    <w:rsid w:val="00D22782"/>
    <w:rsid w:val="00D238F5"/>
    <w:rsid w:val="00D23F72"/>
    <w:rsid w:val="00D2426E"/>
    <w:rsid w:val="00D26DB1"/>
    <w:rsid w:val="00D35E8F"/>
    <w:rsid w:val="00D40BDA"/>
    <w:rsid w:val="00D42DC9"/>
    <w:rsid w:val="00D42ED6"/>
    <w:rsid w:val="00D550E7"/>
    <w:rsid w:val="00D557EE"/>
    <w:rsid w:val="00D558E3"/>
    <w:rsid w:val="00D5596F"/>
    <w:rsid w:val="00D55E7F"/>
    <w:rsid w:val="00D60C04"/>
    <w:rsid w:val="00D61C5D"/>
    <w:rsid w:val="00D61DFA"/>
    <w:rsid w:val="00D631FB"/>
    <w:rsid w:val="00D728FD"/>
    <w:rsid w:val="00D72D4D"/>
    <w:rsid w:val="00D7395B"/>
    <w:rsid w:val="00D750DC"/>
    <w:rsid w:val="00D75AC3"/>
    <w:rsid w:val="00D77057"/>
    <w:rsid w:val="00D92A49"/>
    <w:rsid w:val="00D92A72"/>
    <w:rsid w:val="00D9416D"/>
    <w:rsid w:val="00D94AC0"/>
    <w:rsid w:val="00D9582B"/>
    <w:rsid w:val="00DA0258"/>
    <w:rsid w:val="00DA2256"/>
    <w:rsid w:val="00DA5FCE"/>
    <w:rsid w:val="00DA6591"/>
    <w:rsid w:val="00DB3BE1"/>
    <w:rsid w:val="00DC455C"/>
    <w:rsid w:val="00DC4636"/>
    <w:rsid w:val="00DC7405"/>
    <w:rsid w:val="00DD23CA"/>
    <w:rsid w:val="00DD32EC"/>
    <w:rsid w:val="00DD3690"/>
    <w:rsid w:val="00DD384A"/>
    <w:rsid w:val="00DD6DE3"/>
    <w:rsid w:val="00DD7DFA"/>
    <w:rsid w:val="00DE2009"/>
    <w:rsid w:val="00DE3A39"/>
    <w:rsid w:val="00DE3D36"/>
    <w:rsid w:val="00DE42A1"/>
    <w:rsid w:val="00DE54E1"/>
    <w:rsid w:val="00DE5759"/>
    <w:rsid w:val="00DE6681"/>
    <w:rsid w:val="00DF135E"/>
    <w:rsid w:val="00DF5977"/>
    <w:rsid w:val="00DF7CBA"/>
    <w:rsid w:val="00E02EDC"/>
    <w:rsid w:val="00E05DA2"/>
    <w:rsid w:val="00E0753F"/>
    <w:rsid w:val="00E07D46"/>
    <w:rsid w:val="00E10C5A"/>
    <w:rsid w:val="00E13B6D"/>
    <w:rsid w:val="00E20F51"/>
    <w:rsid w:val="00E214E1"/>
    <w:rsid w:val="00E26398"/>
    <w:rsid w:val="00E26B42"/>
    <w:rsid w:val="00E3174A"/>
    <w:rsid w:val="00E323E4"/>
    <w:rsid w:val="00E361B6"/>
    <w:rsid w:val="00E37386"/>
    <w:rsid w:val="00E37D11"/>
    <w:rsid w:val="00E4077B"/>
    <w:rsid w:val="00E43F3D"/>
    <w:rsid w:val="00E44D76"/>
    <w:rsid w:val="00E4518F"/>
    <w:rsid w:val="00E46529"/>
    <w:rsid w:val="00E466F1"/>
    <w:rsid w:val="00E4773A"/>
    <w:rsid w:val="00E47AC0"/>
    <w:rsid w:val="00E54AC8"/>
    <w:rsid w:val="00E55E3D"/>
    <w:rsid w:val="00E5656E"/>
    <w:rsid w:val="00E5765A"/>
    <w:rsid w:val="00E61187"/>
    <w:rsid w:val="00E65A4F"/>
    <w:rsid w:val="00E65D8E"/>
    <w:rsid w:val="00E66889"/>
    <w:rsid w:val="00E66F00"/>
    <w:rsid w:val="00E70982"/>
    <w:rsid w:val="00E712A9"/>
    <w:rsid w:val="00E76DC3"/>
    <w:rsid w:val="00E83471"/>
    <w:rsid w:val="00E83EB5"/>
    <w:rsid w:val="00E84A2A"/>
    <w:rsid w:val="00E86282"/>
    <w:rsid w:val="00E90216"/>
    <w:rsid w:val="00E920EC"/>
    <w:rsid w:val="00E928CB"/>
    <w:rsid w:val="00E95AE1"/>
    <w:rsid w:val="00E9635F"/>
    <w:rsid w:val="00E968C5"/>
    <w:rsid w:val="00E9749E"/>
    <w:rsid w:val="00EA1DCA"/>
    <w:rsid w:val="00EA2082"/>
    <w:rsid w:val="00EA25D8"/>
    <w:rsid w:val="00EA4393"/>
    <w:rsid w:val="00EA5DB1"/>
    <w:rsid w:val="00EA6EED"/>
    <w:rsid w:val="00EA7A00"/>
    <w:rsid w:val="00EB13F8"/>
    <w:rsid w:val="00EB25DB"/>
    <w:rsid w:val="00EC1415"/>
    <w:rsid w:val="00EC16B2"/>
    <w:rsid w:val="00EC3337"/>
    <w:rsid w:val="00EC3C51"/>
    <w:rsid w:val="00EC4549"/>
    <w:rsid w:val="00EC6D8E"/>
    <w:rsid w:val="00EC7698"/>
    <w:rsid w:val="00EC7921"/>
    <w:rsid w:val="00ED0B7E"/>
    <w:rsid w:val="00ED43BE"/>
    <w:rsid w:val="00ED6BED"/>
    <w:rsid w:val="00EE1C6C"/>
    <w:rsid w:val="00EE63CD"/>
    <w:rsid w:val="00EF1CB1"/>
    <w:rsid w:val="00EF278E"/>
    <w:rsid w:val="00EF779B"/>
    <w:rsid w:val="00F00583"/>
    <w:rsid w:val="00F0152A"/>
    <w:rsid w:val="00F02262"/>
    <w:rsid w:val="00F0418F"/>
    <w:rsid w:val="00F052A4"/>
    <w:rsid w:val="00F05BD5"/>
    <w:rsid w:val="00F070EE"/>
    <w:rsid w:val="00F109BD"/>
    <w:rsid w:val="00F12521"/>
    <w:rsid w:val="00F13092"/>
    <w:rsid w:val="00F15073"/>
    <w:rsid w:val="00F175CF"/>
    <w:rsid w:val="00F204F2"/>
    <w:rsid w:val="00F2058A"/>
    <w:rsid w:val="00F23D55"/>
    <w:rsid w:val="00F23D9C"/>
    <w:rsid w:val="00F24A45"/>
    <w:rsid w:val="00F25BF8"/>
    <w:rsid w:val="00F30D9B"/>
    <w:rsid w:val="00F3181B"/>
    <w:rsid w:val="00F32DED"/>
    <w:rsid w:val="00F353AD"/>
    <w:rsid w:val="00F35C3C"/>
    <w:rsid w:val="00F42835"/>
    <w:rsid w:val="00F42DBE"/>
    <w:rsid w:val="00F460F4"/>
    <w:rsid w:val="00F464C2"/>
    <w:rsid w:val="00F521B9"/>
    <w:rsid w:val="00F526D9"/>
    <w:rsid w:val="00F56159"/>
    <w:rsid w:val="00F563F4"/>
    <w:rsid w:val="00F61420"/>
    <w:rsid w:val="00F61422"/>
    <w:rsid w:val="00F617B4"/>
    <w:rsid w:val="00F65545"/>
    <w:rsid w:val="00F704C4"/>
    <w:rsid w:val="00F710D1"/>
    <w:rsid w:val="00F75C59"/>
    <w:rsid w:val="00F76A6A"/>
    <w:rsid w:val="00F77349"/>
    <w:rsid w:val="00F81920"/>
    <w:rsid w:val="00F8242C"/>
    <w:rsid w:val="00F84DA7"/>
    <w:rsid w:val="00F84FAD"/>
    <w:rsid w:val="00F85842"/>
    <w:rsid w:val="00F8781A"/>
    <w:rsid w:val="00F90434"/>
    <w:rsid w:val="00F90FF7"/>
    <w:rsid w:val="00F925B0"/>
    <w:rsid w:val="00F94618"/>
    <w:rsid w:val="00F95E1F"/>
    <w:rsid w:val="00FA03C6"/>
    <w:rsid w:val="00FA2279"/>
    <w:rsid w:val="00FA34C8"/>
    <w:rsid w:val="00FA72B3"/>
    <w:rsid w:val="00FB05F2"/>
    <w:rsid w:val="00FB1AAF"/>
    <w:rsid w:val="00FB46F8"/>
    <w:rsid w:val="00FC1A7B"/>
    <w:rsid w:val="00FC2AA7"/>
    <w:rsid w:val="00FC2F54"/>
    <w:rsid w:val="00FC6067"/>
    <w:rsid w:val="00FC775E"/>
    <w:rsid w:val="00FC79E1"/>
    <w:rsid w:val="00FC7EDA"/>
    <w:rsid w:val="00FD0165"/>
    <w:rsid w:val="00FD37E8"/>
    <w:rsid w:val="00FE14A8"/>
    <w:rsid w:val="00FE1905"/>
    <w:rsid w:val="00FF117B"/>
    <w:rsid w:val="00FF290A"/>
    <w:rsid w:val="00FF39FC"/>
    <w:rsid w:val="00FF41B0"/>
    <w:rsid w:val="00FF4556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5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597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F597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F597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F597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F597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F597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table" w:customStyle="1" w:styleId="11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4Char">
    <w:name w:val="Heading 4 Char"/>
    <w:basedOn w:val="a0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F597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F5977"/>
    <w:rPr>
      <w:sz w:val="24"/>
      <w:szCs w:val="24"/>
    </w:rPr>
  </w:style>
  <w:style w:type="character" w:customStyle="1" w:styleId="QuoteChar">
    <w:name w:val="Quote Char"/>
    <w:uiPriority w:val="29"/>
    <w:rsid w:val="00DF5977"/>
    <w:rPr>
      <w:i/>
    </w:rPr>
  </w:style>
  <w:style w:type="character" w:customStyle="1" w:styleId="IntenseQuoteChar">
    <w:name w:val="Intense Quote Char"/>
    <w:uiPriority w:val="30"/>
    <w:rsid w:val="00DF5977"/>
    <w:rPr>
      <w:i/>
    </w:rPr>
  </w:style>
  <w:style w:type="character" w:customStyle="1" w:styleId="Heading1Char">
    <w:name w:val="Heading 1 Char"/>
    <w:basedOn w:val="a0"/>
    <w:uiPriority w:val="9"/>
    <w:rsid w:val="00DF597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F597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F5977"/>
    <w:rPr>
      <w:rFonts w:ascii="Arial" w:eastAsia="Arial" w:hAnsi="Arial" w:cs="Arial"/>
      <w:sz w:val="30"/>
      <w:szCs w:val="30"/>
    </w:rPr>
  </w:style>
  <w:style w:type="paragraph" w:styleId="a3">
    <w:name w:val="Title"/>
    <w:basedOn w:val="a"/>
    <w:next w:val="a"/>
    <w:link w:val="a4"/>
    <w:uiPriority w:val="10"/>
    <w:qFormat/>
    <w:rsid w:val="00DF597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F597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F597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5977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DF5977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DF597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F59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F5977"/>
    <w:rPr>
      <w:i/>
    </w:rPr>
  </w:style>
  <w:style w:type="character" w:customStyle="1" w:styleId="HeaderChar">
    <w:name w:val="Header Char"/>
    <w:basedOn w:val="a0"/>
    <w:uiPriority w:val="99"/>
    <w:rsid w:val="00DF5977"/>
  </w:style>
  <w:style w:type="character" w:customStyle="1" w:styleId="FooterChar">
    <w:name w:val="Footer Char"/>
    <w:basedOn w:val="a0"/>
    <w:uiPriority w:val="99"/>
    <w:rsid w:val="00DF5977"/>
  </w:style>
  <w:style w:type="paragraph" w:styleId="a9">
    <w:name w:val="caption"/>
    <w:basedOn w:val="a"/>
    <w:next w:val="a"/>
    <w:uiPriority w:val="35"/>
    <w:unhideWhenUsed/>
    <w:qFormat/>
    <w:rsid w:val="00DF597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F5977"/>
  </w:style>
  <w:style w:type="table" w:customStyle="1" w:styleId="TableGridLight">
    <w:name w:val="Table Grid Light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F5977"/>
    <w:rPr>
      <w:sz w:val="18"/>
    </w:rPr>
  </w:style>
  <w:style w:type="character" w:customStyle="1" w:styleId="EndnoteTextChar">
    <w:name w:val="Endnote Text Char"/>
    <w:uiPriority w:val="99"/>
    <w:rsid w:val="00DF5977"/>
    <w:rPr>
      <w:sz w:val="20"/>
    </w:rPr>
  </w:style>
  <w:style w:type="paragraph" w:styleId="42">
    <w:name w:val="toc 4"/>
    <w:basedOn w:val="a"/>
    <w:next w:val="a"/>
    <w:uiPriority w:val="39"/>
    <w:unhideWhenUsed/>
    <w:rsid w:val="00DF597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F597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F597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F597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F597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F5977"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rsid w:val="00DF5977"/>
    <w:pPr>
      <w:spacing w:after="0"/>
    </w:pPr>
  </w:style>
  <w:style w:type="paragraph" w:styleId="ab">
    <w:name w:val="header"/>
    <w:basedOn w:val="a"/>
    <w:link w:val="ac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DF5977"/>
  </w:style>
  <w:style w:type="paragraph" w:styleId="ad">
    <w:name w:val="footer"/>
    <w:basedOn w:val="a"/>
    <w:link w:val="ae"/>
    <w:uiPriority w:val="99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5977"/>
  </w:style>
  <w:style w:type="paragraph" w:styleId="af">
    <w:name w:val="List Paragraph"/>
    <w:basedOn w:val="a"/>
    <w:link w:val="af0"/>
    <w:uiPriority w:val="34"/>
    <w:qFormat/>
    <w:rsid w:val="00DF5977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DF5977"/>
  </w:style>
  <w:style w:type="paragraph" w:styleId="af1">
    <w:name w:val="TOC Heading"/>
    <w:basedOn w:val="1"/>
    <w:next w:val="a"/>
    <w:uiPriority w:val="39"/>
    <w:unhideWhenUsed/>
    <w:qFormat/>
    <w:rsid w:val="00DF5977"/>
    <w:pPr>
      <w:outlineLvl w:val="9"/>
    </w:pPr>
  </w:style>
  <w:style w:type="paragraph" w:styleId="12">
    <w:name w:val="toc 1"/>
    <w:basedOn w:val="a"/>
    <w:next w:val="a"/>
    <w:uiPriority w:val="39"/>
    <w:unhideWhenUsed/>
    <w:qFormat/>
    <w:rsid w:val="00DF5977"/>
    <w:pPr>
      <w:tabs>
        <w:tab w:val="left" w:pos="284"/>
        <w:tab w:val="right" w:leader="dot" w:pos="9204"/>
      </w:tabs>
      <w:spacing w:after="0" w:line="240" w:lineRule="auto"/>
      <w:ind w:left="284" w:hanging="284"/>
    </w:pPr>
    <w:rPr>
      <w:rFonts w:ascii="Times New Roman" w:hAnsi="Times New Roman" w:cs="Times New Roman"/>
      <w:sz w:val="28"/>
      <w:szCs w:val="28"/>
    </w:rPr>
  </w:style>
  <w:style w:type="paragraph" w:styleId="24">
    <w:name w:val="toc 2"/>
    <w:basedOn w:val="a"/>
    <w:next w:val="a"/>
    <w:uiPriority w:val="39"/>
    <w:unhideWhenUsed/>
    <w:qFormat/>
    <w:rsid w:val="00DF5977"/>
    <w:pPr>
      <w:tabs>
        <w:tab w:val="left" w:pos="567"/>
        <w:tab w:val="right" w:leader="dot" w:pos="9204"/>
      </w:tabs>
      <w:spacing w:after="0" w:line="240" w:lineRule="auto"/>
      <w:ind w:left="284" w:hanging="284"/>
    </w:pPr>
  </w:style>
  <w:style w:type="character" w:styleId="af2">
    <w:name w:val="Hyperlink"/>
    <w:basedOn w:val="a0"/>
    <w:uiPriority w:val="99"/>
    <w:unhideWhenUsed/>
    <w:rsid w:val="00DF5977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F5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9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DF5977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F5977"/>
    <w:rPr>
      <w:rFonts w:ascii="Arial" w:eastAsia="Calibri" w:hAnsi="Arial" w:cs="Arial"/>
      <w:sz w:val="20"/>
      <w:szCs w:val="20"/>
    </w:rPr>
  </w:style>
  <w:style w:type="paragraph" w:customStyle="1" w:styleId="13">
    <w:name w:val="Стиль1"/>
    <w:basedOn w:val="a"/>
    <w:link w:val="14"/>
    <w:qFormat/>
    <w:rsid w:val="00DF597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4">
    <w:name w:val="Стиль1 Знак"/>
    <w:link w:val="13"/>
    <w:rsid w:val="00DF5977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uiPriority w:val="99"/>
    <w:rsid w:val="00DF597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5">
    <w:name w:val="Table Grid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DF597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F597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F5977"/>
    <w:rPr>
      <w:vertAlign w:val="superscript"/>
    </w:rPr>
  </w:style>
  <w:style w:type="paragraph" w:styleId="afa">
    <w:name w:val="footnote text"/>
    <w:basedOn w:val="a"/>
    <w:link w:val="afb"/>
    <w:uiPriority w:val="99"/>
    <w:unhideWhenUsed/>
    <w:qFormat/>
    <w:rsid w:val="00DF5977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DF5977"/>
    <w:rPr>
      <w:sz w:val="20"/>
      <w:szCs w:val="20"/>
    </w:rPr>
  </w:style>
  <w:style w:type="character" w:styleId="afc">
    <w:name w:val="footnote reference"/>
    <w:basedOn w:val="a0"/>
    <w:unhideWhenUsed/>
    <w:rsid w:val="00DF5977"/>
    <w:rPr>
      <w:vertAlign w:val="superscript"/>
    </w:rPr>
  </w:style>
  <w:style w:type="paragraph" w:styleId="32">
    <w:name w:val="toc 3"/>
    <w:basedOn w:val="a"/>
    <w:next w:val="a"/>
    <w:uiPriority w:val="39"/>
    <w:unhideWhenUsed/>
    <w:qFormat/>
    <w:rsid w:val="00DF5977"/>
    <w:pPr>
      <w:tabs>
        <w:tab w:val="left" w:pos="993"/>
        <w:tab w:val="right" w:leader="dot" w:pos="9344"/>
      </w:tabs>
      <w:spacing w:after="0" w:line="360" w:lineRule="auto"/>
      <w:ind w:left="442"/>
    </w:pPr>
    <w:rPr>
      <w:rFonts w:ascii="Times New Roman" w:hAnsi="Times New Roman" w:cs="Times New Roman"/>
    </w:rPr>
  </w:style>
  <w:style w:type="paragraph" w:customStyle="1" w:styleId="15">
    <w:name w:val="Абзац1 без отступа"/>
    <w:basedOn w:val="a"/>
    <w:rsid w:val="00DF5977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qFormat/>
    <w:rsid w:val="00DF5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DF5977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Абзац с отсуп"/>
    <w:basedOn w:val="a"/>
    <w:rsid w:val="00DF5977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fe">
    <w:name w:val="Основной текст_"/>
    <w:basedOn w:val="a0"/>
    <w:link w:val="25"/>
    <w:rsid w:val="00DF597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e"/>
    <w:rsid w:val="00DF5977"/>
    <w:pPr>
      <w:widowControl w:val="0"/>
      <w:shd w:val="clear" w:color="auto" w:fill="FFFFFF"/>
      <w:spacing w:after="720" w:line="31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3">
    <w:name w:val="Заголовок 3д"/>
    <w:basedOn w:val="3"/>
    <w:rsid w:val="00DF5977"/>
    <w:pPr>
      <w:keepNext w:val="0"/>
      <w:keepLines w:val="0"/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b w:val="0"/>
      <w:bCs w:val="0"/>
      <w:color w:val="auto"/>
      <w:spacing w:val="-2"/>
      <w:sz w:val="28"/>
      <w:szCs w:val="28"/>
    </w:rPr>
  </w:style>
  <w:style w:type="character" w:customStyle="1" w:styleId="extended-textshort">
    <w:name w:val="extended-text__short"/>
    <w:basedOn w:val="a0"/>
    <w:rsid w:val="00DF5977"/>
  </w:style>
  <w:style w:type="character" w:customStyle="1" w:styleId="WW8Num1z4">
    <w:name w:val="WW8Num1z4"/>
    <w:rsid w:val="00DF5977"/>
  </w:style>
  <w:style w:type="paragraph" w:customStyle="1" w:styleId="aff">
    <w:name w:val="Текст табл.с отступом"/>
    <w:basedOn w:val="a"/>
    <w:rsid w:val="00DF5977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DF5977"/>
  </w:style>
  <w:style w:type="paragraph" w:customStyle="1" w:styleId="26">
    <w:name w:val="сновной текст с отступом 2"/>
    <w:basedOn w:val="a"/>
    <w:rsid w:val="00DF597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formattext">
    <w:name w:val="format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DF597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DF597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DF597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DF59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597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DF597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DF597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DF597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4">
    <w:name w:val="xl17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6">
    <w:name w:val="xl17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DF59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F597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F59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DF59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DF59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9">
    <w:name w:val="xl189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0">
    <w:name w:val="xl190"/>
    <w:basedOn w:val="a"/>
    <w:rsid w:val="00DF597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1">
    <w:name w:val="xl19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0">
    <w:name w:val="ППР_ОснТекст"/>
    <w:basedOn w:val="a"/>
    <w:link w:val="aff1"/>
    <w:qFormat/>
    <w:rsid w:val="00DF5977"/>
    <w:pPr>
      <w:widowControl w:val="0"/>
      <w:spacing w:before="20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ППР_ОснТекст Знак"/>
    <w:link w:val="aff0"/>
    <w:rsid w:val="00DF5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sid w:val="00DF5977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F5977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DF5977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F5977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F5977"/>
    <w:rPr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5977"/>
  </w:style>
  <w:style w:type="paragraph" w:styleId="aff7">
    <w:name w:val="No Spacing"/>
    <w:uiPriority w:val="1"/>
    <w:qFormat/>
    <w:rsid w:val="00DF5977"/>
    <w:pPr>
      <w:spacing w:after="0" w:line="240" w:lineRule="auto"/>
    </w:pPr>
  </w:style>
  <w:style w:type="paragraph" w:styleId="aff8">
    <w:name w:val="Body Text"/>
    <w:basedOn w:val="a"/>
    <w:link w:val="aff9"/>
    <w:uiPriority w:val="99"/>
    <w:unhideWhenUsed/>
    <w:qFormat/>
    <w:rsid w:val="00DF5977"/>
    <w:pPr>
      <w:widowControl w:val="0"/>
      <w:spacing w:after="0" w:line="240" w:lineRule="auto"/>
      <w:ind w:left="118" w:right="11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Основной текст Знак"/>
    <w:basedOn w:val="a0"/>
    <w:link w:val="aff8"/>
    <w:uiPriority w:val="99"/>
    <w:rsid w:val="00DF5977"/>
    <w:rPr>
      <w:rFonts w:ascii="Times New Roman" w:eastAsia="Times New Roman" w:hAnsi="Times New Roman" w:cs="Times New Roman"/>
      <w:sz w:val="28"/>
      <w:szCs w:val="28"/>
    </w:rPr>
  </w:style>
  <w:style w:type="character" w:styleId="affa">
    <w:name w:val="Strong"/>
    <w:basedOn w:val="a0"/>
    <w:uiPriority w:val="22"/>
    <w:qFormat/>
    <w:rsid w:val="00DF5977"/>
    <w:rPr>
      <w:b/>
      <w:bCs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DF5977"/>
    <w:rPr>
      <w:color w:val="605E5C"/>
      <w:shd w:val="clear" w:color="auto" w:fill="E1DFDD"/>
    </w:rPr>
  </w:style>
  <w:style w:type="paragraph" w:customStyle="1" w:styleId="docdata">
    <w:name w:val="docdata"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90">
    <w:name w:val="1690"/>
    <w:basedOn w:val="a0"/>
    <w:rsid w:val="00DF5977"/>
  </w:style>
  <w:style w:type="character" w:customStyle="1" w:styleId="1575">
    <w:name w:val="1575"/>
    <w:basedOn w:val="a0"/>
    <w:rsid w:val="00DF5977"/>
  </w:style>
  <w:style w:type="character" w:customStyle="1" w:styleId="1407">
    <w:name w:val="1407"/>
    <w:basedOn w:val="a0"/>
    <w:rsid w:val="00DF5977"/>
  </w:style>
  <w:style w:type="character" w:customStyle="1" w:styleId="1287">
    <w:name w:val="1287"/>
    <w:basedOn w:val="a0"/>
    <w:rsid w:val="00DF5977"/>
  </w:style>
  <w:style w:type="character" w:customStyle="1" w:styleId="1717">
    <w:name w:val="1717"/>
    <w:basedOn w:val="a0"/>
    <w:rsid w:val="00DF5977"/>
  </w:style>
  <w:style w:type="paragraph" w:customStyle="1" w:styleId="17">
    <w:name w:val="Обычный (Интернет)1"/>
    <w:uiPriority w:val="99"/>
    <w:unhideWhenUsed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Подпись к таблице_"/>
    <w:link w:val="affc"/>
    <w:rsid w:val="00937E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937E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c3">
    <w:name w:val="c3"/>
    <w:rsid w:val="00937EE3"/>
  </w:style>
  <w:style w:type="paragraph" w:customStyle="1" w:styleId="p1">
    <w:name w:val="p1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Без интервала1"/>
    <w:rsid w:val="00937EE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20">
    <w:name w:val="Основной текст с отступом 22"/>
    <w:basedOn w:val="a"/>
    <w:rsid w:val="00937EE3"/>
    <w:pPr>
      <w:suppressAutoHyphens/>
      <w:spacing w:after="0" w:line="360" w:lineRule="auto"/>
      <w:ind w:left="120" w:firstLine="60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rsid w:val="00937EE3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37EE3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  <w:style w:type="character" w:customStyle="1" w:styleId="affd">
    <w:name w:val="Основной текст с отступом Знак"/>
    <w:basedOn w:val="a0"/>
    <w:link w:val="affe"/>
    <w:uiPriority w:val="99"/>
    <w:semiHidden/>
    <w:rsid w:val="00937EE3"/>
    <w:rPr>
      <w:rFonts w:eastAsiaTheme="minorHAnsi"/>
      <w:lang w:eastAsia="en-US"/>
    </w:rPr>
  </w:style>
  <w:style w:type="paragraph" w:styleId="affe">
    <w:name w:val="Body Text Indent"/>
    <w:basedOn w:val="a"/>
    <w:link w:val="affd"/>
    <w:uiPriority w:val="99"/>
    <w:semiHidden/>
    <w:unhideWhenUsed/>
    <w:rsid w:val="00937EE3"/>
    <w:pPr>
      <w:spacing w:after="120"/>
      <w:ind w:left="283"/>
    </w:pPr>
    <w:rPr>
      <w:rFonts w:eastAsiaTheme="minorHAnsi"/>
      <w:lang w:eastAsia="en-US"/>
    </w:rPr>
  </w:style>
  <w:style w:type="paragraph" w:customStyle="1" w:styleId="53">
    <w:name w:val="Основной текст5"/>
    <w:basedOn w:val="a"/>
    <w:rsid w:val="00937E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fff">
    <w:name w:val="МОН"/>
    <w:basedOn w:val="a"/>
    <w:rsid w:val="00937EE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5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597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F597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F597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F597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F597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F597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table" w:customStyle="1" w:styleId="11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4Char">
    <w:name w:val="Heading 4 Char"/>
    <w:basedOn w:val="a0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F597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F5977"/>
    <w:rPr>
      <w:sz w:val="24"/>
      <w:szCs w:val="24"/>
    </w:rPr>
  </w:style>
  <w:style w:type="character" w:customStyle="1" w:styleId="QuoteChar">
    <w:name w:val="Quote Char"/>
    <w:uiPriority w:val="29"/>
    <w:rsid w:val="00DF5977"/>
    <w:rPr>
      <w:i/>
    </w:rPr>
  </w:style>
  <w:style w:type="character" w:customStyle="1" w:styleId="IntenseQuoteChar">
    <w:name w:val="Intense Quote Char"/>
    <w:uiPriority w:val="30"/>
    <w:rsid w:val="00DF5977"/>
    <w:rPr>
      <w:i/>
    </w:rPr>
  </w:style>
  <w:style w:type="character" w:customStyle="1" w:styleId="Heading1Char">
    <w:name w:val="Heading 1 Char"/>
    <w:basedOn w:val="a0"/>
    <w:uiPriority w:val="9"/>
    <w:rsid w:val="00DF597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F597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F5977"/>
    <w:rPr>
      <w:rFonts w:ascii="Arial" w:eastAsia="Arial" w:hAnsi="Arial" w:cs="Arial"/>
      <w:sz w:val="30"/>
      <w:szCs w:val="30"/>
    </w:rPr>
  </w:style>
  <w:style w:type="paragraph" w:styleId="a3">
    <w:name w:val="Title"/>
    <w:basedOn w:val="a"/>
    <w:next w:val="a"/>
    <w:link w:val="a4"/>
    <w:uiPriority w:val="10"/>
    <w:qFormat/>
    <w:rsid w:val="00DF597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F597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F597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5977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DF5977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DF597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F59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F5977"/>
    <w:rPr>
      <w:i/>
    </w:rPr>
  </w:style>
  <w:style w:type="character" w:customStyle="1" w:styleId="HeaderChar">
    <w:name w:val="Header Char"/>
    <w:basedOn w:val="a0"/>
    <w:uiPriority w:val="99"/>
    <w:rsid w:val="00DF5977"/>
  </w:style>
  <w:style w:type="character" w:customStyle="1" w:styleId="FooterChar">
    <w:name w:val="Footer Char"/>
    <w:basedOn w:val="a0"/>
    <w:uiPriority w:val="99"/>
    <w:rsid w:val="00DF5977"/>
  </w:style>
  <w:style w:type="paragraph" w:styleId="a9">
    <w:name w:val="caption"/>
    <w:basedOn w:val="a"/>
    <w:next w:val="a"/>
    <w:uiPriority w:val="35"/>
    <w:unhideWhenUsed/>
    <w:qFormat/>
    <w:rsid w:val="00DF597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F5977"/>
  </w:style>
  <w:style w:type="table" w:customStyle="1" w:styleId="TableGridLight">
    <w:name w:val="Table Grid Light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F5977"/>
    <w:rPr>
      <w:sz w:val="18"/>
    </w:rPr>
  </w:style>
  <w:style w:type="character" w:customStyle="1" w:styleId="EndnoteTextChar">
    <w:name w:val="Endnote Text Char"/>
    <w:uiPriority w:val="99"/>
    <w:rsid w:val="00DF5977"/>
    <w:rPr>
      <w:sz w:val="20"/>
    </w:rPr>
  </w:style>
  <w:style w:type="paragraph" w:styleId="42">
    <w:name w:val="toc 4"/>
    <w:basedOn w:val="a"/>
    <w:next w:val="a"/>
    <w:uiPriority w:val="39"/>
    <w:unhideWhenUsed/>
    <w:rsid w:val="00DF597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F597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F597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F597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F597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F5977"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rsid w:val="00DF5977"/>
    <w:pPr>
      <w:spacing w:after="0"/>
    </w:pPr>
  </w:style>
  <w:style w:type="paragraph" w:styleId="ab">
    <w:name w:val="header"/>
    <w:basedOn w:val="a"/>
    <w:link w:val="ac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DF5977"/>
  </w:style>
  <w:style w:type="paragraph" w:styleId="ad">
    <w:name w:val="footer"/>
    <w:basedOn w:val="a"/>
    <w:link w:val="ae"/>
    <w:uiPriority w:val="99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5977"/>
  </w:style>
  <w:style w:type="paragraph" w:styleId="af">
    <w:name w:val="List Paragraph"/>
    <w:basedOn w:val="a"/>
    <w:link w:val="af0"/>
    <w:uiPriority w:val="34"/>
    <w:qFormat/>
    <w:rsid w:val="00DF5977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DF5977"/>
  </w:style>
  <w:style w:type="paragraph" w:styleId="af1">
    <w:name w:val="TOC Heading"/>
    <w:basedOn w:val="1"/>
    <w:next w:val="a"/>
    <w:uiPriority w:val="39"/>
    <w:unhideWhenUsed/>
    <w:qFormat/>
    <w:rsid w:val="00DF5977"/>
    <w:pPr>
      <w:outlineLvl w:val="9"/>
    </w:pPr>
  </w:style>
  <w:style w:type="paragraph" w:styleId="12">
    <w:name w:val="toc 1"/>
    <w:basedOn w:val="a"/>
    <w:next w:val="a"/>
    <w:uiPriority w:val="39"/>
    <w:unhideWhenUsed/>
    <w:qFormat/>
    <w:rsid w:val="00DF5977"/>
    <w:pPr>
      <w:tabs>
        <w:tab w:val="left" w:pos="284"/>
        <w:tab w:val="right" w:leader="dot" w:pos="9204"/>
      </w:tabs>
      <w:spacing w:after="0" w:line="240" w:lineRule="auto"/>
      <w:ind w:left="284" w:hanging="284"/>
    </w:pPr>
    <w:rPr>
      <w:rFonts w:ascii="Times New Roman" w:hAnsi="Times New Roman" w:cs="Times New Roman"/>
      <w:sz w:val="28"/>
      <w:szCs w:val="28"/>
    </w:rPr>
  </w:style>
  <w:style w:type="paragraph" w:styleId="24">
    <w:name w:val="toc 2"/>
    <w:basedOn w:val="a"/>
    <w:next w:val="a"/>
    <w:uiPriority w:val="39"/>
    <w:unhideWhenUsed/>
    <w:qFormat/>
    <w:rsid w:val="00DF5977"/>
    <w:pPr>
      <w:tabs>
        <w:tab w:val="left" w:pos="567"/>
        <w:tab w:val="right" w:leader="dot" w:pos="9204"/>
      </w:tabs>
      <w:spacing w:after="0" w:line="240" w:lineRule="auto"/>
      <w:ind w:left="284" w:hanging="284"/>
    </w:pPr>
  </w:style>
  <w:style w:type="character" w:styleId="af2">
    <w:name w:val="Hyperlink"/>
    <w:basedOn w:val="a0"/>
    <w:uiPriority w:val="99"/>
    <w:unhideWhenUsed/>
    <w:rsid w:val="00DF5977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F5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9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DF5977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F5977"/>
    <w:rPr>
      <w:rFonts w:ascii="Arial" w:eastAsia="Calibri" w:hAnsi="Arial" w:cs="Arial"/>
      <w:sz w:val="20"/>
      <w:szCs w:val="20"/>
    </w:rPr>
  </w:style>
  <w:style w:type="paragraph" w:customStyle="1" w:styleId="13">
    <w:name w:val="Стиль1"/>
    <w:basedOn w:val="a"/>
    <w:link w:val="14"/>
    <w:qFormat/>
    <w:rsid w:val="00DF597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4">
    <w:name w:val="Стиль1 Знак"/>
    <w:link w:val="13"/>
    <w:rsid w:val="00DF5977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uiPriority w:val="99"/>
    <w:rsid w:val="00DF597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5">
    <w:name w:val="Table Grid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DF597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F597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F5977"/>
    <w:rPr>
      <w:vertAlign w:val="superscript"/>
    </w:rPr>
  </w:style>
  <w:style w:type="paragraph" w:styleId="afa">
    <w:name w:val="footnote text"/>
    <w:basedOn w:val="a"/>
    <w:link w:val="afb"/>
    <w:uiPriority w:val="99"/>
    <w:unhideWhenUsed/>
    <w:qFormat/>
    <w:rsid w:val="00DF5977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DF5977"/>
    <w:rPr>
      <w:sz w:val="20"/>
      <w:szCs w:val="20"/>
    </w:rPr>
  </w:style>
  <w:style w:type="character" w:styleId="afc">
    <w:name w:val="footnote reference"/>
    <w:basedOn w:val="a0"/>
    <w:unhideWhenUsed/>
    <w:rsid w:val="00DF5977"/>
    <w:rPr>
      <w:vertAlign w:val="superscript"/>
    </w:rPr>
  </w:style>
  <w:style w:type="paragraph" w:styleId="32">
    <w:name w:val="toc 3"/>
    <w:basedOn w:val="a"/>
    <w:next w:val="a"/>
    <w:uiPriority w:val="39"/>
    <w:unhideWhenUsed/>
    <w:qFormat/>
    <w:rsid w:val="00DF5977"/>
    <w:pPr>
      <w:tabs>
        <w:tab w:val="left" w:pos="993"/>
        <w:tab w:val="right" w:leader="dot" w:pos="9344"/>
      </w:tabs>
      <w:spacing w:after="0" w:line="360" w:lineRule="auto"/>
      <w:ind w:left="442"/>
    </w:pPr>
    <w:rPr>
      <w:rFonts w:ascii="Times New Roman" w:hAnsi="Times New Roman" w:cs="Times New Roman"/>
    </w:rPr>
  </w:style>
  <w:style w:type="paragraph" w:customStyle="1" w:styleId="15">
    <w:name w:val="Абзац1 без отступа"/>
    <w:basedOn w:val="a"/>
    <w:rsid w:val="00DF5977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qFormat/>
    <w:rsid w:val="00DF5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DF5977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Абзац с отсуп"/>
    <w:basedOn w:val="a"/>
    <w:rsid w:val="00DF5977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fe">
    <w:name w:val="Основной текст_"/>
    <w:basedOn w:val="a0"/>
    <w:link w:val="25"/>
    <w:rsid w:val="00DF597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e"/>
    <w:rsid w:val="00DF5977"/>
    <w:pPr>
      <w:widowControl w:val="0"/>
      <w:shd w:val="clear" w:color="auto" w:fill="FFFFFF"/>
      <w:spacing w:after="720" w:line="31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3">
    <w:name w:val="Заголовок 3д"/>
    <w:basedOn w:val="3"/>
    <w:rsid w:val="00DF5977"/>
    <w:pPr>
      <w:keepNext w:val="0"/>
      <w:keepLines w:val="0"/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b w:val="0"/>
      <w:bCs w:val="0"/>
      <w:color w:val="auto"/>
      <w:spacing w:val="-2"/>
      <w:sz w:val="28"/>
      <w:szCs w:val="28"/>
    </w:rPr>
  </w:style>
  <w:style w:type="character" w:customStyle="1" w:styleId="extended-textshort">
    <w:name w:val="extended-text__short"/>
    <w:basedOn w:val="a0"/>
    <w:rsid w:val="00DF5977"/>
  </w:style>
  <w:style w:type="character" w:customStyle="1" w:styleId="WW8Num1z4">
    <w:name w:val="WW8Num1z4"/>
    <w:rsid w:val="00DF5977"/>
  </w:style>
  <w:style w:type="paragraph" w:customStyle="1" w:styleId="aff">
    <w:name w:val="Текст табл.с отступом"/>
    <w:basedOn w:val="a"/>
    <w:rsid w:val="00DF5977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DF5977"/>
  </w:style>
  <w:style w:type="paragraph" w:customStyle="1" w:styleId="26">
    <w:name w:val="сновной текст с отступом 2"/>
    <w:basedOn w:val="a"/>
    <w:rsid w:val="00DF597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formattext">
    <w:name w:val="format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DF597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DF597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DF597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DF59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597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DF597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DF597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DF597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4">
    <w:name w:val="xl17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6">
    <w:name w:val="xl17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DF59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F597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F59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DF59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DF59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9">
    <w:name w:val="xl189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0">
    <w:name w:val="xl190"/>
    <w:basedOn w:val="a"/>
    <w:rsid w:val="00DF597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1">
    <w:name w:val="xl19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0">
    <w:name w:val="ППР_ОснТекст"/>
    <w:basedOn w:val="a"/>
    <w:link w:val="aff1"/>
    <w:qFormat/>
    <w:rsid w:val="00DF5977"/>
    <w:pPr>
      <w:widowControl w:val="0"/>
      <w:spacing w:before="20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ППР_ОснТекст Знак"/>
    <w:link w:val="aff0"/>
    <w:rsid w:val="00DF5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sid w:val="00DF5977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F5977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DF5977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F5977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F5977"/>
    <w:rPr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5977"/>
  </w:style>
  <w:style w:type="paragraph" w:styleId="aff7">
    <w:name w:val="No Spacing"/>
    <w:uiPriority w:val="1"/>
    <w:qFormat/>
    <w:rsid w:val="00DF5977"/>
    <w:pPr>
      <w:spacing w:after="0" w:line="240" w:lineRule="auto"/>
    </w:pPr>
  </w:style>
  <w:style w:type="paragraph" w:styleId="aff8">
    <w:name w:val="Body Text"/>
    <w:basedOn w:val="a"/>
    <w:link w:val="aff9"/>
    <w:uiPriority w:val="99"/>
    <w:unhideWhenUsed/>
    <w:qFormat/>
    <w:rsid w:val="00DF5977"/>
    <w:pPr>
      <w:widowControl w:val="0"/>
      <w:spacing w:after="0" w:line="240" w:lineRule="auto"/>
      <w:ind w:left="118" w:right="11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Основной текст Знак"/>
    <w:basedOn w:val="a0"/>
    <w:link w:val="aff8"/>
    <w:uiPriority w:val="99"/>
    <w:rsid w:val="00DF5977"/>
    <w:rPr>
      <w:rFonts w:ascii="Times New Roman" w:eastAsia="Times New Roman" w:hAnsi="Times New Roman" w:cs="Times New Roman"/>
      <w:sz w:val="28"/>
      <w:szCs w:val="28"/>
    </w:rPr>
  </w:style>
  <w:style w:type="character" w:styleId="affa">
    <w:name w:val="Strong"/>
    <w:basedOn w:val="a0"/>
    <w:uiPriority w:val="22"/>
    <w:qFormat/>
    <w:rsid w:val="00DF5977"/>
    <w:rPr>
      <w:b/>
      <w:bCs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DF5977"/>
    <w:rPr>
      <w:color w:val="605E5C"/>
      <w:shd w:val="clear" w:color="auto" w:fill="E1DFDD"/>
    </w:rPr>
  </w:style>
  <w:style w:type="paragraph" w:customStyle="1" w:styleId="docdata">
    <w:name w:val="docdata"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90">
    <w:name w:val="1690"/>
    <w:basedOn w:val="a0"/>
    <w:rsid w:val="00DF5977"/>
  </w:style>
  <w:style w:type="character" w:customStyle="1" w:styleId="1575">
    <w:name w:val="1575"/>
    <w:basedOn w:val="a0"/>
    <w:rsid w:val="00DF5977"/>
  </w:style>
  <w:style w:type="character" w:customStyle="1" w:styleId="1407">
    <w:name w:val="1407"/>
    <w:basedOn w:val="a0"/>
    <w:rsid w:val="00DF5977"/>
  </w:style>
  <w:style w:type="character" w:customStyle="1" w:styleId="1287">
    <w:name w:val="1287"/>
    <w:basedOn w:val="a0"/>
    <w:rsid w:val="00DF5977"/>
  </w:style>
  <w:style w:type="character" w:customStyle="1" w:styleId="1717">
    <w:name w:val="1717"/>
    <w:basedOn w:val="a0"/>
    <w:rsid w:val="00DF5977"/>
  </w:style>
  <w:style w:type="paragraph" w:customStyle="1" w:styleId="17">
    <w:name w:val="Обычный (Интернет)1"/>
    <w:uiPriority w:val="99"/>
    <w:unhideWhenUsed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Подпись к таблице_"/>
    <w:link w:val="affc"/>
    <w:rsid w:val="00937E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937E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c3">
    <w:name w:val="c3"/>
    <w:rsid w:val="00937EE3"/>
  </w:style>
  <w:style w:type="paragraph" w:customStyle="1" w:styleId="p1">
    <w:name w:val="p1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Без интервала1"/>
    <w:rsid w:val="00937EE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20">
    <w:name w:val="Основной текст с отступом 22"/>
    <w:basedOn w:val="a"/>
    <w:rsid w:val="00937EE3"/>
    <w:pPr>
      <w:suppressAutoHyphens/>
      <w:spacing w:after="0" w:line="360" w:lineRule="auto"/>
      <w:ind w:left="120" w:firstLine="60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rsid w:val="00937EE3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37EE3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  <w:style w:type="character" w:customStyle="1" w:styleId="affd">
    <w:name w:val="Основной текст с отступом Знак"/>
    <w:basedOn w:val="a0"/>
    <w:link w:val="affe"/>
    <w:uiPriority w:val="99"/>
    <w:semiHidden/>
    <w:rsid w:val="00937EE3"/>
    <w:rPr>
      <w:rFonts w:eastAsiaTheme="minorHAnsi"/>
      <w:lang w:eastAsia="en-US"/>
    </w:rPr>
  </w:style>
  <w:style w:type="paragraph" w:styleId="affe">
    <w:name w:val="Body Text Indent"/>
    <w:basedOn w:val="a"/>
    <w:link w:val="affd"/>
    <w:uiPriority w:val="99"/>
    <w:semiHidden/>
    <w:unhideWhenUsed/>
    <w:rsid w:val="00937EE3"/>
    <w:pPr>
      <w:spacing w:after="120"/>
      <w:ind w:left="283"/>
    </w:pPr>
    <w:rPr>
      <w:rFonts w:eastAsiaTheme="minorHAnsi"/>
      <w:lang w:eastAsia="en-US"/>
    </w:rPr>
  </w:style>
  <w:style w:type="paragraph" w:customStyle="1" w:styleId="53">
    <w:name w:val="Основной текст5"/>
    <w:basedOn w:val="a"/>
    <w:rsid w:val="00937E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fff">
    <w:name w:val="МОН"/>
    <w:basedOn w:val="a"/>
    <w:rsid w:val="00937EE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9F626-6947-45E5-B347-4EB6142C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58</Pages>
  <Words>15535</Words>
  <Characters>88556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103884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Voronchihina</cp:lastModifiedBy>
  <cp:revision>21</cp:revision>
  <cp:lastPrinted>2024-11-22T16:01:00Z</cp:lastPrinted>
  <dcterms:created xsi:type="dcterms:W3CDTF">2025-05-15T10:19:00Z</dcterms:created>
  <dcterms:modified xsi:type="dcterms:W3CDTF">2025-05-15T12:42:00Z</dcterms:modified>
</cp:coreProperties>
</file>