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8B" w:rsidRDefault="004861D3" w:rsidP="00F161ED">
      <w:pPr>
        <w:jc w:val="both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-238125</wp:posOffset>
            </wp:positionV>
            <wp:extent cx="561975" cy="638175"/>
            <wp:effectExtent l="0" t="0" r="9525" b="9525"/>
            <wp:wrapNone/>
            <wp:docPr id="2" name="Рисунок 1" descr="Описание: 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F8B" w:rsidRDefault="002A7F8B" w:rsidP="00F161ED">
      <w:pPr>
        <w:jc w:val="both"/>
        <w:rPr>
          <w:b/>
          <w:bCs/>
          <w:sz w:val="28"/>
          <w:szCs w:val="28"/>
        </w:rPr>
      </w:pPr>
    </w:p>
    <w:p w:rsidR="002A7F8B" w:rsidRDefault="002A7F8B" w:rsidP="00F161ED">
      <w:pPr>
        <w:jc w:val="both"/>
        <w:rPr>
          <w:b/>
          <w:bCs/>
          <w:sz w:val="28"/>
          <w:szCs w:val="28"/>
        </w:rPr>
      </w:pPr>
    </w:p>
    <w:p w:rsidR="002A7F8B" w:rsidRDefault="002A7F8B" w:rsidP="00F161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ВЯТСКОПОЛЯНСКАЯ РАЙОННАЯ ДУМА</w:t>
      </w:r>
    </w:p>
    <w:p w:rsidR="002A7F8B" w:rsidRDefault="002A7F8B" w:rsidP="00F161ED">
      <w:pPr>
        <w:jc w:val="both"/>
        <w:rPr>
          <w:sz w:val="28"/>
          <w:szCs w:val="28"/>
        </w:rPr>
      </w:pPr>
    </w:p>
    <w:p w:rsidR="002A7F8B" w:rsidRDefault="002A7F8B" w:rsidP="00F161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A7F8B" w:rsidRDefault="002A7F8B" w:rsidP="00F161ED">
      <w:pPr>
        <w:ind w:firstLine="142"/>
        <w:jc w:val="both"/>
        <w:rPr>
          <w:b/>
          <w:bCs/>
          <w:sz w:val="28"/>
          <w:szCs w:val="28"/>
        </w:rPr>
      </w:pPr>
    </w:p>
    <w:p w:rsidR="002A7F8B" w:rsidRDefault="002A7F8B" w:rsidP="00F161ED">
      <w:pPr>
        <w:ind w:firstLine="142"/>
        <w:jc w:val="both"/>
        <w:rPr>
          <w:b/>
          <w:bCs/>
          <w:sz w:val="28"/>
          <w:szCs w:val="28"/>
        </w:rPr>
      </w:pPr>
    </w:p>
    <w:tbl>
      <w:tblPr>
        <w:tblW w:w="936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5173"/>
        <w:gridCol w:w="497"/>
        <w:gridCol w:w="1847"/>
      </w:tblGrid>
      <w:tr w:rsidR="002A7F8B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F8B" w:rsidRDefault="00FB646C" w:rsidP="00FB18A8">
            <w:pPr>
              <w:pStyle w:val="a5"/>
              <w:spacing w:line="276" w:lineRule="auto"/>
            </w:pPr>
            <w:r>
              <w:t>21.02.2018</w:t>
            </w:r>
            <w:bookmarkStart w:id="0" w:name="_GoBack"/>
            <w:bookmarkEnd w:id="0"/>
          </w:p>
        </w:tc>
        <w:tc>
          <w:tcPr>
            <w:tcW w:w="5173" w:type="dxa"/>
          </w:tcPr>
          <w:p w:rsidR="002A7F8B" w:rsidRDefault="002A7F8B" w:rsidP="00FB18A8">
            <w:pPr>
              <w:pStyle w:val="a5"/>
              <w:spacing w:line="276" w:lineRule="auto"/>
              <w:rPr>
                <w:position w:val="-6"/>
                <w:u w:val="single"/>
              </w:rPr>
            </w:pPr>
          </w:p>
        </w:tc>
        <w:tc>
          <w:tcPr>
            <w:tcW w:w="497" w:type="dxa"/>
          </w:tcPr>
          <w:p w:rsidR="002A7F8B" w:rsidRDefault="002A7F8B" w:rsidP="00FB18A8">
            <w:pPr>
              <w:pStyle w:val="a5"/>
              <w:spacing w:line="276" w:lineRule="auto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F8B" w:rsidRDefault="00FB646C" w:rsidP="00FB18A8">
            <w:pPr>
              <w:pStyle w:val="a5"/>
              <w:spacing w:line="276" w:lineRule="auto"/>
            </w:pPr>
            <w:r>
              <w:t>09</w:t>
            </w:r>
          </w:p>
        </w:tc>
      </w:tr>
      <w:tr w:rsidR="002A7F8B">
        <w:trPr>
          <w:trHeight w:val="307"/>
        </w:trPr>
        <w:tc>
          <w:tcPr>
            <w:tcW w:w="9360" w:type="dxa"/>
            <w:gridSpan w:val="4"/>
          </w:tcPr>
          <w:p w:rsidR="002A7F8B" w:rsidRDefault="002A7F8B" w:rsidP="00FB18A8">
            <w:pPr>
              <w:pStyle w:val="a5"/>
              <w:spacing w:line="360" w:lineRule="auto"/>
              <w:jc w:val="center"/>
            </w:pPr>
            <w:r>
              <w:t>г. Вятские Поляны</w:t>
            </w:r>
          </w:p>
        </w:tc>
      </w:tr>
    </w:tbl>
    <w:p w:rsidR="001312F2" w:rsidRDefault="001312F2" w:rsidP="00F161E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A7F8B" w:rsidRPr="00E70F45" w:rsidRDefault="002A7F8B" w:rsidP="00761A80">
      <w:pPr>
        <w:shd w:val="clear" w:color="auto" w:fill="FFFFFF"/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</w:t>
      </w:r>
      <w:r w:rsidRPr="00E70F45">
        <w:rPr>
          <w:b/>
          <w:bCs/>
          <w:color w:val="000000"/>
          <w:sz w:val="28"/>
          <w:szCs w:val="28"/>
        </w:rPr>
        <w:t>Положени</w:t>
      </w:r>
      <w:r>
        <w:rPr>
          <w:b/>
          <w:bCs/>
          <w:color w:val="000000"/>
          <w:sz w:val="28"/>
          <w:szCs w:val="28"/>
        </w:rPr>
        <w:t>е</w:t>
      </w:r>
      <w:r w:rsidRPr="00E70F45">
        <w:rPr>
          <w:b/>
          <w:bCs/>
          <w:color w:val="000000"/>
          <w:sz w:val="28"/>
          <w:szCs w:val="28"/>
        </w:rPr>
        <w:t xml:space="preserve"> </w:t>
      </w:r>
      <w:r w:rsidR="00761A80">
        <w:rPr>
          <w:b/>
          <w:bCs/>
          <w:color w:val="000000"/>
          <w:sz w:val="28"/>
          <w:szCs w:val="28"/>
        </w:rPr>
        <w:t>об установлении пенсии за выслугу лет лицам, замещавшим должности муниципальной службы в органах местного самоуправления муниципального образования Вятскополянский муниципальный район, утвержденное решением Вятскополянской районной Дум</w:t>
      </w:r>
      <w:r w:rsidR="00247A59">
        <w:rPr>
          <w:b/>
          <w:bCs/>
          <w:color w:val="000000"/>
          <w:sz w:val="28"/>
          <w:szCs w:val="28"/>
        </w:rPr>
        <w:t>ы</w:t>
      </w:r>
      <w:r w:rsidR="00A90116">
        <w:rPr>
          <w:b/>
          <w:bCs/>
          <w:color w:val="000000"/>
          <w:sz w:val="28"/>
          <w:szCs w:val="28"/>
        </w:rPr>
        <w:t xml:space="preserve"> от 10.06.2015 №22</w:t>
      </w:r>
      <w:r w:rsidR="00A94BF1">
        <w:rPr>
          <w:b/>
          <w:bCs/>
          <w:color w:val="000000"/>
          <w:sz w:val="28"/>
          <w:szCs w:val="28"/>
        </w:rPr>
        <w:t xml:space="preserve"> (в редакции от</w:t>
      </w:r>
      <w:r w:rsidR="00587479">
        <w:rPr>
          <w:b/>
          <w:bCs/>
          <w:color w:val="000000"/>
          <w:sz w:val="28"/>
          <w:szCs w:val="28"/>
        </w:rPr>
        <w:t xml:space="preserve"> 28.10.2015 №65</w:t>
      </w:r>
      <w:r w:rsidR="00A40877">
        <w:rPr>
          <w:b/>
          <w:bCs/>
          <w:color w:val="000000"/>
          <w:sz w:val="28"/>
          <w:szCs w:val="28"/>
        </w:rPr>
        <w:t xml:space="preserve">, от </w:t>
      </w:r>
      <w:r w:rsidR="0031743C">
        <w:rPr>
          <w:b/>
          <w:bCs/>
          <w:color w:val="000000"/>
          <w:sz w:val="28"/>
          <w:szCs w:val="28"/>
        </w:rPr>
        <w:t>21.12.2016 №33</w:t>
      </w:r>
      <w:r w:rsidR="00D34CB6">
        <w:rPr>
          <w:b/>
          <w:bCs/>
          <w:color w:val="000000"/>
          <w:sz w:val="28"/>
          <w:szCs w:val="28"/>
        </w:rPr>
        <w:t>, от 22.02.2017 №10</w:t>
      </w:r>
      <w:r w:rsidR="006C69AF">
        <w:rPr>
          <w:b/>
          <w:bCs/>
          <w:color w:val="000000"/>
          <w:sz w:val="28"/>
          <w:szCs w:val="28"/>
        </w:rPr>
        <w:t>, от 14.06.2017 №44</w:t>
      </w:r>
      <w:r w:rsidR="00587479">
        <w:rPr>
          <w:b/>
          <w:bCs/>
          <w:color w:val="000000"/>
          <w:sz w:val="28"/>
          <w:szCs w:val="28"/>
        </w:rPr>
        <w:t>)</w:t>
      </w:r>
    </w:p>
    <w:p w:rsidR="002A7F8B" w:rsidRPr="00E70F45" w:rsidRDefault="002A7F8B" w:rsidP="00F161ED">
      <w:pPr>
        <w:pStyle w:val="a3"/>
        <w:shd w:val="clear" w:color="auto" w:fill="FFFFFF"/>
        <w:jc w:val="both"/>
        <w:rPr>
          <w:b w:val="0"/>
          <w:bCs w:val="0"/>
        </w:rPr>
      </w:pPr>
    </w:p>
    <w:p w:rsidR="00A41C55" w:rsidRDefault="006C69AF" w:rsidP="00D3312A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6C69AF">
        <w:rPr>
          <w:sz w:val="28"/>
          <w:szCs w:val="28"/>
        </w:rPr>
        <w:t xml:space="preserve">В соответствии со статьей 5 Федерального закона от 29.12.2015 </w:t>
      </w:r>
      <w:r>
        <w:rPr>
          <w:sz w:val="28"/>
          <w:szCs w:val="28"/>
        </w:rPr>
        <w:t>№</w:t>
      </w:r>
      <w:r w:rsidRPr="006C69AF">
        <w:rPr>
          <w:sz w:val="28"/>
          <w:szCs w:val="28"/>
        </w:rPr>
        <w:t xml:space="preserve"> 388-ФЗ "О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нуждаемости"</w:t>
      </w:r>
      <w:r>
        <w:rPr>
          <w:sz w:val="28"/>
          <w:szCs w:val="28"/>
        </w:rPr>
        <w:t>, р</w:t>
      </w:r>
      <w:r w:rsidR="002A7F8B" w:rsidRPr="002A3F11">
        <w:rPr>
          <w:sz w:val="28"/>
          <w:szCs w:val="28"/>
        </w:rPr>
        <w:t xml:space="preserve">уководствуясь </w:t>
      </w:r>
      <w:r w:rsidR="00247A59">
        <w:rPr>
          <w:sz w:val="28"/>
          <w:szCs w:val="28"/>
        </w:rPr>
        <w:t xml:space="preserve">Федеральным законом </w:t>
      </w:r>
      <w:r w:rsidR="00D54664">
        <w:rPr>
          <w:sz w:val="28"/>
          <w:szCs w:val="28"/>
        </w:rPr>
        <w:t>от 15.12.2001 №166-ФЗ «О государственном пенсионном обеспечении в Российской Федерации»</w:t>
      </w:r>
      <w:r w:rsidR="00247A59">
        <w:rPr>
          <w:sz w:val="28"/>
          <w:szCs w:val="28"/>
        </w:rPr>
        <w:t xml:space="preserve">, </w:t>
      </w:r>
      <w:r w:rsidR="00A90116">
        <w:rPr>
          <w:sz w:val="28"/>
          <w:szCs w:val="28"/>
        </w:rPr>
        <w:t>З</w:t>
      </w:r>
      <w:r w:rsidR="00A90116" w:rsidRPr="003918EF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="00A90116" w:rsidRPr="003918EF">
        <w:rPr>
          <w:sz w:val="28"/>
          <w:szCs w:val="28"/>
        </w:rPr>
        <w:t xml:space="preserve"> Кировской области от 02.04.2015 </w:t>
      </w:r>
      <w:r w:rsidR="00D3312A">
        <w:rPr>
          <w:sz w:val="28"/>
          <w:szCs w:val="28"/>
        </w:rPr>
        <w:t>№</w:t>
      </w:r>
      <w:r w:rsidR="00A90116" w:rsidRPr="003918EF">
        <w:rPr>
          <w:sz w:val="28"/>
          <w:szCs w:val="28"/>
        </w:rPr>
        <w:t xml:space="preserve"> 521-ЗО </w:t>
      </w:r>
      <w:r w:rsidR="00247A59">
        <w:rPr>
          <w:sz w:val="28"/>
          <w:szCs w:val="28"/>
        </w:rPr>
        <w:t>«</w:t>
      </w:r>
      <w:r w:rsidR="00A90116" w:rsidRPr="003918EF">
        <w:rPr>
          <w:sz w:val="28"/>
          <w:szCs w:val="28"/>
        </w:rPr>
        <w:t>О пенсионном обеспечении</w:t>
      </w:r>
      <w:proofErr w:type="gramEnd"/>
      <w:r w:rsidR="00A90116" w:rsidRPr="003918EF">
        <w:rPr>
          <w:sz w:val="28"/>
          <w:szCs w:val="28"/>
        </w:rPr>
        <w:t xml:space="preserve"> лиц, замещавших должности муниципальной службы Кировской области</w:t>
      </w:r>
      <w:r w:rsidR="00247A59">
        <w:rPr>
          <w:sz w:val="28"/>
          <w:szCs w:val="28"/>
        </w:rPr>
        <w:t>»</w:t>
      </w:r>
      <w:r w:rsidR="00A90116">
        <w:rPr>
          <w:sz w:val="28"/>
          <w:szCs w:val="28"/>
        </w:rPr>
        <w:t>, Вятскополянская</w:t>
      </w:r>
      <w:r w:rsidR="00A90116" w:rsidRPr="003918EF">
        <w:rPr>
          <w:sz w:val="28"/>
          <w:szCs w:val="28"/>
        </w:rPr>
        <w:t xml:space="preserve"> </w:t>
      </w:r>
      <w:r w:rsidR="00A90116">
        <w:rPr>
          <w:sz w:val="28"/>
          <w:szCs w:val="28"/>
        </w:rPr>
        <w:t>районная</w:t>
      </w:r>
      <w:r w:rsidR="00A90116" w:rsidRPr="003918EF">
        <w:rPr>
          <w:sz w:val="28"/>
          <w:szCs w:val="28"/>
        </w:rPr>
        <w:t xml:space="preserve"> Дума решила</w:t>
      </w:r>
      <w:r w:rsidR="00A41C55">
        <w:rPr>
          <w:sz w:val="28"/>
          <w:szCs w:val="28"/>
        </w:rPr>
        <w:t>:</w:t>
      </w:r>
    </w:p>
    <w:p w:rsidR="002A7F8B" w:rsidRPr="00D3312A" w:rsidRDefault="00A41C55" w:rsidP="00D3312A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A90116">
        <w:rPr>
          <w:sz w:val="28"/>
          <w:szCs w:val="28"/>
        </w:rPr>
        <w:t>нести следующие изменения</w:t>
      </w:r>
      <w:r w:rsidR="00D3312A">
        <w:rPr>
          <w:sz w:val="28"/>
          <w:szCs w:val="28"/>
        </w:rPr>
        <w:t xml:space="preserve"> </w:t>
      </w:r>
      <w:r w:rsidR="00D3312A" w:rsidRPr="00D3312A">
        <w:rPr>
          <w:bCs/>
          <w:sz w:val="28"/>
          <w:szCs w:val="28"/>
        </w:rPr>
        <w:t>в Положение об установлении пенсии за выслугу лет лицам, замещавшим должности муниципальной службы в органах местного самоуправления муниципального образования Вятскополянский муниципальный район, утвержденное решением Вятскополянской районной Думы от 10.06.2015 №22 (в редакции от 28.10.2015 №65, от 21.12.2016 №33</w:t>
      </w:r>
      <w:r w:rsidR="00D54664">
        <w:rPr>
          <w:bCs/>
          <w:sz w:val="28"/>
          <w:szCs w:val="28"/>
        </w:rPr>
        <w:t>, от 22.02.2017 №10</w:t>
      </w:r>
      <w:r w:rsidR="006C69AF">
        <w:rPr>
          <w:bCs/>
          <w:sz w:val="28"/>
          <w:szCs w:val="28"/>
        </w:rPr>
        <w:t>, от 14.06.2017 №44</w:t>
      </w:r>
      <w:r w:rsidR="00D3312A" w:rsidRPr="00D3312A">
        <w:rPr>
          <w:bCs/>
          <w:sz w:val="28"/>
          <w:szCs w:val="28"/>
        </w:rPr>
        <w:t>)</w:t>
      </w:r>
      <w:r w:rsidR="00A90116" w:rsidRPr="00D3312A">
        <w:rPr>
          <w:sz w:val="28"/>
          <w:szCs w:val="28"/>
        </w:rPr>
        <w:t>:</w:t>
      </w:r>
    </w:p>
    <w:p w:rsidR="00960E6D" w:rsidRDefault="00A41C55" w:rsidP="00D3312A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E7009">
        <w:rPr>
          <w:sz w:val="28"/>
          <w:szCs w:val="28"/>
        </w:rPr>
        <w:t xml:space="preserve"> </w:t>
      </w:r>
      <w:r w:rsidR="00D14D98">
        <w:rPr>
          <w:sz w:val="28"/>
          <w:szCs w:val="28"/>
        </w:rPr>
        <w:t>Пункт 3.2. р</w:t>
      </w:r>
      <w:r w:rsidR="00960E6D">
        <w:rPr>
          <w:sz w:val="28"/>
          <w:szCs w:val="28"/>
        </w:rPr>
        <w:t>аздел</w:t>
      </w:r>
      <w:r w:rsidR="00D14D98">
        <w:rPr>
          <w:sz w:val="28"/>
          <w:szCs w:val="28"/>
        </w:rPr>
        <w:t>а</w:t>
      </w:r>
      <w:r w:rsidR="00960E6D">
        <w:rPr>
          <w:sz w:val="28"/>
          <w:szCs w:val="28"/>
        </w:rPr>
        <w:t xml:space="preserve"> 3 дополнить </w:t>
      </w:r>
      <w:r w:rsidR="00D14D98">
        <w:rPr>
          <w:sz w:val="28"/>
          <w:szCs w:val="28"/>
        </w:rPr>
        <w:t>абзацем</w:t>
      </w:r>
      <w:r w:rsidR="00960E6D">
        <w:rPr>
          <w:sz w:val="28"/>
          <w:szCs w:val="28"/>
        </w:rPr>
        <w:t xml:space="preserve"> следующего содержания:</w:t>
      </w:r>
    </w:p>
    <w:p w:rsidR="00960E6D" w:rsidRDefault="006C69AF" w:rsidP="00960E6D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E95062">
        <w:rPr>
          <w:sz w:val="28"/>
          <w:szCs w:val="28"/>
        </w:rPr>
        <w:t>При определении права (в том числе при принятии решения об отказе в представлении) на установление пенсии за выслугу лет комиссия использует сведения, содержащиеся в единой государственной информационной системе социального обеспечения (далее – ЕГИССО)</w:t>
      </w:r>
      <w:proofErr w:type="gramStart"/>
      <w:r w:rsidR="00960E6D" w:rsidRPr="00960E6D">
        <w:rPr>
          <w:sz w:val="28"/>
          <w:szCs w:val="28"/>
        </w:rPr>
        <w:t>.</w:t>
      </w:r>
      <w:r w:rsidR="00E95062">
        <w:rPr>
          <w:sz w:val="28"/>
          <w:szCs w:val="28"/>
        </w:rPr>
        <w:t>»</w:t>
      </w:r>
      <w:proofErr w:type="gramEnd"/>
      <w:r w:rsidR="00E95062">
        <w:rPr>
          <w:sz w:val="28"/>
          <w:szCs w:val="28"/>
        </w:rPr>
        <w:t>.</w:t>
      </w:r>
    </w:p>
    <w:p w:rsidR="00AD1CD9" w:rsidRDefault="00B542FE" w:rsidP="00D3312A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4D9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95062">
        <w:rPr>
          <w:sz w:val="28"/>
          <w:szCs w:val="28"/>
        </w:rPr>
        <w:t>Раздел 7 дополнить пунктом</w:t>
      </w:r>
      <w:r w:rsidR="00D822B9">
        <w:rPr>
          <w:sz w:val="28"/>
          <w:szCs w:val="28"/>
        </w:rPr>
        <w:t xml:space="preserve"> 7.3 следующего содержания</w:t>
      </w:r>
      <w:r w:rsidR="00EC1B4F">
        <w:rPr>
          <w:sz w:val="28"/>
          <w:szCs w:val="28"/>
        </w:rPr>
        <w:t>:</w:t>
      </w:r>
    </w:p>
    <w:p w:rsidR="00D822B9" w:rsidRDefault="00D822B9" w:rsidP="00D3312A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«7.3. </w:t>
      </w:r>
      <w:proofErr w:type="gramStart"/>
      <w:r>
        <w:rPr>
          <w:sz w:val="28"/>
          <w:szCs w:val="28"/>
        </w:rPr>
        <w:t xml:space="preserve">Выплата пенсии за выслугу лет прекращается с первого числа месяца, следующего за месяцем в котором по сведениям, полученным комиссией от </w:t>
      </w:r>
      <w:r w:rsidR="00960AFD">
        <w:rPr>
          <w:sz w:val="28"/>
          <w:szCs w:val="28"/>
        </w:rPr>
        <w:t>Управления</w:t>
      </w:r>
      <w:r w:rsidR="006C0E8A">
        <w:rPr>
          <w:sz w:val="28"/>
          <w:szCs w:val="28"/>
        </w:rPr>
        <w:t xml:space="preserve"> Пенсионного фонда Российской Федерации в Вятскополянском районе Кировской области и (или) по сведениям</w:t>
      </w:r>
      <w:r w:rsidR="000924EF">
        <w:rPr>
          <w:sz w:val="28"/>
          <w:szCs w:val="28"/>
        </w:rPr>
        <w:t>,</w:t>
      </w:r>
      <w:r w:rsidR="006C0E8A">
        <w:rPr>
          <w:sz w:val="28"/>
          <w:szCs w:val="28"/>
        </w:rPr>
        <w:t xml:space="preserve"> содержащимся в ЕГИССО, наступили основания для прекращения выплаты </w:t>
      </w:r>
      <w:r w:rsidR="000B7106">
        <w:rPr>
          <w:sz w:val="28"/>
          <w:szCs w:val="28"/>
        </w:rPr>
        <w:t>страховой пенсии, предусмотренные частями 1 и 2 статьи 25 Федерального закона от 28.12.2013 №400-ФЗ</w:t>
      </w:r>
      <w:r w:rsidR="001445CE">
        <w:rPr>
          <w:sz w:val="28"/>
          <w:szCs w:val="28"/>
        </w:rPr>
        <w:t xml:space="preserve"> «О страховых пенсиях.».</w:t>
      </w:r>
      <w:proofErr w:type="gramEnd"/>
    </w:p>
    <w:p w:rsidR="001312F2" w:rsidRDefault="00D822B9" w:rsidP="00D3312A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1C55">
        <w:rPr>
          <w:sz w:val="28"/>
          <w:szCs w:val="28"/>
        </w:rPr>
        <w:t>.</w:t>
      </w:r>
      <w:r w:rsidR="001312F2" w:rsidRPr="002A3F11">
        <w:rPr>
          <w:sz w:val="28"/>
          <w:szCs w:val="28"/>
        </w:rPr>
        <w:t xml:space="preserve"> </w:t>
      </w:r>
      <w:r w:rsidR="00FA1B26">
        <w:rPr>
          <w:sz w:val="28"/>
          <w:szCs w:val="28"/>
        </w:rPr>
        <w:t>А</w:t>
      </w:r>
      <w:r w:rsidR="00462375">
        <w:rPr>
          <w:sz w:val="28"/>
          <w:szCs w:val="28"/>
        </w:rPr>
        <w:t>дминистрации Вятскополянского района</w:t>
      </w:r>
      <w:r w:rsidR="001312F2">
        <w:rPr>
          <w:sz w:val="28"/>
          <w:szCs w:val="28"/>
        </w:rPr>
        <w:t xml:space="preserve"> опубликовать </w:t>
      </w:r>
      <w:r w:rsidR="001312F2" w:rsidRPr="002A3F11">
        <w:rPr>
          <w:sz w:val="28"/>
          <w:szCs w:val="28"/>
        </w:rPr>
        <w:t xml:space="preserve">настоящее решение в </w:t>
      </w:r>
      <w:r w:rsidR="002824AB">
        <w:rPr>
          <w:sz w:val="28"/>
          <w:szCs w:val="28"/>
        </w:rPr>
        <w:t>Деловом вестнике</w:t>
      </w:r>
      <w:r w:rsidR="00462375">
        <w:rPr>
          <w:sz w:val="28"/>
          <w:szCs w:val="28"/>
        </w:rPr>
        <w:t xml:space="preserve"> </w:t>
      </w:r>
      <w:r w:rsidR="00FA1B26">
        <w:rPr>
          <w:sz w:val="28"/>
          <w:szCs w:val="28"/>
        </w:rPr>
        <w:t xml:space="preserve">Вятскополянской </w:t>
      </w:r>
      <w:r w:rsidR="00462375">
        <w:rPr>
          <w:sz w:val="28"/>
          <w:szCs w:val="28"/>
        </w:rPr>
        <w:t>районной Думы и администрации Вятскополянского района</w:t>
      </w:r>
      <w:r w:rsidR="001312F2">
        <w:rPr>
          <w:sz w:val="28"/>
          <w:szCs w:val="28"/>
        </w:rPr>
        <w:t>, разместить на официальном сайте муниципального образования</w:t>
      </w:r>
      <w:r w:rsidR="001312F2" w:rsidRPr="002A3F11">
        <w:rPr>
          <w:sz w:val="28"/>
          <w:szCs w:val="28"/>
        </w:rPr>
        <w:t>.</w:t>
      </w:r>
    </w:p>
    <w:p w:rsidR="001312F2" w:rsidRDefault="00D822B9" w:rsidP="00D3312A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12F2" w:rsidRPr="002A3F11">
        <w:rPr>
          <w:sz w:val="28"/>
          <w:szCs w:val="28"/>
        </w:rPr>
        <w:t xml:space="preserve">. Настоящее решение вступает в силу </w:t>
      </w:r>
      <w:r w:rsidR="001312F2">
        <w:rPr>
          <w:sz w:val="28"/>
          <w:szCs w:val="28"/>
        </w:rPr>
        <w:t>в соответствии с действующим законодательством</w:t>
      </w:r>
      <w:r w:rsidR="001312F2" w:rsidRPr="002A3F11">
        <w:rPr>
          <w:sz w:val="28"/>
          <w:szCs w:val="28"/>
        </w:rPr>
        <w:t>.</w:t>
      </w:r>
    </w:p>
    <w:p w:rsidR="002C1AB9" w:rsidRDefault="002C1AB9" w:rsidP="00D3312A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2C1AB9" w:rsidRPr="002A3F11" w:rsidRDefault="002C1AB9" w:rsidP="00D3312A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462375" w:rsidRDefault="00462375" w:rsidP="004623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З.Ш. Донских</w:t>
      </w:r>
    </w:p>
    <w:p w:rsidR="00A41C55" w:rsidRDefault="00A41C55" w:rsidP="00F161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7F8B" w:rsidRDefault="002A7F8B" w:rsidP="00F161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A7F8B" w:rsidRDefault="002A7F8B" w:rsidP="00F161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Вятскополянского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И.Г. Трифонов</w:t>
      </w:r>
    </w:p>
    <w:p w:rsidR="0031743C" w:rsidRDefault="0031743C" w:rsidP="00F161ED">
      <w:pPr>
        <w:pStyle w:val="a6"/>
        <w:rPr>
          <w:sz w:val="28"/>
          <w:szCs w:val="28"/>
        </w:rPr>
      </w:pPr>
    </w:p>
    <w:p w:rsidR="0031743C" w:rsidRDefault="0031743C" w:rsidP="00F161ED">
      <w:pPr>
        <w:pStyle w:val="a6"/>
        <w:rPr>
          <w:sz w:val="28"/>
          <w:szCs w:val="28"/>
        </w:rPr>
      </w:pPr>
    </w:p>
    <w:p w:rsidR="008D7549" w:rsidRDefault="008D7549" w:rsidP="00F161ED">
      <w:pPr>
        <w:pStyle w:val="a6"/>
        <w:rPr>
          <w:sz w:val="28"/>
          <w:szCs w:val="28"/>
        </w:rPr>
      </w:pPr>
    </w:p>
    <w:p w:rsidR="008D7549" w:rsidRDefault="008D7549" w:rsidP="00F161ED">
      <w:pPr>
        <w:pStyle w:val="a6"/>
        <w:rPr>
          <w:sz w:val="28"/>
          <w:szCs w:val="28"/>
        </w:rPr>
      </w:pPr>
    </w:p>
    <w:p w:rsidR="008D7549" w:rsidRDefault="008D7549" w:rsidP="00F161ED">
      <w:pPr>
        <w:pStyle w:val="a6"/>
        <w:rPr>
          <w:sz w:val="28"/>
          <w:szCs w:val="28"/>
        </w:rPr>
      </w:pPr>
    </w:p>
    <w:p w:rsidR="008D7549" w:rsidRDefault="008D7549" w:rsidP="00F161ED">
      <w:pPr>
        <w:pStyle w:val="a6"/>
        <w:rPr>
          <w:sz w:val="28"/>
          <w:szCs w:val="28"/>
        </w:rPr>
      </w:pPr>
    </w:p>
    <w:p w:rsidR="00AC3B7C" w:rsidRDefault="00AC3B7C" w:rsidP="00F161ED">
      <w:pPr>
        <w:pStyle w:val="a6"/>
        <w:rPr>
          <w:sz w:val="28"/>
          <w:szCs w:val="28"/>
        </w:rPr>
      </w:pPr>
    </w:p>
    <w:p w:rsidR="008D7549" w:rsidRDefault="008D7549" w:rsidP="00F161ED">
      <w:pPr>
        <w:pStyle w:val="a6"/>
        <w:rPr>
          <w:sz w:val="28"/>
          <w:szCs w:val="28"/>
        </w:rPr>
      </w:pPr>
    </w:p>
    <w:p w:rsidR="008D7549" w:rsidRDefault="008D7549" w:rsidP="00F161ED">
      <w:pPr>
        <w:pStyle w:val="a6"/>
        <w:rPr>
          <w:sz w:val="28"/>
          <w:szCs w:val="28"/>
        </w:rPr>
      </w:pPr>
    </w:p>
    <w:p w:rsidR="002A7F8B" w:rsidRPr="00003103" w:rsidRDefault="002A7F8B" w:rsidP="00F161ED">
      <w:pPr>
        <w:rPr>
          <w:sz w:val="28"/>
          <w:szCs w:val="28"/>
        </w:rPr>
      </w:pPr>
    </w:p>
    <w:p w:rsidR="002A7F8B" w:rsidRPr="00003103" w:rsidRDefault="002A7F8B" w:rsidP="00F161ED">
      <w:pPr>
        <w:rPr>
          <w:sz w:val="28"/>
          <w:szCs w:val="28"/>
        </w:rPr>
      </w:pPr>
    </w:p>
    <w:p w:rsidR="002A7F8B" w:rsidRDefault="002A7F8B" w:rsidP="00F161ED"/>
    <w:p w:rsidR="002A7F8B" w:rsidRDefault="002A7F8B"/>
    <w:sectPr w:rsidR="002A7F8B" w:rsidSect="008D7549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ED"/>
    <w:rsid w:val="00003103"/>
    <w:rsid w:val="000033AA"/>
    <w:rsid w:val="00033BAB"/>
    <w:rsid w:val="00044276"/>
    <w:rsid w:val="00045427"/>
    <w:rsid w:val="00076069"/>
    <w:rsid w:val="000924EF"/>
    <w:rsid w:val="000B1298"/>
    <w:rsid w:val="000B1F8C"/>
    <w:rsid w:val="000B277E"/>
    <w:rsid w:val="000B59AC"/>
    <w:rsid w:val="000B644A"/>
    <w:rsid w:val="000B7106"/>
    <w:rsid w:val="000C4A48"/>
    <w:rsid w:val="00125B09"/>
    <w:rsid w:val="001312F2"/>
    <w:rsid w:val="00140FD8"/>
    <w:rsid w:val="001445CE"/>
    <w:rsid w:val="00170D88"/>
    <w:rsid w:val="00185395"/>
    <w:rsid w:val="00217D80"/>
    <w:rsid w:val="0024226F"/>
    <w:rsid w:val="00244A06"/>
    <w:rsid w:val="00247A59"/>
    <w:rsid w:val="002824AB"/>
    <w:rsid w:val="002A3F11"/>
    <w:rsid w:val="002A7F8B"/>
    <w:rsid w:val="002B58E9"/>
    <w:rsid w:val="002C1AB9"/>
    <w:rsid w:val="00302D9C"/>
    <w:rsid w:val="0031743C"/>
    <w:rsid w:val="00337773"/>
    <w:rsid w:val="003561E8"/>
    <w:rsid w:val="0036004E"/>
    <w:rsid w:val="003B36A6"/>
    <w:rsid w:val="003B3FF8"/>
    <w:rsid w:val="00426831"/>
    <w:rsid w:val="00462375"/>
    <w:rsid w:val="00485742"/>
    <w:rsid w:val="004861D3"/>
    <w:rsid w:val="004E7009"/>
    <w:rsid w:val="004F16FB"/>
    <w:rsid w:val="00587479"/>
    <w:rsid w:val="0063699E"/>
    <w:rsid w:val="006B0441"/>
    <w:rsid w:val="006B3BAB"/>
    <w:rsid w:val="006C0E8A"/>
    <w:rsid w:val="006C69AF"/>
    <w:rsid w:val="006F5A8C"/>
    <w:rsid w:val="00700F8F"/>
    <w:rsid w:val="0070183A"/>
    <w:rsid w:val="0070438E"/>
    <w:rsid w:val="00736015"/>
    <w:rsid w:val="00761A80"/>
    <w:rsid w:val="00781985"/>
    <w:rsid w:val="007909FB"/>
    <w:rsid w:val="0079372F"/>
    <w:rsid w:val="007B04DE"/>
    <w:rsid w:val="007E3382"/>
    <w:rsid w:val="007E60C6"/>
    <w:rsid w:val="007F32A7"/>
    <w:rsid w:val="00811BC1"/>
    <w:rsid w:val="00880BA4"/>
    <w:rsid w:val="00885B65"/>
    <w:rsid w:val="008A294E"/>
    <w:rsid w:val="008D7549"/>
    <w:rsid w:val="00926CC5"/>
    <w:rsid w:val="00960AFD"/>
    <w:rsid w:val="00960E6D"/>
    <w:rsid w:val="009E1E5E"/>
    <w:rsid w:val="00A0026C"/>
    <w:rsid w:val="00A00FA0"/>
    <w:rsid w:val="00A275E0"/>
    <w:rsid w:val="00A35E3C"/>
    <w:rsid w:val="00A40877"/>
    <w:rsid w:val="00A41C55"/>
    <w:rsid w:val="00A7427B"/>
    <w:rsid w:val="00A86B36"/>
    <w:rsid w:val="00A90116"/>
    <w:rsid w:val="00A94BF1"/>
    <w:rsid w:val="00AA5A4D"/>
    <w:rsid w:val="00AB6C92"/>
    <w:rsid w:val="00AC3B7C"/>
    <w:rsid w:val="00AC5BBE"/>
    <w:rsid w:val="00AC6FF1"/>
    <w:rsid w:val="00AD1CD9"/>
    <w:rsid w:val="00AF4A22"/>
    <w:rsid w:val="00B1108B"/>
    <w:rsid w:val="00B33188"/>
    <w:rsid w:val="00B36343"/>
    <w:rsid w:val="00B436C1"/>
    <w:rsid w:val="00B51EB0"/>
    <w:rsid w:val="00B542FE"/>
    <w:rsid w:val="00B72AF8"/>
    <w:rsid w:val="00B94018"/>
    <w:rsid w:val="00BA3028"/>
    <w:rsid w:val="00BB326E"/>
    <w:rsid w:val="00BE5AAB"/>
    <w:rsid w:val="00C31428"/>
    <w:rsid w:val="00C413E0"/>
    <w:rsid w:val="00C55F63"/>
    <w:rsid w:val="00C67A50"/>
    <w:rsid w:val="00C7660E"/>
    <w:rsid w:val="00C80610"/>
    <w:rsid w:val="00CD6ADC"/>
    <w:rsid w:val="00CF0018"/>
    <w:rsid w:val="00D03608"/>
    <w:rsid w:val="00D14D98"/>
    <w:rsid w:val="00D3312A"/>
    <w:rsid w:val="00D3404C"/>
    <w:rsid w:val="00D34CB6"/>
    <w:rsid w:val="00D54664"/>
    <w:rsid w:val="00D822B9"/>
    <w:rsid w:val="00D82FE6"/>
    <w:rsid w:val="00DC747B"/>
    <w:rsid w:val="00E054E0"/>
    <w:rsid w:val="00E62AAC"/>
    <w:rsid w:val="00E658C7"/>
    <w:rsid w:val="00E70F45"/>
    <w:rsid w:val="00E7570B"/>
    <w:rsid w:val="00E81B45"/>
    <w:rsid w:val="00E8654C"/>
    <w:rsid w:val="00E905BE"/>
    <w:rsid w:val="00E95062"/>
    <w:rsid w:val="00EA19E5"/>
    <w:rsid w:val="00EC1B4F"/>
    <w:rsid w:val="00ED7361"/>
    <w:rsid w:val="00EF4F71"/>
    <w:rsid w:val="00EF71B1"/>
    <w:rsid w:val="00F161ED"/>
    <w:rsid w:val="00F51F4F"/>
    <w:rsid w:val="00F64516"/>
    <w:rsid w:val="00F86BE4"/>
    <w:rsid w:val="00FA1B26"/>
    <w:rsid w:val="00FB18A8"/>
    <w:rsid w:val="00FB586A"/>
    <w:rsid w:val="00FB646C"/>
    <w:rsid w:val="00FF55B5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99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uiPriority w:val="99"/>
    <w:unhideWhenUsed/>
    <w:rsid w:val="00960E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99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uiPriority w:val="99"/>
    <w:unhideWhenUsed/>
    <w:rsid w:val="00960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289D-D678-49B1-B721-6230FE47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2937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Администрации района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Zvereva</cp:lastModifiedBy>
  <cp:revision>11</cp:revision>
  <cp:lastPrinted>2018-02-06T08:21:00Z</cp:lastPrinted>
  <dcterms:created xsi:type="dcterms:W3CDTF">2018-01-31T06:49:00Z</dcterms:created>
  <dcterms:modified xsi:type="dcterms:W3CDTF">2018-02-27T12:30:00Z</dcterms:modified>
</cp:coreProperties>
</file>