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36" w:rsidRDefault="008A6E36" w:rsidP="00A875B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8A6E36" w:rsidRDefault="008A6E36" w:rsidP="004C2D8D">
      <w:pPr>
        <w:pStyle w:val="msonormalcxspmiddle"/>
        <w:spacing w:after="0" w:afterAutospacing="0"/>
        <w:contextualSpacing/>
        <w:jc w:val="center"/>
        <w:rPr>
          <w:b/>
        </w:rPr>
      </w:pPr>
      <w:r>
        <w:rPr>
          <w:b/>
        </w:rPr>
        <w:t xml:space="preserve">о результатах  контрольного мероприятия «Проверка законности и результативности использования бюджетных средств, выделенных на реализацию   инвестиционных программ  (проектов) развития общественной инфраструктуры  в </w:t>
      </w:r>
      <w:r w:rsidR="00491E07">
        <w:rPr>
          <w:b/>
        </w:rPr>
        <w:t>муниципально</w:t>
      </w:r>
      <w:r w:rsidR="004C2D8D">
        <w:rPr>
          <w:b/>
        </w:rPr>
        <w:t>м</w:t>
      </w:r>
      <w:r w:rsidR="00491E07">
        <w:rPr>
          <w:b/>
        </w:rPr>
        <w:t xml:space="preserve"> образовани</w:t>
      </w:r>
      <w:r w:rsidR="004C2D8D">
        <w:rPr>
          <w:b/>
        </w:rPr>
        <w:t>и</w:t>
      </w:r>
      <w:r w:rsidR="00491E07">
        <w:rPr>
          <w:b/>
        </w:rPr>
        <w:t xml:space="preserve"> </w:t>
      </w:r>
      <w:proofErr w:type="spellStart"/>
      <w:r w:rsidR="004C2D8D">
        <w:rPr>
          <w:b/>
        </w:rPr>
        <w:t>Старопинигерское</w:t>
      </w:r>
      <w:proofErr w:type="spellEnd"/>
      <w:r w:rsidR="004C2D8D">
        <w:rPr>
          <w:b/>
        </w:rPr>
        <w:t xml:space="preserve"> сельское поселение</w:t>
      </w:r>
      <w:r w:rsidR="00491E07">
        <w:rPr>
          <w:b/>
        </w:rPr>
        <w:t xml:space="preserve"> в </w:t>
      </w:r>
      <w:r>
        <w:rPr>
          <w:b/>
        </w:rPr>
        <w:t>201</w:t>
      </w:r>
      <w:r w:rsidR="0057552A">
        <w:rPr>
          <w:b/>
        </w:rPr>
        <w:t>6</w:t>
      </w:r>
      <w:r>
        <w:rPr>
          <w:b/>
        </w:rPr>
        <w:t xml:space="preserve"> году</w:t>
      </w:r>
      <w:r w:rsidR="00491E07">
        <w:rPr>
          <w:b/>
        </w:rPr>
        <w:t>»</w:t>
      </w:r>
      <w:r w:rsidR="00A875B7">
        <w:rPr>
          <w:b/>
        </w:rPr>
        <w:t>.</w:t>
      </w:r>
    </w:p>
    <w:p w:rsidR="00260B35" w:rsidRDefault="00260B35" w:rsidP="008A6E36">
      <w:pPr>
        <w:pStyle w:val="msonormalcxspmiddle"/>
        <w:spacing w:line="360" w:lineRule="auto"/>
        <w:contextualSpacing/>
        <w:jc w:val="center"/>
        <w:rPr>
          <w:b/>
        </w:rPr>
      </w:pPr>
    </w:p>
    <w:p w:rsidR="008A6E36" w:rsidRDefault="008A6E36" w:rsidP="008A6E36">
      <w:pPr>
        <w:pStyle w:val="msonormalcxspmiddle"/>
        <w:spacing w:line="360" w:lineRule="auto"/>
        <w:jc w:val="both"/>
      </w:pPr>
      <w:r>
        <w:t xml:space="preserve">г.  Вятские Поляны                                                                                   </w:t>
      </w:r>
      <w:r w:rsidR="004C2D8D">
        <w:t xml:space="preserve">   </w:t>
      </w:r>
      <w:r>
        <w:t xml:space="preserve"> </w:t>
      </w:r>
      <w:r w:rsidR="004C2D8D">
        <w:t xml:space="preserve">     </w:t>
      </w:r>
      <w:r>
        <w:t xml:space="preserve">     </w:t>
      </w:r>
      <w:r w:rsidR="004C2D8D">
        <w:t>04 мая</w:t>
      </w:r>
      <w:r>
        <w:t xml:space="preserve"> 201</w:t>
      </w:r>
      <w:r w:rsidR="0057552A">
        <w:t>7</w:t>
      </w:r>
      <w:r>
        <w:t xml:space="preserve"> г.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</w:t>
      </w:r>
      <w:proofErr w:type="gramStart"/>
      <w:r>
        <w:t xml:space="preserve">В соответствии с п. </w:t>
      </w:r>
      <w:r w:rsidR="00BD3DF0">
        <w:t>3.</w:t>
      </w:r>
      <w:r w:rsidR="0057552A">
        <w:t>6</w:t>
      </w:r>
      <w:r>
        <w:t>. плана работы контрольно-счетной комиссии на 201</w:t>
      </w:r>
      <w:r w:rsidR="0057552A">
        <w:t>7</w:t>
      </w:r>
      <w:r>
        <w:t xml:space="preserve"> год, утвержденного распоряжением контрольно-счетной комиссии от </w:t>
      </w:r>
      <w:r w:rsidR="0057552A">
        <w:t>26</w:t>
      </w:r>
      <w:r w:rsidR="00365A06">
        <w:t>.12.201</w:t>
      </w:r>
      <w:r w:rsidR="0057552A">
        <w:t>6</w:t>
      </w:r>
      <w:r w:rsidR="00365A06">
        <w:t xml:space="preserve"> </w:t>
      </w:r>
      <w:r>
        <w:t xml:space="preserve">г. № </w:t>
      </w:r>
      <w:r w:rsidR="00365A06">
        <w:t>37</w:t>
      </w:r>
      <w:r w:rsidR="008D36EB">
        <w:t>,</w:t>
      </w:r>
      <w:r>
        <w:t xml:space="preserve">    </w:t>
      </w:r>
      <w:r w:rsidR="00491E07">
        <w:t xml:space="preserve">консультантом </w:t>
      </w:r>
      <w:r w:rsidR="00365A06">
        <w:t>контрольно-счётной комиссии</w:t>
      </w:r>
      <w:r w:rsidR="006C3A1B">
        <w:t xml:space="preserve"> Одинцевой С.Э.</w:t>
      </w:r>
      <w:r w:rsidR="007F1117">
        <w:t xml:space="preserve"> и старшим экспертом контрольно-счётной комиссии Соловьёвой И.Г.</w:t>
      </w:r>
      <w:r w:rsidR="006C3A1B">
        <w:t xml:space="preserve"> </w:t>
      </w:r>
      <w:r>
        <w:t xml:space="preserve"> было проведено контрольное мероприятие «Проверка законности и результативности использования бюджетных средств, выделенных на реализацию инвестиционных программ </w:t>
      </w:r>
      <w:r w:rsidR="0057552A">
        <w:t>и проектов</w:t>
      </w:r>
      <w:r>
        <w:t xml:space="preserve"> развития общественной инфраструктуры</w:t>
      </w:r>
      <w:r w:rsidR="004C2D8D">
        <w:t>,</w:t>
      </w:r>
      <w:r>
        <w:t xml:space="preserve">  </w:t>
      </w:r>
      <w:r w:rsidR="004C2D8D">
        <w:t xml:space="preserve">в </w:t>
      </w:r>
      <w:r w:rsidR="00491E07">
        <w:t>муниципально</w:t>
      </w:r>
      <w:r w:rsidR="004C2D8D">
        <w:t>м</w:t>
      </w:r>
      <w:r w:rsidR="00491E07">
        <w:t xml:space="preserve"> образовани</w:t>
      </w:r>
      <w:r w:rsidR="004C2D8D">
        <w:t xml:space="preserve">и </w:t>
      </w:r>
      <w:proofErr w:type="spellStart"/>
      <w:r w:rsidR="004C2D8D">
        <w:t>Старопинигерское</w:t>
      </w:r>
      <w:proofErr w:type="spellEnd"/>
      <w:r w:rsidR="004C2D8D">
        <w:t xml:space="preserve"> сельское</w:t>
      </w:r>
      <w:proofErr w:type="gramEnd"/>
      <w:r w:rsidR="004C2D8D">
        <w:t xml:space="preserve"> поселение. 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Проверка начата: </w:t>
      </w:r>
      <w:r w:rsidR="004C2D8D">
        <w:t>02</w:t>
      </w:r>
      <w:r w:rsidR="0090795E">
        <w:t xml:space="preserve"> </w:t>
      </w:r>
      <w:r>
        <w:t xml:space="preserve">и закончена </w:t>
      </w:r>
      <w:r w:rsidR="004C2D8D">
        <w:t xml:space="preserve">04 мая </w:t>
      </w:r>
      <w:r>
        <w:t xml:space="preserve"> 201</w:t>
      </w:r>
      <w:r w:rsidR="00491E07">
        <w:t>7</w:t>
      </w:r>
      <w:r>
        <w:t xml:space="preserve"> года.</w:t>
      </w:r>
    </w:p>
    <w:p w:rsidR="00491E07" w:rsidRDefault="008A6E36" w:rsidP="00491E07">
      <w:pPr>
        <w:pStyle w:val="msonormalcxspmiddle"/>
        <w:spacing w:line="360" w:lineRule="auto"/>
        <w:ind w:firstLine="851"/>
        <w:contextualSpacing/>
        <w:jc w:val="both"/>
      </w:pPr>
      <w:r>
        <w:t xml:space="preserve">Целью   мероприятия является  проверка   законности и результативности использования бюджетных средств, выделенных на реализацию инвестиционных программ (проектов) развития общественной инфраструктуры  в </w:t>
      </w:r>
      <w:proofErr w:type="spellStart"/>
      <w:r w:rsidR="004C2D8D">
        <w:t>Старопинигерском</w:t>
      </w:r>
      <w:proofErr w:type="spellEnd"/>
      <w:r w:rsidR="004C2D8D">
        <w:t xml:space="preserve"> сельском поселении</w:t>
      </w:r>
      <w:r w:rsidR="00491E07">
        <w:t>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Предметом контрольного мероприятия являются средства, направленные на  финансирование инвестиционных программ  (проектов) развития общественной инфраструктуры в виде субсидии из областного бюджета,  средства местного бюджета, средства граждан и организаций, направленные на выполнение условий софинансирования, предусмотренных </w:t>
      </w:r>
      <w:r w:rsidR="0057552A">
        <w:t>соглашением, заключенным между министерством</w:t>
      </w:r>
      <w:r>
        <w:t xml:space="preserve"> социаль</w:t>
      </w:r>
      <w:r w:rsidR="00441939">
        <w:t>ного развития Кировской области</w:t>
      </w:r>
      <w:r w:rsidR="00611AB1">
        <w:t xml:space="preserve">, администрацией </w:t>
      </w:r>
      <w:proofErr w:type="spellStart"/>
      <w:r w:rsidR="00611AB1">
        <w:t>Старопинигерского</w:t>
      </w:r>
      <w:proofErr w:type="spellEnd"/>
      <w:r w:rsidR="00611AB1">
        <w:t xml:space="preserve"> сельского поселения</w:t>
      </w:r>
      <w:r w:rsidR="00491E07">
        <w:t xml:space="preserve"> и </w:t>
      </w:r>
      <w:r>
        <w:t xml:space="preserve">администрацией </w:t>
      </w:r>
      <w:r w:rsidR="00441939">
        <w:t>Вятскополянского района</w:t>
      </w:r>
      <w:r w:rsidR="008D36EB">
        <w:t>.</w:t>
      </w:r>
      <w:r>
        <w:t xml:space="preserve"> </w:t>
      </w:r>
    </w:p>
    <w:p w:rsidR="00365A06" w:rsidRDefault="008A6E3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Нормативные правовые акты, используемые по проверяемому вопросу:</w:t>
      </w:r>
      <w:r w:rsidR="00EB3F8E" w:rsidRPr="00A97A36">
        <w:t xml:space="preserve">    </w:t>
      </w:r>
      <w:r w:rsidR="00EB3F8E">
        <w:t xml:space="preserve"> </w:t>
      </w:r>
      <w:r w:rsidR="00365A06">
        <w:t xml:space="preserve">  </w:t>
      </w:r>
    </w:p>
    <w:p w:rsidR="00365A06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</w:t>
      </w:r>
      <w:r w:rsidRPr="00A97A36">
        <w:t xml:space="preserve"> -  Законы Кировской области об областном бюджете на </w:t>
      </w:r>
      <w:r>
        <w:t>201</w:t>
      </w:r>
      <w:r w:rsidR="00441939">
        <w:t xml:space="preserve">6 и 2017 </w:t>
      </w:r>
      <w:r w:rsidRPr="00A97A36">
        <w:t xml:space="preserve"> год</w:t>
      </w:r>
      <w:r>
        <w:t xml:space="preserve">;  </w:t>
      </w:r>
    </w:p>
    <w:p w:rsidR="00441939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- п</w:t>
      </w:r>
      <w:r w:rsidRPr="00AD1188">
        <w:t xml:space="preserve">остановление Правительства Кировской области от </w:t>
      </w:r>
      <w:r w:rsidR="00441939">
        <w:t>16.03.2016 г.</w:t>
      </w:r>
      <w:r w:rsidRPr="00AD1188">
        <w:t xml:space="preserve"> N </w:t>
      </w:r>
      <w:r w:rsidR="00441939">
        <w:t>89/150</w:t>
      </w:r>
      <w:r w:rsidRPr="00AD1188">
        <w:t xml:space="preserve"> "О</w:t>
      </w:r>
      <w:r w:rsidR="00441939">
        <w:t>б</w:t>
      </w:r>
      <w:r w:rsidRPr="00AD1188">
        <w:t xml:space="preserve"> </w:t>
      </w:r>
      <w:r w:rsidR="00441939">
        <w:t>утверждении перечней прошедших конкурсный отбор инвестиционных программ и проектов развития общественной инфраструктуры муниципальных образований в Кировской области в 2016 году»;</w:t>
      </w:r>
    </w:p>
    <w:p w:rsidR="00EB3F8E" w:rsidRPr="00365A06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- </w:t>
      </w:r>
      <w:r w:rsidR="00EB3F8E" w:rsidRPr="00A97A36">
        <w:t>платежные и иные документы, подтверждающие расходование средств областного бюджета, средств местного бюджета, сре</w:t>
      </w:r>
      <w:proofErr w:type="gramStart"/>
      <w:r w:rsidR="00EB3F8E" w:rsidRPr="00A97A36">
        <w:t>дств гр</w:t>
      </w:r>
      <w:proofErr w:type="gramEnd"/>
      <w:r w:rsidR="00EB3F8E" w:rsidRPr="00A97A36">
        <w:t xml:space="preserve">аждан и </w:t>
      </w:r>
      <w:r w:rsidR="00441381">
        <w:t>спонсоров</w:t>
      </w:r>
      <w:r w:rsidR="00EB3F8E" w:rsidRPr="00A97A36">
        <w:t>.</w:t>
      </w:r>
      <w:r w:rsidR="00EB3F8E" w:rsidRPr="006214DB">
        <w:rPr>
          <w:rFonts w:eastAsia="Calibri"/>
          <w:b/>
          <w:i/>
        </w:rPr>
        <w:t xml:space="preserve">                     </w:t>
      </w:r>
    </w:p>
    <w:p w:rsidR="007D713D" w:rsidRDefault="007D713D" w:rsidP="007D713D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 </w:t>
      </w:r>
      <w:proofErr w:type="gramStart"/>
      <w:r w:rsidRPr="00865E2B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приложением № 1  "Перечень</w:t>
      </w:r>
      <w:r w:rsidRPr="00AD1188">
        <w:rPr>
          <w:rFonts w:ascii="Times New Roman" w:hAnsi="Times New Roman"/>
          <w:sz w:val="24"/>
          <w:szCs w:val="24"/>
        </w:rPr>
        <w:t xml:space="preserve"> прошедших конкурсный отбор инвестиционных программ и проектов развития общественной инфраструктуры муниципальных образований</w:t>
      </w:r>
      <w:r>
        <w:rPr>
          <w:rFonts w:ascii="Times New Roman" w:hAnsi="Times New Roman"/>
          <w:sz w:val="24"/>
          <w:szCs w:val="24"/>
        </w:rPr>
        <w:t xml:space="preserve"> городских и</w:t>
      </w:r>
      <w:r w:rsidRPr="00AD1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сельских </w:t>
      </w:r>
      <w:r w:rsidRPr="00AD1188">
        <w:rPr>
          <w:rFonts w:ascii="Times New Roman" w:hAnsi="Times New Roman"/>
          <w:sz w:val="24"/>
          <w:szCs w:val="24"/>
        </w:rPr>
        <w:t>поселений в Кировской области "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утверждёным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865E2B"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 w:rsidRPr="00865E2B">
        <w:rPr>
          <w:rFonts w:ascii="Times New Roman" w:hAnsi="Times New Roman"/>
          <w:sz w:val="24"/>
          <w:szCs w:val="24"/>
        </w:rPr>
        <w:t xml:space="preserve"> Правительства Кировской области </w:t>
      </w:r>
      <w:r>
        <w:rPr>
          <w:rFonts w:ascii="Times New Roman" w:hAnsi="Times New Roman"/>
          <w:sz w:val="24"/>
          <w:szCs w:val="24"/>
        </w:rPr>
        <w:t xml:space="preserve"> от 16.03.2016 г.</w:t>
      </w:r>
      <w:r w:rsidRPr="00AD1188">
        <w:rPr>
          <w:rFonts w:ascii="Times New Roman" w:hAnsi="Times New Roman"/>
          <w:sz w:val="24"/>
          <w:szCs w:val="24"/>
        </w:rPr>
        <w:t xml:space="preserve"> N </w:t>
      </w:r>
      <w:r>
        <w:rPr>
          <w:rFonts w:ascii="Times New Roman" w:hAnsi="Times New Roman"/>
          <w:sz w:val="24"/>
          <w:szCs w:val="24"/>
        </w:rPr>
        <w:t>89/150</w:t>
      </w:r>
      <w:r w:rsidRPr="00AD1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1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Старопинигерском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 прошел конкурсный отбор  проект «Спорт – это сила» по ремонту помещения спортивного зала</w:t>
      </w:r>
      <w:r w:rsidR="007B4D68">
        <w:rPr>
          <w:rFonts w:ascii="Times New Roman" w:hAnsi="Times New Roman"/>
          <w:sz w:val="24"/>
          <w:szCs w:val="24"/>
        </w:rPr>
        <w:t xml:space="preserve"> по адресу: дер. Старый </w:t>
      </w:r>
      <w:proofErr w:type="spellStart"/>
      <w:r w:rsidR="007B4D68">
        <w:rPr>
          <w:rFonts w:ascii="Times New Roman" w:hAnsi="Times New Roman"/>
          <w:sz w:val="24"/>
          <w:szCs w:val="24"/>
        </w:rPr>
        <w:t>Пинигерь</w:t>
      </w:r>
      <w:proofErr w:type="spellEnd"/>
      <w:r w:rsidR="007B4D68">
        <w:rPr>
          <w:rFonts w:ascii="Times New Roman" w:hAnsi="Times New Roman"/>
          <w:sz w:val="24"/>
          <w:szCs w:val="24"/>
        </w:rPr>
        <w:t>, ул. Школьная, д</w:t>
      </w:r>
      <w:proofErr w:type="gramEnd"/>
      <w:r w:rsidR="007B4D68">
        <w:rPr>
          <w:rFonts w:ascii="Times New Roman" w:hAnsi="Times New Roman"/>
          <w:sz w:val="24"/>
          <w:szCs w:val="24"/>
        </w:rPr>
        <w:t>.1-б</w:t>
      </w:r>
      <w:r>
        <w:rPr>
          <w:rFonts w:ascii="Times New Roman" w:hAnsi="Times New Roman"/>
          <w:sz w:val="24"/>
          <w:szCs w:val="24"/>
        </w:rPr>
        <w:t>.</w:t>
      </w:r>
    </w:p>
    <w:p w:rsidR="007D713D" w:rsidRDefault="007D713D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713D" w:rsidRDefault="007D713D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7A36">
        <w:rPr>
          <w:rFonts w:ascii="Times New Roman" w:hAnsi="Times New Roman"/>
          <w:sz w:val="24"/>
          <w:szCs w:val="24"/>
        </w:rPr>
        <w:t xml:space="preserve">В ходе проведения </w:t>
      </w:r>
      <w:r>
        <w:rPr>
          <w:rFonts w:ascii="Times New Roman" w:hAnsi="Times New Roman"/>
          <w:sz w:val="24"/>
          <w:szCs w:val="24"/>
        </w:rPr>
        <w:t xml:space="preserve">мероприятия по </w:t>
      </w:r>
      <w:r w:rsidRPr="00A97A36">
        <w:rPr>
          <w:rFonts w:ascii="Times New Roman" w:hAnsi="Times New Roman"/>
          <w:sz w:val="24"/>
          <w:szCs w:val="24"/>
        </w:rPr>
        <w:t xml:space="preserve"> использовани</w:t>
      </w:r>
      <w:r>
        <w:rPr>
          <w:rFonts w:ascii="Times New Roman" w:hAnsi="Times New Roman"/>
          <w:sz w:val="24"/>
          <w:szCs w:val="24"/>
        </w:rPr>
        <w:t>ю</w:t>
      </w:r>
      <w:r w:rsidRPr="00A97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 бюджета</w:t>
      </w:r>
      <w:r w:rsidRPr="00A97A36">
        <w:rPr>
          <w:rFonts w:ascii="Times New Roman" w:hAnsi="Times New Roman"/>
          <w:sz w:val="24"/>
          <w:szCs w:val="24"/>
        </w:rPr>
        <w:t xml:space="preserve"> на реализацию инвестиционн</w:t>
      </w:r>
      <w:r>
        <w:rPr>
          <w:rFonts w:ascii="Times New Roman" w:hAnsi="Times New Roman"/>
          <w:sz w:val="24"/>
          <w:szCs w:val="24"/>
        </w:rPr>
        <w:t>ых</w:t>
      </w:r>
      <w:r w:rsidRPr="00A97A3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A36">
        <w:rPr>
          <w:rFonts w:ascii="Times New Roman" w:hAnsi="Times New Roman"/>
          <w:sz w:val="24"/>
          <w:szCs w:val="24"/>
        </w:rPr>
        <w:t xml:space="preserve"> развития общественной</w:t>
      </w:r>
      <w:r>
        <w:rPr>
          <w:rFonts w:ascii="Times New Roman" w:hAnsi="Times New Roman"/>
          <w:sz w:val="24"/>
          <w:szCs w:val="24"/>
        </w:rPr>
        <w:t xml:space="preserve"> инфраструктуры  в МО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E34F1D">
        <w:rPr>
          <w:rFonts w:ascii="Times New Roman" w:hAnsi="Times New Roman"/>
          <w:sz w:val="24"/>
          <w:szCs w:val="24"/>
        </w:rPr>
        <w:t>таропинигер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97A36">
        <w:rPr>
          <w:rFonts w:ascii="Times New Roman" w:hAnsi="Times New Roman"/>
          <w:sz w:val="24"/>
          <w:szCs w:val="24"/>
        </w:rPr>
        <w:t>сельское поселение  установлено</w:t>
      </w:r>
      <w:r>
        <w:rPr>
          <w:rFonts w:ascii="Times New Roman" w:hAnsi="Times New Roman"/>
          <w:sz w:val="24"/>
          <w:szCs w:val="24"/>
        </w:rPr>
        <w:t>, что в</w:t>
      </w:r>
      <w:r w:rsidRPr="007B7C37">
        <w:rPr>
          <w:rFonts w:ascii="Times New Roman" w:hAnsi="Times New Roman"/>
          <w:sz w:val="24"/>
          <w:szCs w:val="24"/>
        </w:rPr>
        <w:t xml:space="preserve"> соответствии с </w:t>
      </w:r>
      <w:r w:rsidRPr="007F2AFE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ем</w:t>
      </w:r>
      <w:r w:rsidRPr="007F2AFE">
        <w:rPr>
          <w:rFonts w:ascii="Times New Roman" w:hAnsi="Times New Roman"/>
          <w:sz w:val="24"/>
          <w:szCs w:val="24"/>
        </w:rPr>
        <w:t xml:space="preserve">  </w:t>
      </w:r>
      <w:r w:rsidRPr="007E40D7">
        <w:rPr>
          <w:rFonts w:ascii="Times New Roman" w:hAnsi="Times New Roman"/>
          <w:sz w:val="24"/>
          <w:szCs w:val="24"/>
        </w:rPr>
        <w:t xml:space="preserve">сельской Думы от </w:t>
      </w:r>
      <w:r w:rsidR="00E50240" w:rsidRPr="00E50240">
        <w:rPr>
          <w:rFonts w:ascii="Times New Roman" w:hAnsi="Times New Roman"/>
          <w:sz w:val="24"/>
          <w:szCs w:val="24"/>
        </w:rPr>
        <w:t>19</w:t>
      </w:r>
      <w:r w:rsidRPr="00E50240">
        <w:rPr>
          <w:rFonts w:ascii="Times New Roman" w:hAnsi="Times New Roman"/>
          <w:sz w:val="24"/>
          <w:szCs w:val="24"/>
        </w:rPr>
        <w:t>.0</w:t>
      </w:r>
      <w:r w:rsidR="00E50240" w:rsidRPr="00E50240">
        <w:rPr>
          <w:rFonts w:ascii="Times New Roman" w:hAnsi="Times New Roman"/>
          <w:sz w:val="24"/>
          <w:szCs w:val="24"/>
        </w:rPr>
        <w:t>6</w:t>
      </w:r>
      <w:r w:rsidRPr="00E50240">
        <w:rPr>
          <w:rFonts w:ascii="Times New Roman" w:hAnsi="Times New Roman"/>
          <w:sz w:val="24"/>
          <w:szCs w:val="24"/>
        </w:rPr>
        <w:t>.2015</w:t>
      </w:r>
      <w:r w:rsidRPr="007E40D7">
        <w:rPr>
          <w:rFonts w:ascii="Times New Roman" w:hAnsi="Times New Roman"/>
          <w:sz w:val="24"/>
          <w:szCs w:val="24"/>
        </w:rPr>
        <w:t xml:space="preserve"> г. </w:t>
      </w:r>
      <w:r w:rsidR="0093284F">
        <w:rPr>
          <w:rFonts w:ascii="Times New Roman" w:hAnsi="Times New Roman"/>
          <w:sz w:val="24"/>
          <w:szCs w:val="24"/>
        </w:rPr>
        <w:t>№</w:t>
      </w:r>
      <w:r w:rsidR="007B4D68">
        <w:rPr>
          <w:rFonts w:ascii="Times New Roman" w:hAnsi="Times New Roman"/>
          <w:sz w:val="24"/>
          <w:szCs w:val="24"/>
        </w:rPr>
        <w:t xml:space="preserve"> </w:t>
      </w:r>
      <w:r w:rsidR="00E50240">
        <w:rPr>
          <w:rFonts w:ascii="Times New Roman" w:hAnsi="Times New Roman"/>
          <w:sz w:val="24"/>
          <w:szCs w:val="24"/>
        </w:rPr>
        <w:t>15</w:t>
      </w:r>
      <w:r w:rsidRPr="007E40D7">
        <w:rPr>
          <w:rFonts w:ascii="Times New Roman" w:hAnsi="Times New Roman"/>
          <w:sz w:val="24"/>
          <w:szCs w:val="24"/>
        </w:rPr>
        <w:t xml:space="preserve">  «Об участии в проекте по поддержке местных инициатив»,</w:t>
      </w:r>
      <w:r w:rsidRPr="001D670C">
        <w:rPr>
          <w:rFonts w:ascii="Times New Roman" w:hAnsi="Times New Roman"/>
          <w:sz w:val="24"/>
          <w:szCs w:val="24"/>
        </w:rPr>
        <w:t xml:space="preserve">  протоколом </w:t>
      </w:r>
      <w:r>
        <w:rPr>
          <w:rFonts w:ascii="Times New Roman" w:hAnsi="Times New Roman"/>
          <w:sz w:val="24"/>
          <w:szCs w:val="24"/>
        </w:rPr>
        <w:t>собрания</w:t>
      </w:r>
      <w:r w:rsidRPr="001D670C">
        <w:rPr>
          <w:rFonts w:ascii="Times New Roman" w:hAnsi="Times New Roman"/>
          <w:sz w:val="24"/>
          <w:szCs w:val="24"/>
        </w:rPr>
        <w:t xml:space="preserve"> граждан </w:t>
      </w:r>
      <w:r>
        <w:rPr>
          <w:rFonts w:ascii="Times New Roman" w:hAnsi="Times New Roman"/>
          <w:sz w:val="24"/>
          <w:szCs w:val="24"/>
        </w:rPr>
        <w:t xml:space="preserve">дер. </w:t>
      </w:r>
      <w:r w:rsidR="007B4D68">
        <w:rPr>
          <w:rFonts w:ascii="Times New Roman" w:hAnsi="Times New Roman"/>
          <w:sz w:val="24"/>
          <w:szCs w:val="24"/>
        </w:rPr>
        <w:t xml:space="preserve">Старый </w:t>
      </w:r>
      <w:proofErr w:type="spellStart"/>
      <w:r w:rsidR="007B4D68">
        <w:rPr>
          <w:rFonts w:ascii="Times New Roman" w:hAnsi="Times New Roman"/>
          <w:sz w:val="24"/>
          <w:szCs w:val="24"/>
        </w:rPr>
        <w:t>Пинигерь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D670C">
        <w:rPr>
          <w:rFonts w:ascii="Times New Roman" w:hAnsi="Times New Roman"/>
          <w:sz w:val="24"/>
          <w:szCs w:val="24"/>
        </w:rPr>
        <w:t xml:space="preserve">от </w:t>
      </w:r>
      <w:r w:rsidR="0093284F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.09.2015</w:t>
      </w:r>
      <w:r w:rsidRPr="001D670C">
        <w:rPr>
          <w:rFonts w:ascii="Times New Roman" w:hAnsi="Times New Roman"/>
          <w:sz w:val="24"/>
          <w:szCs w:val="24"/>
        </w:rPr>
        <w:t xml:space="preserve"> </w:t>
      </w:r>
      <w:r w:rsidR="0093284F">
        <w:rPr>
          <w:rFonts w:ascii="Times New Roman" w:hAnsi="Times New Roman"/>
          <w:sz w:val="24"/>
          <w:szCs w:val="24"/>
        </w:rPr>
        <w:t xml:space="preserve"> </w:t>
      </w:r>
      <w:r w:rsidRPr="001D670C">
        <w:rPr>
          <w:rFonts w:ascii="Times New Roman" w:hAnsi="Times New Roman"/>
          <w:sz w:val="24"/>
          <w:szCs w:val="24"/>
        </w:rPr>
        <w:t>предусмотрено принять участие в реализации  инвестиционной программы  с проект</w:t>
      </w:r>
      <w:r w:rsidR="0093284F">
        <w:rPr>
          <w:rFonts w:ascii="Times New Roman" w:hAnsi="Times New Roman"/>
          <w:sz w:val="24"/>
          <w:szCs w:val="24"/>
        </w:rPr>
        <w:t>ом «Спорт – это сила».</w:t>
      </w:r>
      <w:proofErr w:type="gramEnd"/>
    </w:p>
    <w:p w:rsidR="007D713D" w:rsidRPr="001D670C" w:rsidRDefault="0093284F" w:rsidP="007D713D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D713D">
        <w:rPr>
          <w:rFonts w:ascii="Times New Roman" w:hAnsi="Times New Roman"/>
          <w:sz w:val="24"/>
          <w:szCs w:val="24"/>
        </w:rPr>
        <w:t>При проведении собраний граждан принимал участие консультант проекта по поддержке местных инициатив Шевелёв М.А.</w:t>
      </w:r>
    </w:p>
    <w:p w:rsidR="007D713D" w:rsidRPr="00E50240" w:rsidRDefault="007D713D" w:rsidP="007D713D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F2AFE">
        <w:rPr>
          <w:rFonts w:ascii="Times New Roman" w:hAnsi="Times New Roman"/>
          <w:sz w:val="24"/>
          <w:szCs w:val="24"/>
        </w:rPr>
        <w:t xml:space="preserve">Программа  </w:t>
      </w:r>
      <w:r>
        <w:rPr>
          <w:rFonts w:ascii="Times New Roman" w:hAnsi="Times New Roman"/>
          <w:sz w:val="24"/>
          <w:szCs w:val="24"/>
        </w:rPr>
        <w:t xml:space="preserve">социально-экономического </w:t>
      </w:r>
      <w:r w:rsidRPr="007F2AFE">
        <w:rPr>
          <w:rFonts w:ascii="Times New Roman" w:hAnsi="Times New Roman"/>
          <w:sz w:val="24"/>
          <w:szCs w:val="24"/>
        </w:rPr>
        <w:t xml:space="preserve">развития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93284F">
        <w:rPr>
          <w:rFonts w:ascii="Times New Roman" w:hAnsi="Times New Roman"/>
          <w:sz w:val="24"/>
          <w:szCs w:val="24"/>
        </w:rPr>
        <w:t>таропинигер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 w:rsidRPr="007F2AFE">
        <w:rPr>
          <w:rFonts w:ascii="Times New Roman" w:hAnsi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/>
          <w:sz w:val="24"/>
          <w:szCs w:val="24"/>
        </w:rPr>
        <w:t xml:space="preserve"> на 2016 год </w:t>
      </w:r>
      <w:r w:rsidRPr="007F2AFE">
        <w:rPr>
          <w:rFonts w:ascii="Times New Roman" w:hAnsi="Times New Roman"/>
          <w:sz w:val="24"/>
          <w:szCs w:val="24"/>
        </w:rPr>
        <w:t xml:space="preserve">с инвестиционным планом на выполнение работ </w:t>
      </w:r>
      <w:r w:rsidR="0093284F">
        <w:rPr>
          <w:rFonts w:ascii="Times New Roman" w:hAnsi="Times New Roman"/>
          <w:sz w:val="24"/>
          <w:szCs w:val="24"/>
        </w:rPr>
        <w:t xml:space="preserve">по ремонту спортивного зала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AFE">
        <w:rPr>
          <w:rFonts w:ascii="Times New Roman" w:hAnsi="Times New Roman"/>
          <w:sz w:val="24"/>
          <w:szCs w:val="24"/>
        </w:rPr>
        <w:t xml:space="preserve">утверждена </w:t>
      </w:r>
      <w:r w:rsidRPr="00E50240">
        <w:rPr>
          <w:rFonts w:ascii="Times New Roman" w:hAnsi="Times New Roman"/>
          <w:sz w:val="24"/>
          <w:szCs w:val="24"/>
        </w:rPr>
        <w:t xml:space="preserve">решением сельской Думы № </w:t>
      </w:r>
      <w:r w:rsidR="00E50240" w:rsidRPr="00E50240">
        <w:rPr>
          <w:rFonts w:ascii="Times New Roman" w:hAnsi="Times New Roman"/>
          <w:sz w:val="24"/>
          <w:szCs w:val="24"/>
        </w:rPr>
        <w:t>9</w:t>
      </w:r>
      <w:r w:rsidRPr="00E50240">
        <w:rPr>
          <w:rFonts w:ascii="Times New Roman" w:hAnsi="Times New Roman"/>
          <w:sz w:val="24"/>
          <w:szCs w:val="24"/>
        </w:rPr>
        <w:t xml:space="preserve"> от </w:t>
      </w:r>
      <w:r w:rsidR="00E50240" w:rsidRPr="00E50240">
        <w:rPr>
          <w:rFonts w:ascii="Times New Roman" w:hAnsi="Times New Roman"/>
          <w:sz w:val="24"/>
          <w:szCs w:val="24"/>
        </w:rPr>
        <w:t>14</w:t>
      </w:r>
      <w:r w:rsidRPr="00E50240">
        <w:rPr>
          <w:rFonts w:ascii="Times New Roman" w:hAnsi="Times New Roman"/>
          <w:sz w:val="24"/>
          <w:szCs w:val="24"/>
        </w:rPr>
        <w:t xml:space="preserve">.10.2015 г. </w:t>
      </w:r>
    </w:p>
    <w:p w:rsidR="007D713D" w:rsidRDefault="007D713D" w:rsidP="00145D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Заключено соглашение № 0</w:t>
      </w:r>
      <w:r w:rsidR="00145D5E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-п</w:t>
      </w:r>
      <w:r w:rsidRPr="00355907">
        <w:rPr>
          <w:rFonts w:ascii="Times New Roman" w:hAnsi="Times New Roman"/>
          <w:sz w:val="24"/>
          <w:szCs w:val="24"/>
        </w:rPr>
        <w:t xml:space="preserve"> от </w:t>
      </w:r>
      <w:r w:rsidR="00145D5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.04.2016</w:t>
      </w:r>
      <w:r w:rsidRPr="00355907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с министерством социального развития Кировской области </w:t>
      </w:r>
      <w:r w:rsidRPr="00355907">
        <w:rPr>
          <w:rFonts w:ascii="Times New Roman" w:hAnsi="Times New Roman"/>
          <w:sz w:val="24"/>
          <w:szCs w:val="24"/>
        </w:rPr>
        <w:t>о представлении в 201</w:t>
      </w:r>
      <w:r>
        <w:rPr>
          <w:rFonts w:ascii="Times New Roman" w:hAnsi="Times New Roman"/>
          <w:sz w:val="24"/>
          <w:szCs w:val="24"/>
        </w:rPr>
        <w:t>6-2017 годах</w:t>
      </w:r>
      <w:r w:rsidRPr="00355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907">
        <w:rPr>
          <w:rFonts w:ascii="Times New Roman" w:hAnsi="Times New Roman"/>
          <w:sz w:val="24"/>
          <w:szCs w:val="24"/>
        </w:rPr>
        <w:t xml:space="preserve"> субсидии из областного бюджета </w:t>
      </w:r>
      <w:r>
        <w:rPr>
          <w:rFonts w:ascii="Times New Roman" w:hAnsi="Times New Roman"/>
          <w:sz w:val="24"/>
          <w:szCs w:val="24"/>
        </w:rPr>
        <w:t xml:space="preserve">местному </w:t>
      </w:r>
      <w:r w:rsidRPr="00355907">
        <w:rPr>
          <w:rFonts w:ascii="Times New Roman" w:hAnsi="Times New Roman"/>
          <w:sz w:val="24"/>
          <w:szCs w:val="24"/>
        </w:rPr>
        <w:t>бюджету муницип</w:t>
      </w:r>
      <w:r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93284F">
        <w:rPr>
          <w:rFonts w:ascii="Times New Roman" w:hAnsi="Times New Roman"/>
          <w:sz w:val="24"/>
          <w:szCs w:val="24"/>
        </w:rPr>
        <w:t>таропинигер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</w:t>
      </w:r>
      <w:r w:rsidRPr="00355907">
        <w:rPr>
          <w:rFonts w:ascii="Times New Roman" w:hAnsi="Times New Roman"/>
          <w:sz w:val="24"/>
          <w:szCs w:val="24"/>
        </w:rPr>
        <w:t xml:space="preserve"> поселение Вятскополянского района на софинансирование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907">
        <w:rPr>
          <w:rFonts w:ascii="Times New Roman" w:hAnsi="Times New Roman"/>
          <w:sz w:val="24"/>
          <w:szCs w:val="24"/>
        </w:rPr>
        <w:t xml:space="preserve"> инвестиционн</w:t>
      </w:r>
      <w:r>
        <w:rPr>
          <w:rFonts w:ascii="Times New Roman" w:hAnsi="Times New Roman"/>
          <w:sz w:val="24"/>
          <w:szCs w:val="24"/>
        </w:rPr>
        <w:t>ых</w:t>
      </w:r>
      <w:r w:rsidRPr="0035590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55907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355907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 xml:space="preserve">тия общественной инфраструктуры муниципальных образований Кировской области в объёме </w:t>
      </w:r>
      <w:r w:rsidR="00145D5E">
        <w:rPr>
          <w:rFonts w:ascii="Times New Roman" w:hAnsi="Times New Roman"/>
          <w:sz w:val="24"/>
          <w:szCs w:val="24"/>
        </w:rPr>
        <w:t>958,6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="00145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45D5E">
        <w:rPr>
          <w:rFonts w:ascii="Times New Roman" w:hAnsi="Times New Roman"/>
          <w:sz w:val="24"/>
          <w:szCs w:val="24"/>
        </w:rPr>
        <w:t xml:space="preserve"> </w:t>
      </w:r>
    </w:p>
    <w:p w:rsidR="007D713D" w:rsidRDefault="007D713D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2529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п. 2.1.1.</w:t>
      </w:r>
      <w:r w:rsidRPr="00A72529">
        <w:rPr>
          <w:rFonts w:ascii="Times New Roman" w:hAnsi="Times New Roman"/>
          <w:sz w:val="24"/>
          <w:szCs w:val="24"/>
        </w:rPr>
        <w:t xml:space="preserve"> вышеуказан</w:t>
      </w:r>
      <w:r>
        <w:rPr>
          <w:rFonts w:ascii="Times New Roman" w:hAnsi="Times New Roman"/>
          <w:sz w:val="24"/>
          <w:szCs w:val="24"/>
        </w:rPr>
        <w:t xml:space="preserve">ного </w:t>
      </w:r>
      <w:r w:rsidRPr="00A72529">
        <w:rPr>
          <w:rFonts w:ascii="Times New Roman" w:hAnsi="Times New Roman"/>
          <w:sz w:val="24"/>
          <w:szCs w:val="24"/>
        </w:rPr>
        <w:t xml:space="preserve"> соглашени</w:t>
      </w:r>
      <w:r>
        <w:rPr>
          <w:rFonts w:ascii="Times New Roman" w:hAnsi="Times New Roman"/>
          <w:sz w:val="24"/>
          <w:szCs w:val="24"/>
        </w:rPr>
        <w:t>я субсидия, утвержденная к предоставлению в 2016 году,  должна быть перечислена</w:t>
      </w:r>
      <w:r w:rsidRPr="00A72529">
        <w:rPr>
          <w:rFonts w:ascii="Times New Roman" w:hAnsi="Times New Roman"/>
          <w:sz w:val="24"/>
          <w:szCs w:val="24"/>
        </w:rPr>
        <w:t xml:space="preserve"> на лицевой счет администрации поселения</w:t>
      </w:r>
      <w:r>
        <w:rPr>
          <w:rFonts w:ascii="Times New Roman" w:hAnsi="Times New Roman"/>
          <w:sz w:val="24"/>
          <w:szCs w:val="24"/>
        </w:rPr>
        <w:t xml:space="preserve"> в соответствии с кассовым планом после получения от получателя субсидии копии документов, подтверждающие фактически выполненные работы (оказанные услуги), и кассовые расходы местных бюджетов по соответствующим расходным обязательствам  в течение 2016 года.</w:t>
      </w:r>
      <w:proofErr w:type="gramEnd"/>
      <w:r>
        <w:rPr>
          <w:rFonts w:ascii="Times New Roman" w:hAnsi="Times New Roman"/>
          <w:sz w:val="24"/>
          <w:szCs w:val="24"/>
        </w:rPr>
        <w:t xml:space="preserve"> Фактически средства субсидии были перечислены в поселение 09.02.2017 г. в сумме </w:t>
      </w:r>
      <w:r w:rsidR="00145D5E">
        <w:rPr>
          <w:rFonts w:ascii="Times New Roman" w:hAnsi="Times New Roman"/>
          <w:sz w:val="24"/>
          <w:szCs w:val="24"/>
        </w:rPr>
        <w:t>876488,93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соответствии с Соглашением № 040-п от 20.04.2016 г., заключённым  с министерством социального развития Кировской области, стоимость данного проекта должна составлять 1 528 880,0 рублей, в том числе: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счёт средств областного бюджета 958 600,0 руб. (62,7 %);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счёт средств местного бюджета – 107 050,0 руб. (7,0 %);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счёт средств населения – 359 430,0 руб. (23,51 %);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счёт сре</w:t>
      </w:r>
      <w:proofErr w:type="gramStart"/>
      <w:r>
        <w:rPr>
          <w:rFonts w:ascii="Times New Roman" w:hAnsi="Times New Roman"/>
          <w:sz w:val="24"/>
          <w:szCs w:val="24"/>
        </w:rPr>
        <w:t>дств сп</w:t>
      </w:r>
      <w:proofErr w:type="gramEnd"/>
      <w:r>
        <w:rPr>
          <w:rFonts w:ascii="Times New Roman" w:hAnsi="Times New Roman"/>
          <w:sz w:val="24"/>
          <w:szCs w:val="24"/>
        </w:rPr>
        <w:t>онсоров – 103 800,0 руб. (6,79 %).</w:t>
      </w:r>
    </w:p>
    <w:p w:rsidR="007D713D" w:rsidRDefault="007D713D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576D">
        <w:rPr>
          <w:rFonts w:ascii="Times New Roman" w:hAnsi="Times New Roman"/>
          <w:sz w:val="24"/>
          <w:szCs w:val="24"/>
        </w:rPr>
        <w:t>Проверкой установлено, что денежные средства от населения  в полном объёме  были собраны членами каждой из инициативных групп, выдвинувших проекты. Денежные средства были переданы в бухгалтерию поселения, а затем сданы на расчётный счёт администрации поселения</w:t>
      </w:r>
      <w:r w:rsidR="009E521E">
        <w:rPr>
          <w:rFonts w:ascii="Times New Roman" w:hAnsi="Times New Roman"/>
          <w:sz w:val="24"/>
          <w:szCs w:val="24"/>
        </w:rPr>
        <w:t xml:space="preserve"> квитанциями от 24 и 28 марта 2016 года</w:t>
      </w:r>
      <w:r w:rsidRPr="0068576D">
        <w:rPr>
          <w:rFonts w:ascii="Times New Roman" w:hAnsi="Times New Roman"/>
          <w:sz w:val="24"/>
          <w:szCs w:val="24"/>
        </w:rPr>
        <w:t xml:space="preserve">.   Всего было сдано </w:t>
      </w:r>
      <w:r w:rsidR="00C05441">
        <w:rPr>
          <w:rFonts w:ascii="Times New Roman" w:hAnsi="Times New Roman"/>
          <w:sz w:val="24"/>
          <w:szCs w:val="24"/>
        </w:rPr>
        <w:t>359430</w:t>
      </w:r>
      <w:r>
        <w:rPr>
          <w:rFonts w:ascii="Times New Roman" w:hAnsi="Times New Roman"/>
          <w:sz w:val="24"/>
          <w:szCs w:val="24"/>
        </w:rPr>
        <w:t>,0</w:t>
      </w:r>
      <w:r w:rsidRPr="0068576D">
        <w:rPr>
          <w:rFonts w:ascii="Times New Roman" w:hAnsi="Times New Roman"/>
          <w:sz w:val="24"/>
          <w:szCs w:val="24"/>
        </w:rPr>
        <w:t xml:space="preserve"> </w:t>
      </w:r>
      <w:r w:rsidR="009E521E">
        <w:rPr>
          <w:rFonts w:ascii="Times New Roman" w:hAnsi="Times New Roman"/>
          <w:sz w:val="24"/>
          <w:szCs w:val="24"/>
        </w:rPr>
        <w:t xml:space="preserve"> </w:t>
      </w:r>
      <w:r w:rsidRPr="0068576D">
        <w:rPr>
          <w:rFonts w:ascii="Times New Roman" w:hAnsi="Times New Roman"/>
          <w:sz w:val="24"/>
          <w:szCs w:val="24"/>
        </w:rPr>
        <w:t xml:space="preserve"> руб.</w:t>
      </w:r>
    </w:p>
    <w:p w:rsidR="00C05441" w:rsidRDefault="007D713D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576D">
        <w:rPr>
          <w:rFonts w:ascii="Times New Roman" w:hAnsi="Times New Roman"/>
          <w:sz w:val="24"/>
          <w:szCs w:val="24"/>
        </w:rPr>
        <w:t xml:space="preserve"> Денежные средства от спонсоров были перечислены безналичным путем на расчетный счет администрации поселения с указанием названия проекта в поле назначения платежа  </w:t>
      </w:r>
      <w:r w:rsidR="009E521E">
        <w:rPr>
          <w:rFonts w:ascii="Times New Roman" w:hAnsi="Times New Roman"/>
          <w:sz w:val="24"/>
          <w:szCs w:val="24"/>
        </w:rPr>
        <w:t xml:space="preserve">в срок с 17 по 29 марта 2017 года </w:t>
      </w:r>
      <w:r w:rsidRPr="0068576D">
        <w:rPr>
          <w:rFonts w:ascii="Times New Roman" w:hAnsi="Times New Roman"/>
          <w:sz w:val="24"/>
          <w:szCs w:val="24"/>
        </w:rPr>
        <w:t xml:space="preserve">на общую сумму </w:t>
      </w:r>
      <w:r w:rsidR="00D05128">
        <w:rPr>
          <w:rFonts w:ascii="Times New Roman" w:hAnsi="Times New Roman"/>
          <w:sz w:val="24"/>
          <w:szCs w:val="24"/>
        </w:rPr>
        <w:t>84,0</w:t>
      </w:r>
      <w:r w:rsidR="00C05441">
        <w:rPr>
          <w:rFonts w:ascii="Times New Roman" w:hAnsi="Times New Roman"/>
          <w:sz w:val="24"/>
          <w:szCs w:val="24"/>
        </w:rPr>
        <w:t xml:space="preserve"> тыс.</w:t>
      </w:r>
      <w:r w:rsidRPr="0068576D">
        <w:rPr>
          <w:rFonts w:ascii="Times New Roman" w:hAnsi="Times New Roman"/>
          <w:sz w:val="24"/>
          <w:szCs w:val="24"/>
        </w:rPr>
        <w:t xml:space="preserve"> руб.</w:t>
      </w:r>
      <w:r w:rsidR="00C05441">
        <w:rPr>
          <w:rFonts w:ascii="Times New Roman" w:hAnsi="Times New Roman"/>
          <w:sz w:val="24"/>
          <w:szCs w:val="24"/>
        </w:rPr>
        <w:t>, в том числе:</w:t>
      </w:r>
    </w:p>
    <w:p w:rsidR="007D713D" w:rsidRDefault="00C05441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ООО «Молот </w:t>
      </w:r>
      <w:proofErr w:type="spellStart"/>
      <w:r>
        <w:rPr>
          <w:rFonts w:ascii="Times New Roman" w:hAnsi="Times New Roman"/>
          <w:sz w:val="24"/>
          <w:szCs w:val="24"/>
        </w:rPr>
        <w:t>армз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7D7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9A4DF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5,0 тыс. руб.;</w:t>
      </w:r>
    </w:p>
    <w:p w:rsidR="00C05441" w:rsidRDefault="00C05441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СХПК им. </w:t>
      </w:r>
      <w:proofErr w:type="spellStart"/>
      <w:r>
        <w:rPr>
          <w:rFonts w:ascii="Times New Roman" w:hAnsi="Times New Roman"/>
          <w:sz w:val="24"/>
          <w:szCs w:val="24"/>
        </w:rPr>
        <w:t>Вахитова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50,0 тыс. руб.;</w:t>
      </w:r>
    </w:p>
    <w:p w:rsidR="00C05441" w:rsidRDefault="00C05441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ООО «Каменный карьер» - 5,0 тыс. руб.;</w:t>
      </w:r>
    </w:p>
    <w:p w:rsidR="00C05441" w:rsidRDefault="00C05441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ИП </w:t>
      </w:r>
      <w:proofErr w:type="spellStart"/>
      <w:r>
        <w:rPr>
          <w:rFonts w:ascii="Times New Roman" w:hAnsi="Times New Roman"/>
          <w:sz w:val="24"/>
          <w:szCs w:val="24"/>
        </w:rPr>
        <w:t>Самигуллин</w:t>
      </w:r>
      <w:proofErr w:type="spellEnd"/>
      <w:r>
        <w:rPr>
          <w:rFonts w:ascii="Times New Roman" w:hAnsi="Times New Roman"/>
          <w:sz w:val="24"/>
          <w:szCs w:val="24"/>
        </w:rPr>
        <w:t xml:space="preserve"> Н.Р. – 4,0 тыс. руб.</w:t>
      </w:r>
      <w:r w:rsidR="009A4DF5">
        <w:rPr>
          <w:rFonts w:ascii="Times New Roman" w:hAnsi="Times New Roman"/>
          <w:sz w:val="24"/>
          <w:szCs w:val="24"/>
        </w:rPr>
        <w:t xml:space="preserve">; </w:t>
      </w:r>
    </w:p>
    <w:p w:rsidR="00C05441" w:rsidRDefault="00D05128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</w:t>
      </w:r>
      <w:r w:rsidR="00C05441"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 w:rsidR="00C05441">
        <w:rPr>
          <w:rFonts w:ascii="Times New Roman" w:hAnsi="Times New Roman"/>
          <w:sz w:val="24"/>
          <w:szCs w:val="24"/>
        </w:rPr>
        <w:t>Стройком</w:t>
      </w:r>
      <w:proofErr w:type="spellEnd"/>
      <w:r w:rsidR="00C05441">
        <w:rPr>
          <w:rFonts w:ascii="Times New Roman" w:hAnsi="Times New Roman"/>
          <w:sz w:val="24"/>
          <w:szCs w:val="24"/>
        </w:rPr>
        <w:t>»</w:t>
      </w:r>
      <w:r w:rsidR="002E7802">
        <w:rPr>
          <w:rFonts w:ascii="Times New Roman" w:hAnsi="Times New Roman"/>
          <w:sz w:val="24"/>
          <w:szCs w:val="24"/>
        </w:rPr>
        <w:t xml:space="preserve"> в рамках спонсорской помощи </w:t>
      </w:r>
      <w:r w:rsidR="00C05441">
        <w:rPr>
          <w:rFonts w:ascii="Times New Roman" w:hAnsi="Times New Roman"/>
          <w:sz w:val="24"/>
          <w:szCs w:val="24"/>
        </w:rPr>
        <w:t xml:space="preserve"> </w:t>
      </w:r>
      <w:r w:rsidR="004A5659">
        <w:rPr>
          <w:rFonts w:ascii="Times New Roman" w:hAnsi="Times New Roman"/>
          <w:sz w:val="24"/>
          <w:szCs w:val="24"/>
        </w:rPr>
        <w:t>выполн</w:t>
      </w:r>
      <w:r w:rsidR="002E7802">
        <w:rPr>
          <w:rFonts w:ascii="Times New Roman" w:hAnsi="Times New Roman"/>
          <w:sz w:val="24"/>
          <w:szCs w:val="24"/>
        </w:rPr>
        <w:t xml:space="preserve">ил работы </w:t>
      </w:r>
      <w:r w:rsidR="004A5659">
        <w:rPr>
          <w:rFonts w:ascii="Times New Roman" w:hAnsi="Times New Roman"/>
          <w:sz w:val="24"/>
          <w:szCs w:val="24"/>
        </w:rPr>
        <w:t>по</w:t>
      </w:r>
      <w:r w:rsidR="002E7802">
        <w:rPr>
          <w:rFonts w:ascii="Times New Roman" w:hAnsi="Times New Roman"/>
          <w:sz w:val="24"/>
          <w:szCs w:val="24"/>
        </w:rPr>
        <w:t xml:space="preserve"> составлени</w:t>
      </w:r>
      <w:r w:rsidR="004A5659">
        <w:rPr>
          <w:rFonts w:ascii="Times New Roman" w:hAnsi="Times New Roman"/>
          <w:sz w:val="24"/>
          <w:szCs w:val="24"/>
        </w:rPr>
        <w:t>ю</w:t>
      </w:r>
      <w:r w:rsidR="002E7802">
        <w:rPr>
          <w:rFonts w:ascii="Times New Roman" w:hAnsi="Times New Roman"/>
          <w:sz w:val="24"/>
          <w:szCs w:val="24"/>
        </w:rPr>
        <w:t xml:space="preserve"> локальной сметы и дефектной ведомости на ремонт спортивного зала </w:t>
      </w:r>
      <w:r w:rsidR="004A5659">
        <w:rPr>
          <w:rFonts w:ascii="Times New Roman" w:hAnsi="Times New Roman"/>
          <w:sz w:val="24"/>
          <w:szCs w:val="24"/>
        </w:rPr>
        <w:t xml:space="preserve">на </w:t>
      </w:r>
      <w:r w:rsidR="002E7802">
        <w:rPr>
          <w:rFonts w:ascii="Times New Roman" w:hAnsi="Times New Roman"/>
          <w:sz w:val="24"/>
          <w:szCs w:val="24"/>
        </w:rPr>
        <w:t>сумм</w:t>
      </w:r>
      <w:r w:rsidR="004A5659">
        <w:rPr>
          <w:rFonts w:ascii="Times New Roman" w:hAnsi="Times New Roman"/>
          <w:sz w:val="24"/>
          <w:szCs w:val="24"/>
        </w:rPr>
        <w:t>у</w:t>
      </w:r>
      <w:r w:rsidR="00C05441">
        <w:rPr>
          <w:rFonts w:ascii="Times New Roman" w:hAnsi="Times New Roman"/>
          <w:sz w:val="24"/>
          <w:szCs w:val="24"/>
        </w:rPr>
        <w:t xml:space="preserve"> 19,8 тыс. руб.</w:t>
      </w:r>
      <w:r w:rsidR="009A4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Таким образом, общая сумма средств, полученная от спонсоров, составляет 103,8 тыс. руб.</w:t>
      </w:r>
    </w:p>
    <w:p w:rsidR="007D713D" w:rsidRDefault="007D713D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576D">
        <w:rPr>
          <w:rFonts w:ascii="Times New Roman" w:hAnsi="Times New Roman"/>
          <w:sz w:val="24"/>
          <w:szCs w:val="24"/>
        </w:rPr>
        <w:t>Услови</w:t>
      </w:r>
      <w:r w:rsidR="002E7802">
        <w:rPr>
          <w:rFonts w:ascii="Times New Roman" w:hAnsi="Times New Roman"/>
          <w:sz w:val="24"/>
          <w:szCs w:val="24"/>
        </w:rPr>
        <w:t>е</w:t>
      </w:r>
      <w:r w:rsidRPr="0068576D">
        <w:rPr>
          <w:rFonts w:ascii="Times New Roman" w:hAnsi="Times New Roman"/>
          <w:sz w:val="24"/>
          <w:szCs w:val="24"/>
        </w:rPr>
        <w:t xml:space="preserve"> софинансирования проект</w:t>
      </w:r>
      <w:r w:rsidR="002E7802">
        <w:rPr>
          <w:rFonts w:ascii="Times New Roman" w:hAnsi="Times New Roman"/>
          <w:sz w:val="24"/>
          <w:szCs w:val="24"/>
        </w:rPr>
        <w:t>а</w:t>
      </w:r>
      <w:r w:rsidRPr="0068576D">
        <w:rPr>
          <w:rFonts w:ascii="Times New Roman" w:hAnsi="Times New Roman"/>
          <w:sz w:val="24"/>
          <w:szCs w:val="24"/>
        </w:rPr>
        <w:t xml:space="preserve"> местным бюджетом также было выполнено в полном объёме.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7307D">
        <w:rPr>
          <w:rFonts w:ascii="Times New Roman" w:hAnsi="Times New Roman"/>
          <w:sz w:val="24"/>
          <w:szCs w:val="24"/>
        </w:rPr>
        <w:t xml:space="preserve">На выполнение работ  </w:t>
      </w:r>
      <w:r>
        <w:rPr>
          <w:rFonts w:ascii="Times New Roman" w:hAnsi="Times New Roman"/>
          <w:sz w:val="24"/>
          <w:szCs w:val="24"/>
        </w:rPr>
        <w:t xml:space="preserve">по ремонту помещения и обустройство спортзала по ул. Школьная д.1 б дер. Старый </w:t>
      </w:r>
      <w:proofErr w:type="spellStart"/>
      <w:r>
        <w:rPr>
          <w:rFonts w:ascii="Times New Roman" w:hAnsi="Times New Roman"/>
          <w:sz w:val="24"/>
          <w:szCs w:val="24"/>
        </w:rPr>
        <w:t>Пинигерь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F7307D">
        <w:rPr>
          <w:rFonts w:ascii="Times New Roman" w:hAnsi="Times New Roman"/>
          <w:sz w:val="24"/>
          <w:szCs w:val="24"/>
        </w:rPr>
        <w:t xml:space="preserve">муниципальным заказчиком –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Старопинигерского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7307D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7307D">
        <w:rPr>
          <w:rFonts w:ascii="Times New Roman" w:hAnsi="Times New Roman"/>
          <w:sz w:val="24"/>
          <w:szCs w:val="24"/>
        </w:rPr>
        <w:t xml:space="preserve"> подана заявка на </w:t>
      </w:r>
      <w:r>
        <w:rPr>
          <w:rFonts w:ascii="Times New Roman" w:hAnsi="Times New Roman"/>
          <w:sz w:val="24"/>
          <w:szCs w:val="24"/>
        </w:rPr>
        <w:t xml:space="preserve">размещение заказа </w:t>
      </w:r>
      <w:r w:rsidRPr="00F730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указанием начальной максимальной цены контракта в сумме 1 111 541,0 руб. </w:t>
      </w:r>
      <w:r w:rsidRPr="00F7307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уполномоченный орган Кировское областное государственное казённое учреждение «Центр по техническому сопровождению государственных закупок».</w:t>
      </w:r>
      <w:proofErr w:type="gramEnd"/>
    </w:p>
    <w:p w:rsidR="002A22FA" w:rsidRPr="007F2AFE" w:rsidRDefault="002A22FA" w:rsidP="002A22F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проекта с КО ГАУ «Управление государственной экспертизы»</w:t>
      </w:r>
      <w:r w:rsidRPr="00A87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 заключен договор для осуществления проверки достоверности </w:t>
      </w:r>
      <w:r w:rsidRPr="00A87367">
        <w:rPr>
          <w:rFonts w:ascii="Times New Roman" w:hAnsi="Times New Roman"/>
          <w:sz w:val="24"/>
          <w:szCs w:val="24"/>
        </w:rPr>
        <w:t>смет</w:t>
      </w:r>
      <w:r>
        <w:rPr>
          <w:rFonts w:ascii="Times New Roman" w:hAnsi="Times New Roman"/>
          <w:sz w:val="24"/>
          <w:szCs w:val="24"/>
        </w:rPr>
        <w:t xml:space="preserve">ной </w:t>
      </w:r>
      <w:r w:rsidRPr="00A87367">
        <w:rPr>
          <w:rFonts w:ascii="Times New Roman" w:hAnsi="Times New Roman"/>
          <w:sz w:val="24"/>
          <w:szCs w:val="24"/>
        </w:rPr>
        <w:t>стоимост</w:t>
      </w:r>
      <w:r>
        <w:rPr>
          <w:rFonts w:ascii="Times New Roman" w:hAnsi="Times New Roman"/>
          <w:sz w:val="24"/>
          <w:szCs w:val="24"/>
        </w:rPr>
        <w:t>и</w:t>
      </w:r>
      <w:r w:rsidRPr="00A87367">
        <w:rPr>
          <w:rFonts w:ascii="Times New Roman" w:hAnsi="Times New Roman"/>
          <w:sz w:val="24"/>
          <w:szCs w:val="24"/>
        </w:rPr>
        <w:t xml:space="preserve"> на выполнение</w:t>
      </w:r>
      <w:r>
        <w:rPr>
          <w:rFonts w:ascii="Times New Roman" w:hAnsi="Times New Roman"/>
          <w:sz w:val="24"/>
          <w:szCs w:val="24"/>
        </w:rPr>
        <w:t xml:space="preserve"> работ по </w:t>
      </w:r>
      <w:r w:rsidRPr="00A87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ремонту спортивного зала на сумму</w:t>
      </w:r>
      <w:r w:rsidRPr="00A87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1300,0 </w:t>
      </w:r>
      <w:r w:rsidRPr="00A87367">
        <w:rPr>
          <w:rFonts w:ascii="Times New Roman" w:hAnsi="Times New Roman"/>
          <w:sz w:val="24"/>
          <w:szCs w:val="24"/>
        </w:rPr>
        <w:t>руб.</w:t>
      </w:r>
      <w:r w:rsidRPr="00AF3B3F">
        <w:rPr>
          <w:rFonts w:ascii="Times New Roman" w:hAnsi="Times New Roman"/>
          <w:b/>
          <w:sz w:val="24"/>
          <w:szCs w:val="24"/>
        </w:rPr>
        <w:t xml:space="preserve"> </w:t>
      </w:r>
      <w:r w:rsidRPr="00565F23">
        <w:rPr>
          <w:rFonts w:ascii="Times New Roman" w:hAnsi="Times New Roman"/>
          <w:sz w:val="24"/>
          <w:szCs w:val="24"/>
        </w:rPr>
        <w:t xml:space="preserve">Оплата исполнителю произведена за счет средств местного бюджета  платежным </w:t>
      </w:r>
      <w:r w:rsidRPr="00565F23">
        <w:rPr>
          <w:rFonts w:ascii="Times New Roman" w:hAnsi="Times New Roman"/>
          <w:sz w:val="24"/>
          <w:szCs w:val="24"/>
        </w:rPr>
        <w:lastRenderedPageBreak/>
        <w:t xml:space="preserve">поручением № </w:t>
      </w:r>
      <w:r>
        <w:rPr>
          <w:rFonts w:ascii="Times New Roman" w:hAnsi="Times New Roman"/>
          <w:sz w:val="24"/>
          <w:szCs w:val="24"/>
        </w:rPr>
        <w:t>332</w:t>
      </w:r>
      <w:r w:rsidRPr="00565F23">
        <w:rPr>
          <w:rFonts w:ascii="Times New Roman" w:hAnsi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 xml:space="preserve">09.11.2015 г. </w:t>
      </w:r>
      <w:r w:rsidRPr="00565F23">
        <w:rPr>
          <w:rFonts w:ascii="Times New Roman" w:hAnsi="Times New Roman"/>
          <w:sz w:val="24"/>
          <w:szCs w:val="24"/>
        </w:rPr>
        <w:t>в полном объеме.</w:t>
      </w:r>
      <w:r>
        <w:rPr>
          <w:rFonts w:ascii="Times New Roman" w:hAnsi="Times New Roman"/>
          <w:sz w:val="24"/>
          <w:szCs w:val="24"/>
        </w:rPr>
        <w:t xml:space="preserve">  В соответствии с данным договором л</w:t>
      </w:r>
      <w:r w:rsidRPr="006C6099">
        <w:rPr>
          <w:rFonts w:ascii="Times New Roman" w:hAnsi="Times New Roman"/>
          <w:sz w:val="24"/>
          <w:szCs w:val="24"/>
        </w:rPr>
        <w:t xml:space="preserve">окальная смета </w:t>
      </w:r>
      <w:r>
        <w:rPr>
          <w:rFonts w:ascii="Times New Roman" w:hAnsi="Times New Roman"/>
          <w:sz w:val="24"/>
          <w:szCs w:val="24"/>
        </w:rPr>
        <w:t xml:space="preserve">  утверждена</w:t>
      </w:r>
      <w:r w:rsidR="00B555DF">
        <w:rPr>
          <w:rFonts w:ascii="Times New Roman" w:hAnsi="Times New Roman"/>
          <w:sz w:val="24"/>
          <w:szCs w:val="24"/>
        </w:rPr>
        <w:t xml:space="preserve"> </w:t>
      </w:r>
      <w:r w:rsidR="00AD5DB9">
        <w:rPr>
          <w:rFonts w:ascii="Times New Roman" w:hAnsi="Times New Roman"/>
          <w:sz w:val="24"/>
          <w:szCs w:val="24"/>
        </w:rPr>
        <w:t xml:space="preserve">24.11.2015 года </w:t>
      </w:r>
      <w:r w:rsidR="00B555DF">
        <w:rPr>
          <w:rFonts w:ascii="Times New Roman" w:hAnsi="Times New Roman"/>
          <w:sz w:val="24"/>
          <w:szCs w:val="24"/>
        </w:rPr>
        <w:t xml:space="preserve"> в сумме 1111541</w:t>
      </w:r>
      <w:r>
        <w:rPr>
          <w:rFonts w:ascii="Times New Roman" w:hAnsi="Times New Roman"/>
          <w:sz w:val="24"/>
          <w:szCs w:val="24"/>
        </w:rPr>
        <w:t xml:space="preserve">,0 руб. 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F6AA2">
        <w:rPr>
          <w:rFonts w:ascii="Times New Roman" w:hAnsi="Times New Roman"/>
          <w:sz w:val="24"/>
          <w:szCs w:val="24"/>
        </w:rPr>
        <w:t>В   соответствии с протоколом</w:t>
      </w:r>
      <w:r>
        <w:rPr>
          <w:rFonts w:ascii="Times New Roman" w:hAnsi="Times New Roman"/>
          <w:sz w:val="24"/>
          <w:szCs w:val="24"/>
        </w:rPr>
        <w:t xml:space="preserve"> № 1 от 15.07.2016 г. комиссией по осуществлению закупок было принято решение о соответствии 2-х участников аукциона и поданных ими заявок требованиям Федерального законодательства и документации о данном аукционе, заявка одного из участников аукциона была отклонена по причине несоответствия заявки аукционной документации.  На основании протокола  подведения итогов электронного аукциона от 21.07.2016 г. </w:t>
      </w:r>
      <w:r w:rsidRPr="00DF6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победителем был признан участник, предложивший наименьшую сумму контракта в размере 1 000 381,29 руб., а именн</w:t>
      </w:r>
      <w:proofErr w:type="gramStart"/>
      <w:r>
        <w:rPr>
          <w:rFonts w:ascii="Times New Roman" w:hAnsi="Times New Roman"/>
          <w:sz w:val="24"/>
          <w:szCs w:val="24"/>
        </w:rPr>
        <w:t>о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«Авангард». Таким образом, экономия средств составила 111 159,71  руб.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A53E6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ый</w:t>
      </w:r>
      <w:r w:rsidRPr="009A53E6">
        <w:rPr>
          <w:rFonts w:ascii="Times New Roman" w:hAnsi="Times New Roman"/>
          <w:sz w:val="24"/>
          <w:szCs w:val="24"/>
        </w:rPr>
        <w:t xml:space="preserve"> контракт № 0</w:t>
      </w:r>
      <w:r>
        <w:rPr>
          <w:rFonts w:ascii="Times New Roman" w:hAnsi="Times New Roman"/>
          <w:sz w:val="24"/>
          <w:szCs w:val="24"/>
        </w:rPr>
        <w:t>3402</w:t>
      </w:r>
      <w:r w:rsidRPr="009A53E6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03316002237</w:t>
      </w:r>
      <w:r w:rsidRPr="009A53E6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092800</w:t>
      </w:r>
      <w:r w:rsidRPr="009A53E6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3</w:t>
      </w:r>
      <w:r w:rsidRPr="009A53E6">
        <w:rPr>
          <w:rFonts w:ascii="Times New Roman" w:hAnsi="Times New Roman"/>
          <w:sz w:val="24"/>
          <w:szCs w:val="24"/>
        </w:rPr>
        <w:t xml:space="preserve"> на выполнение работ </w:t>
      </w:r>
      <w:r>
        <w:rPr>
          <w:rFonts w:ascii="Times New Roman" w:hAnsi="Times New Roman"/>
          <w:sz w:val="24"/>
          <w:szCs w:val="24"/>
        </w:rPr>
        <w:t>по</w:t>
      </w:r>
      <w:r w:rsidRPr="00576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ремонту помещения и обустройство спортзала по ул.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, д.1 б, дер. Старый </w:t>
      </w:r>
      <w:proofErr w:type="spellStart"/>
      <w:r>
        <w:rPr>
          <w:rFonts w:ascii="Times New Roman" w:hAnsi="Times New Roman"/>
          <w:sz w:val="24"/>
          <w:szCs w:val="24"/>
        </w:rPr>
        <w:t>Пинигерь</w:t>
      </w:r>
      <w:proofErr w:type="spellEnd"/>
      <w:r>
        <w:rPr>
          <w:rFonts w:ascii="Times New Roman" w:hAnsi="Times New Roman"/>
          <w:sz w:val="24"/>
          <w:szCs w:val="24"/>
        </w:rPr>
        <w:t xml:space="preserve"> Вятскополянского района Кировской области, в рамках ППМИ был заключён 01.08.2016 г. на сумму</w:t>
      </w:r>
      <w:r w:rsidRPr="005D7B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1 000 381,29 руб. с ООО «Авангард» со сроком  окончания</w:t>
      </w:r>
      <w:r w:rsidRPr="007B7C37">
        <w:rPr>
          <w:rFonts w:ascii="Times New Roman" w:hAnsi="Times New Roman"/>
          <w:sz w:val="24"/>
          <w:szCs w:val="24"/>
        </w:rPr>
        <w:t xml:space="preserve"> работ </w:t>
      </w:r>
      <w:r>
        <w:rPr>
          <w:rFonts w:ascii="Times New Roman" w:hAnsi="Times New Roman"/>
          <w:sz w:val="24"/>
          <w:szCs w:val="24"/>
        </w:rPr>
        <w:t>до 01.09.2016 года.</w:t>
      </w:r>
      <w:r w:rsidRPr="007B7C37">
        <w:rPr>
          <w:rFonts w:ascii="Times New Roman" w:hAnsi="Times New Roman"/>
          <w:sz w:val="24"/>
          <w:szCs w:val="24"/>
        </w:rPr>
        <w:t xml:space="preserve"> </w:t>
      </w:r>
    </w:p>
    <w:p w:rsidR="00830C20" w:rsidRPr="00F7307D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6982">
        <w:rPr>
          <w:rFonts w:ascii="Times New Roman" w:hAnsi="Times New Roman"/>
          <w:sz w:val="24"/>
          <w:szCs w:val="24"/>
        </w:rPr>
        <w:t>Во исполнение обеспечения выполнения обязательств по муниципальному контракт</w:t>
      </w:r>
      <w:proofErr w:type="gramStart"/>
      <w:r w:rsidRPr="00126982">
        <w:rPr>
          <w:rFonts w:ascii="Times New Roman" w:hAnsi="Times New Roman"/>
          <w:sz w:val="24"/>
          <w:szCs w:val="24"/>
        </w:rPr>
        <w:t>у ООО</w:t>
      </w:r>
      <w:proofErr w:type="gramEnd"/>
      <w:r w:rsidRPr="0012698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Авангард</w:t>
      </w:r>
      <w:r w:rsidRPr="00126982">
        <w:rPr>
          <w:rFonts w:ascii="Times New Roman" w:hAnsi="Times New Roman"/>
          <w:sz w:val="24"/>
          <w:szCs w:val="24"/>
        </w:rPr>
        <w:t xml:space="preserve">» перечислена сумма залога в размере </w:t>
      </w:r>
      <w:r>
        <w:rPr>
          <w:rFonts w:ascii="Times New Roman" w:hAnsi="Times New Roman"/>
          <w:sz w:val="24"/>
          <w:szCs w:val="24"/>
        </w:rPr>
        <w:t>55 577,05</w:t>
      </w:r>
      <w:r w:rsidRPr="00126982">
        <w:rPr>
          <w:rFonts w:ascii="Times New Roman" w:hAnsi="Times New Roman"/>
          <w:sz w:val="24"/>
          <w:szCs w:val="24"/>
        </w:rPr>
        <w:t xml:space="preserve"> руб. платёжным поручением </w:t>
      </w:r>
      <w:r>
        <w:rPr>
          <w:rFonts w:ascii="Times New Roman" w:hAnsi="Times New Roman"/>
          <w:sz w:val="24"/>
          <w:szCs w:val="24"/>
        </w:rPr>
        <w:t xml:space="preserve">№ 182 </w:t>
      </w:r>
      <w:r w:rsidRPr="0012698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26.07</w:t>
      </w:r>
      <w:r w:rsidRPr="0012698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126982">
        <w:rPr>
          <w:rFonts w:ascii="Times New Roman" w:hAnsi="Times New Roman"/>
          <w:sz w:val="24"/>
          <w:szCs w:val="24"/>
        </w:rPr>
        <w:t xml:space="preserve"> года. Возврат залоговой суммы в размере </w:t>
      </w:r>
      <w:r>
        <w:rPr>
          <w:rFonts w:ascii="Times New Roman" w:hAnsi="Times New Roman"/>
          <w:sz w:val="24"/>
          <w:szCs w:val="24"/>
        </w:rPr>
        <w:t>55 577,05</w:t>
      </w:r>
      <w:r w:rsidRPr="00126982">
        <w:rPr>
          <w:rFonts w:ascii="Times New Roman" w:hAnsi="Times New Roman"/>
          <w:sz w:val="24"/>
          <w:szCs w:val="24"/>
        </w:rPr>
        <w:t xml:space="preserve"> руб. был произведён подрядной организац</w:t>
      </w:r>
      <w:proofErr w:type="gramStart"/>
      <w:r w:rsidRPr="00126982">
        <w:rPr>
          <w:rFonts w:ascii="Times New Roman" w:hAnsi="Times New Roman"/>
          <w:sz w:val="24"/>
          <w:szCs w:val="24"/>
        </w:rPr>
        <w:t>ии ООО</w:t>
      </w:r>
      <w:proofErr w:type="gramEnd"/>
      <w:r w:rsidRPr="0012698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Авангард</w:t>
      </w:r>
      <w:r w:rsidRPr="00126982">
        <w:rPr>
          <w:rFonts w:ascii="Times New Roman" w:hAnsi="Times New Roman"/>
          <w:sz w:val="24"/>
          <w:szCs w:val="24"/>
        </w:rPr>
        <w:t xml:space="preserve">» администрацией поселения заявкой на возврат № </w:t>
      </w:r>
      <w:r>
        <w:rPr>
          <w:rFonts w:ascii="Times New Roman" w:hAnsi="Times New Roman"/>
          <w:sz w:val="24"/>
          <w:szCs w:val="24"/>
        </w:rPr>
        <w:t>855352</w:t>
      </w:r>
      <w:r w:rsidRPr="0012698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</w:t>
      </w:r>
      <w:r w:rsidRPr="001269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12698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126982">
        <w:rPr>
          <w:rFonts w:ascii="Times New Roman" w:hAnsi="Times New Roman"/>
          <w:sz w:val="24"/>
          <w:szCs w:val="24"/>
        </w:rPr>
        <w:t xml:space="preserve"> г.</w:t>
      </w:r>
      <w:r w:rsidRPr="002E3D0E">
        <w:rPr>
          <w:rFonts w:ascii="Times New Roman" w:hAnsi="Times New Roman"/>
          <w:sz w:val="24"/>
          <w:szCs w:val="24"/>
        </w:rPr>
        <w:t xml:space="preserve"> </w:t>
      </w:r>
    </w:p>
    <w:p w:rsidR="00830C20" w:rsidRPr="00EF370A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F370A">
        <w:rPr>
          <w:rFonts w:ascii="Times New Roman" w:hAnsi="Times New Roman"/>
          <w:sz w:val="24"/>
          <w:szCs w:val="24"/>
        </w:rPr>
        <w:t>В соответствии с акт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EF370A">
        <w:rPr>
          <w:rFonts w:ascii="Times New Roman" w:hAnsi="Times New Roman"/>
          <w:sz w:val="24"/>
          <w:szCs w:val="24"/>
        </w:rPr>
        <w:t xml:space="preserve"> о приемке выполненных работ  ф. КС-2  </w:t>
      </w:r>
      <w:r>
        <w:rPr>
          <w:rFonts w:ascii="Times New Roman" w:hAnsi="Times New Roman"/>
          <w:sz w:val="24"/>
          <w:szCs w:val="24"/>
        </w:rPr>
        <w:t>и с</w:t>
      </w:r>
      <w:r w:rsidRPr="00EF370A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 xml:space="preserve">кой </w:t>
      </w:r>
      <w:r w:rsidRPr="00EF370A">
        <w:rPr>
          <w:rFonts w:ascii="Times New Roman" w:hAnsi="Times New Roman"/>
          <w:sz w:val="24"/>
          <w:szCs w:val="24"/>
        </w:rPr>
        <w:t xml:space="preserve"> о стоимости выполненных работ и затрат  ф. КС-3 </w:t>
      </w:r>
      <w:r>
        <w:rPr>
          <w:rFonts w:ascii="Times New Roman" w:hAnsi="Times New Roman"/>
          <w:sz w:val="24"/>
          <w:szCs w:val="24"/>
        </w:rPr>
        <w:t xml:space="preserve"> от 01.09.2016  г. </w:t>
      </w:r>
      <w:r w:rsidRPr="00EF370A">
        <w:rPr>
          <w:rFonts w:ascii="Times New Roman" w:hAnsi="Times New Roman"/>
          <w:sz w:val="24"/>
          <w:szCs w:val="24"/>
        </w:rPr>
        <w:t xml:space="preserve">на   сумму </w:t>
      </w:r>
      <w:r>
        <w:rPr>
          <w:rFonts w:ascii="Times New Roman" w:hAnsi="Times New Roman"/>
          <w:sz w:val="24"/>
          <w:szCs w:val="24"/>
        </w:rPr>
        <w:t>1 000 381,29</w:t>
      </w:r>
      <w:r w:rsidRPr="00EF370A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EF370A">
        <w:rPr>
          <w:rFonts w:ascii="Times New Roman" w:hAnsi="Times New Roman"/>
          <w:sz w:val="24"/>
          <w:szCs w:val="24"/>
        </w:rPr>
        <w:t xml:space="preserve">аботы </w:t>
      </w:r>
      <w:r>
        <w:rPr>
          <w:rFonts w:ascii="Times New Roman" w:hAnsi="Times New Roman"/>
          <w:sz w:val="24"/>
          <w:szCs w:val="24"/>
        </w:rPr>
        <w:t xml:space="preserve"> по ремонту помещения и обустройству спортзала  </w:t>
      </w:r>
      <w:r w:rsidRPr="00EF370A">
        <w:rPr>
          <w:rFonts w:ascii="Times New Roman" w:hAnsi="Times New Roman"/>
          <w:sz w:val="24"/>
          <w:szCs w:val="24"/>
        </w:rPr>
        <w:t>выполнены в соответствии с муниципальным контрактом   в полном объеме и в установленный срок.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6982">
        <w:rPr>
          <w:rFonts w:ascii="Times New Roman" w:hAnsi="Times New Roman"/>
          <w:sz w:val="24"/>
          <w:szCs w:val="24"/>
        </w:rPr>
        <w:t>В 2016 году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B5AA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5649E8">
        <w:rPr>
          <w:rFonts w:ascii="Times New Roman" w:hAnsi="Times New Roman"/>
          <w:sz w:val="24"/>
          <w:szCs w:val="24"/>
        </w:rPr>
        <w:t>асчеты с подрядчиком ООО «</w:t>
      </w:r>
      <w:r>
        <w:rPr>
          <w:rFonts w:ascii="Times New Roman" w:hAnsi="Times New Roman"/>
          <w:sz w:val="24"/>
          <w:szCs w:val="24"/>
        </w:rPr>
        <w:t>Авангард</w:t>
      </w:r>
      <w:r w:rsidRPr="005649E8">
        <w:rPr>
          <w:rFonts w:ascii="Times New Roman" w:hAnsi="Times New Roman"/>
          <w:sz w:val="24"/>
          <w:szCs w:val="24"/>
        </w:rPr>
        <w:t>»  осуществлены</w:t>
      </w:r>
      <w:r>
        <w:rPr>
          <w:rFonts w:ascii="Times New Roman" w:hAnsi="Times New Roman"/>
          <w:sz w:val="24"/>
          <w:szCs w:val="24"/>
        </w:rPr>
        <w:t xml:space="preserve"> частично в сумме 191 148,57 руб. за счёт средств местного бюджета.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Окончательная оплата произведена в феврале 2017 года после поступления средств областного бюджета на расчётный счёт администрации поселения, а именно платёжным поручением № 42 от 17.02.2017 г. в сумме 809 232,72 руб.  Следует отметить, что в соответствии с п. 3.8. муниципального контракта расчеты с подрядчиком должны быть окончательно произведены до 30.12.2016 года. Так как средства областного софинансирования поступили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Старопинигерского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поселения </w:t>
      </w:r>
      <w:r w:rsidR="002E5CD4">
        <w:rPr>
          <w:rFonts w:ascii="Times New Roman" w:hAnsi="Times New Roman"/>
          <w:sz w:val="24"/>
          <w:szCs w:val="24"/>
        </w:rPr>
        <w:t xml:space="preserve"> </w:t>
      </w:r>
      <w:r w:rsidR="002E5CD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B62DA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2E5CD4" w:rsidRPr="002E5CD4">
        <w:rPr>
          <w:rFonts w:ascii="Times New Roman" w:hAnsi="Times New Roman"/>
          <w:sz w:val="24"/>
          <w:szCs w:val="24"/>
        </w:rPr>
        <w:t>17</w:t>
      </w:r>
      <w:r w:rsidRPr="002E5CD4">
        <w:rPr>
          <w:rFonts w:ascii="Times New Roman" w:hAnsi="Times New Roman"/>
          <w:sz w:val="24"/>
          <w:szCs w:val="24"/>
        </w:rPr>
        <w:t>.02.2017 года</w:t>
      </w:r>
      <w:r>
        <w:rPr>
          <w:rFonts w:ascii="Times New Roman" w:hAnsi="Times New Roman"/>
          <w:sz w:val="24"/>
          <w:szCs w:val="24"/>
        </w:rPr>
        <w:t>, то данный пункт контракта заказчиком был нарушен. Подрядчик не применял штрафные санкции к администрации за просрочку оплаты произведенных работ.</w:t>
      </w:r>
    </w:p>
    <w:p w:rsidR="00830C20" w:rsidRDefault="007C28FF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Кроме непосредственного ремонта помещений спортзала были проведены работы по монтажу и </w:t>
      </w:r>
      <w:proofErr w:type="spellStart"/>
      <w:r>
        <w:rPr>
          <w:rFonts w:ascii="Times New Roman" w:hAnsi="Times New Roman"/>
          <w:sz w:val="24"/>
          <w:szCs w:val="24"/>
        </w:rPr>
        <w:t>пусконаладке</w:t>
      </w:r>
      <w:proofErr w:type="spellEnd"/>
      <w:r>
        <w:rPr>
          <w:rFonts w:ascii="Times New Roman" w:hAnsi="Times New Roman"/>
          <w:sz w:val="24"/>
          <w:szCs w:val="24"/>
        </w:rPr>
        <w:t xml:space="preserve"> пожарной сигнализации и работы по водоснабжению</w:t>
      </w:r>
      <w:r w:rsidR="009D03DF">
        <w:rPr>
          <w:rFonts w:ascii="Times New Roman" w:hAnsi="Times New Roman"/>
          <w:sz w:val="24"/>
          <w:szCs w:val="24"/>
        </w:rPr>
        <w:t xml:space="preserve"> и водоотведению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C28FF" w:rsidRDefault="009D03DF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проведение работ по монтажу и </w:t>
      </w:r>
      <w:proofErr w:type="spellStart"/>
      <w:r>
        <w:rPr>
          <w:rFonts w:ascii="Times New Roman" w:hAnsi="Times New Roman"/>
          <w:sz w:val="24"/>
          <w:szCs w:val="24"/>
        </w:rPr>
        <w:t>пусконаладке</w:t>
      </w:r>
      <w:proofErr w:type="spellEnd"/>
      <w:r>
        <w:rPr>
          <w:rFonts w:ascii="Times New Roman" w:hAnsi="Times New Roman"/>
          <w:sz w:val="24"/>
          <w:szCs w:val="24"/>
        </w:rPr>
        <w:t xml:space="preserve"> пожарной сигнализации был заключен муниципальный контракт № ВП-007 от 03.11.2015 года с ВПДО на сумму 58395,45 руб. </w:t>
      </w:r>
      <w:r w:rsidR="00191F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окончании работ предъявлен счет на оплату и акт приемки от 01.09.2016 года. Расчеты с исполнителем работ произведены платежным поручением № 290 от 07.11.2016 года в полном объеме.</w:t>
      </w:r>
      <w:r w:rsidR="001C01D1">
        <w:rPr>
          <w:rFonts w:ascii="Times New Roman" w:hAnsi="Times New Roman"/>
          <w:sz w:val="24"/>
          <w:szCs w:val="24"/>
        </w:rPr>
        <w:t xml:space="preserve"> Объект «пожарная сигнализация» поставлен на бухгалтерский учет в администрации </w:t>
      </w:r>
      <w:proofErr w:type="spellStart"/>
      <w:r w:rsidR="001C01D1">
        <w:rPr>
          <w:rFonts w:ascii="Times New Roman" w:hAnsi="Times New Roman"/>
          <w:sz w:val="24"/>
          <w:szCs w:val="24"/>
        </w:rPr>
        <w:t>Старопинигерского</w:t>
      </w:r>
      <w:proofErr w:type="spellEnd"/>
      <w:r w:rsidR="001C01D1">
        <w:rPr>
          <w:rFonts w:ascii="Times New Roman" w:hAnsi="Times New Roman"/>
          <w:sz w:val="24"/>
          <w:szCs w:val="24"/>
        </w:rPr>
        <w:t xml:space="preserve"> поселения и ему присвоен инвентарный номер.</w:t>
      </w:r>
    </w:p>
    <w:p w:rsidR="00191FE4" w:rsidRDefault="00191FE4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работ по водоснабжению и водоотведению спортивного зала произведено на основании муниципального контракта, заключенного 01.08.2016 года с ООО «Авангард» на сумму 99939,56 руб. со сроком исполнения работ до 31.08.2016 года. Предоставлен акт о приемке выполненных работ от 31.08.2016 года. </w:t>
      </w:r>
      <w:r w:rsidR="00DC502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асчет с исполнителем работ произведен платежным поручением № 291 от 10.11.2016 г. в полном объеме.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 w:rsidRPr="002D57F5">
        <w:rPr>
          <w:rFonts w:ascii="Times New Roman" w:hAnsi="Times New Roman"/>
          <w:sz w:val="24"/>
          <w:szCs w:val="24"/>
        </w:rPr>
        <w:t xml:space="preserve"> осуществлени</w:t>
      </w:r>
      <w:r>
        <w:rPr>
          <w:rFonts w:ascii="Times New Roman" w:hAnsi="Times New Roman"/>
          <w:sz w:val="24"/>
          <w:szCs w:val="24"/>
        </w:rPr>
        <w:t>я</w:t>
      </w:r>
      <w:r w:rsidRPr="002D57F5">
        <w:rPr>
          <w:rFonts w:ascii="Times New Roman" w:hAnsi="Times New Roman"/>
          <w:sz w:val="24"/>
          <w:szCs w:val="24"/>
        </w:rPr>
        <w:t xml:space="preserve"> функций строительного </w:t>
      </w:r>
      <w:proofErr w:type="gramStart"/>
      <w:r w:rsidRPr="002D57F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D57F5">
        <w:rPr>
          <w:rFonts w:ascii="Times New Roman" w:hAnsi="Times New Roman"/>
          <w:sz w:val="24"/>
          <w:szCs w:val="24"/>
        </w:rPr>
        <w:t xml:space="preserve"> выполнением работ по </w:t>
      </w:r>
      <w:r>
        <w:rPr>
          <w:rFonts w:ascii="Times New Roman" w:hAnsi="Times New Roman"/>
          <w:sz w:val="24"/>
          <w:szCs w:val="24"/>
        </w:rPr>
        <w:t xml:space="preserve">ремонту и обустройству спортзала дер. Старый </w:t>
      </w:r>
      <w:proofErr w:type="spellStart"/>
      <w:r>
        <w:rPr>
          <w:rFonts w:ascii="Times New Roman" w:hAnsi="Times New Roman"/>
          <w:sz w:val="24"/>
          <w:szCs w:val="24"/>
        </w:rPr>
        <w:t>Пинигерь</w:t>
      </w:r>
      <w:proofErr w:type="spellEnd"/>
      <w:r>
        <w:rPr>
          <w:rFonts w:ascii="Times New Roman" w:hAnsi="Times New Roman"/>
          <w:sz w:val="24"/>
          <w:szCs w:val="24"/>
        </w:rPr>
        <w:t xml:space="preserve"> был заключён </w:t>
      </w:r>
      <w:r w:rsidRPr="00912E47">
        <w:rPr>
          <w:rFonts w:ascii="Times New Roman" w:hAnsi="Times New Roman"/>
          <w:sz w:val="24"/>
          <w:szCs w:val="24"/>
        </w:rPr>
        <w:t xml:space="preserve">договор № </w:t>
      </w:r>
      <w:r w:rsidR="00912E47" w:rsidRPr="00912E47">
        <w:rPr>
          <w:rFonts w:ascii="Times New Roman" w:hAnsi="Times New Roman"/>
          <w:sz w:val="24"/>
          <w:szCs w:val="24"/>
        </w:rPr>
        <w:t>1</w:t>
      </w:r>
      <w:r w:rsidRPr="00912E47">
        <w:rPr>
          <w:rFonts w:ascii="Times New Roman" w:hAnsi="Times New Roman"/>
          <w:sz w:val="24"/>
          <w:szCs w:val="24"/>
        </w:rPr>
        <w:t xml:space="preserve"> от </w:t>
      </w:r>
      <w:r w:rsidR="00912E47" w:rsidRPr="00912E47">
        <w:rPr>
          <w:rFonts w:ascii="Times New Roman" w:hAnsi="Times New Roman"/>
          <w:sz w:val="24"/>
          <w:szCs w:val="24"/>
        </w:rPr>
        <w:t>29</w:t>
      </w:r>
      <w:r w:rsidRPr="00912E47">
        <w:rPr>
          <w:rFonts w:ascii="Times New Roman" w:hAnsi="Times New Roman"/>
          <w:sz w:val="24"/>
          <w:szCs w:val="24"/>
        </w:rPr>
        <w:t>.</w:t>
      </w:r>
      <w:r w:rsidR="00912E47" w:rsidRPr="00912E47">
        <w:rPr>
          <w:rFonts w:ascii="Times New Roman" w:hAnsi="Times New Roman"/>
          <w:sz w:val="24"/>
          <w:szCs w:val="24"/>
        </w:rPr>
        <w:t>08</w:t>
      </w:r>
      <w:r w:rsidRPr="00912E47">
        <w:rPr>
          <w:rFonts w:ascii="Times New Roman" w:hAnsi="Times New Roman"/>
          <w:sz w:val="24"/>
          <w:szCs w:val="24"/>
        </w:rPr>
        <w:t>.201</w:t>
      </w:r>
      <w:r w:rsidR="00912E47" w:rsidRPr="00912E47">
        <w:rPr>
          <w:rFonts w:ascii="Times New Roman" w:hAnsi="Times New Roman"/>
          <w:sz w:val="24"/>
          <w:szCs w:val="24"/>
        </w:rPr>
        <w:t>6</w:t>
      </w:r>
      <w:r w:rsidRPr="00912E47">
        <w:rPr>
          <w:rFonts w:ascii="Times New Roman" w:hAnsi="Times New Roman"/>
          <w:sz w:val="24"/>
          <w:szCs w:val="24"/>
        </w:rPr>
        <w:t xml:space="preserve"> г.</w:t>
      </w:r>
      <w:r w:rsidRPr="002D57F5">
        <w:rPr>
          <w:rFonts w:ascii="Times New Roman" w:hAnsi="Times New Roman"/>
          <w:sz w:val="24"/>
          <w:szCs w:val="24"/>
        </w:rPr>
        <w:t xml:space="preserve">  с </w:t>
      </w:r>
      <w:r>
        <w:rPr>
          <w:rFonts w:ascii="Times New Roman" w:hAnsi="Times New Roman"/>
          <w:sz w:val="24"/>
          <w:szCs w:val="24"/>
        </w:rPr>
        <w:t xml:space="preserve">  ООО «</w:t>
      </w:r>
      <w:proofErr w:type="spellStart"/>
      <w:r>
        <w:rPr>
          <w:rFonts w:ascii="Times New Roman" w:hAnsi="Times New Roman"/>
          <w:sz w:val="24"/>
          <w:szCs w:val="24"/>
        </w:rPr>
        <w:t>Стройком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2D57F5">
        <w:rPr>
          <w:rFonts w:ascii="Times New Roman" w:hAnsi="Times New Roman"/>
          <w:sz w:val="24"/>
          <w:szCs w:val="24"/>
        </w:rPr>
        <w:t xml:space="preserve"> на сумму </w:t>
      </w:r>
      <w:r>
        <w:rPr>
          <w:rFonts w:ascii="Times New Roman" w:hAnsi="Times New Roman"/>
          <w:sz w:val="24"/>
          <w:szCs w:val="24"/>
        </w:rPr>
        <w:t>2 664,0</w:t>
      </w:r>
      <w:r w:rsidRPr="002D57F5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 xml:space="preserve">0,2 </w:t>
      </w:r>
      <w:r w:rsidRPr="002D57F5">
        <w:rPr>
          <w:rFonts w:ascii="Times New Roman" w:hAnsi="Times New Roman"/>
          <w:sz w:val="24"/>
          <w:szCs w:val="24"/>
        </w:rPr>
        <w:t>% от цены муниципальн</w:t>
      </w:r>
      <w:r w:rsidR="00655750">
        <w:rPr>
          <w:rFonts w:ascii="Times New Roman" w:hAnsi="Times New Roman"/>
          <w:sz w:val="24"/>
          <w:szCs w:val="24"/>
        </w:rPr>
        <w:t>ых</w:t>
      </w:r>
      <w:r w:rsidRPr="002D57F5">
        <w:rPr>
          <w:rFonts w:ascii="Times New Roman" w:hAnsi="Times New Roman"/>
          <w:sz w:val="24"/>
          <w:szCs w:val="24"/>
        </w:rPr>
        <w:t xml:space="preserve"> контракт</w:t>
      </w:r>
      <w:r w:rsidR="00655750">
        <w:rPr>
          <w:rFonts w:ascii="Times New Roman" w:hAnsi="Times New Roman"/>
          <w:sz w:val="24"/>
          <w:szCs w:val="24"/>
        </w:rPr>
        <w:t>ов</w:t>
      </w:r>
      <w:r w:rsidRPr="002D57F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2D5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Подпись </w:t>
      </w:r>
      <w:r w:rsidRPr="002D5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строительного контроля в акт</w:t>
      </w:r>
      <w:r w:rsidR="00D7700D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приемки выполненных работ ф. КС-2</w:t>
      </w:r>
      <w:r w:rsidR="00D7700D">
        <w:rPr>
          <w:rFonts w:ascii="Times New Roman" w:hAnsi="Times New Roman"/>
          <w:sz w:val="24"/>
          <w:szCs w:val="24"/>
        </w:rPr>
        <w:t xml:space="preserve"> и</w:t>
      </w:r>
      <w:r w:rsidRPr="002D5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актах освидетельствования скрытых работ присутствует. 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работ за выполнение функций строительного контроля произведена платежным поручением № 46 от 17.02.2017 г. в полном объеме за счёт средств областного бюджета.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же в рамках реализации проекта были заключены муниципальные контракты на поставку оборудовани</w:t>
      </w:r>
      <w:r w:rsidR="000C6F3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для оснащения спортзала</w:t>
      </w:r>
      <w:r w:rsidR="000C6F3B">
        <w:rPr>
          <w:rFonts w:ascii="Times New Roman" w:hAnsi="Times New Roman"/>
          <w:sz w:val="24"/>
          <w:szCs w:val="24"/>
        </w:rPr>
        <w:t xml:space="preserve"> на общую сумму 235240,0 руб., в том числе</w:t>
      </w:r>
      <w:r>
        <w:rPr>
          <w:rFonts w:ascii="Times New Roman" w:hAnsi="Times New Roman"/>
          <w:sz w:val="24"/>
          <w:szCs w:val="24"/>
        </w:rPr>
        <w:t>: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муниципальный </w:t>
      </w:r>
      <w:proofErr w:type="gramStart"/>
      <w:r>
        <w:rPr>
          <w:rFonts w:ascii="Times New Roman" w:hAnsi="Times New Roman"/>
          <w:sz w:val="24"/>
          <w:szCs w:val="24"/>
        </w:rPr>
        <w:t>контракт б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от 29.08.2016 г. с ИП </w:t>
      </w:r>
      <w:proofErr w:type="spellStart"/>
      <w:r>
        <w:rPr>
          <w:rFonts w:ascii="Times New Roman" w:hAnsi="Times New Roman"/>
          <w:sz w:val="24"/>
          <w:szCs w:val="24"/>
        </w:rPr>
        <w:t>Аввакумов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Викторович на сумму 61 840,0 руб. на поставку товаров для муниципальных нужд;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муниципальный </w:t>
      </w:r>
      <w:proofErr w:type="gramStart"/>
      <w:r>
        <w:rPr>
          <w:rFonts w:ascii="Times New Roman" w:hAnsi="Times New Roman"/>
          <w:sz w:val="24"/>
          <w:szCs w:val="24"/>
        </w:rPr>
        <w:t>контракт б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от 29.08.2016 г. с ИП </w:t>
      </w:r>
      <w:proofErr w:type="spellStart"/>
      <w:r>
        <w:rPr>
          <w:rFonts w:ascii="Times New Roman" w:hAnsi="Times New Roman"/>
          <w:sz w:val="24"/>
          <w:szCs w:val="24"/>
        </w:rPr>
        <w:t>Аввакумов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Викторович на сумму 82 700,0 руб. на поставку товаров для муниципальных нужд;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муниципальный </w:t>
      </w:r>
      <w:proofErr w:type="gramStart"/>
      <w:r>
        <w:rPr>
          <w:rFonts w:ascii="Times New Roman" w:hAnsi="Times New Roman"/>
          <w:sz w:val="24"/>
          <w:szCs w:val="24"/>
        </w:rPr>
        <w:t>контракт б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от 29.08.2016 г. с ИП </w:t>
      </w:r>
      <w:proofErr w:type="spellStart"/>
      <w:r>
        <w:rPr>
          <w:rFonts w:ascii="Times New Roman" w:hAnsi="Times New Roman"/>
          <w:sz w:val="24"/>
          <w:szCs w:val="24"/>
        </w:rPr>
        <w:t>Аввакумов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Викторович на сумму 90 700,0 руб. на поставку товаров для муниципальных нужд.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условиям муниципальных контрактов ИП </w:t>
      </w:r>
      <w:proofErr w:type="spellStart"/>
      <w:r>
        <w:rPr>
          <w:rFonts w:ascii="Times New Roman" w:hAnsi="Times New Roman"/>
          <w:sz w:val="24"/>
          <w:szCs w:val="24"/>
        </w:rPr>
        <w:t>Аввакумов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В.В. обязуется поставить новое оборудование в срок с 29.08.2016 г. по 01.09.2016 г. В соответствии с накладными № 1,2,3 от 01.09.2016 г. в администрацию поставлен следующий спортивный инвентарь: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силовая скамья (</w:t>
      </w:r>
      <w:proofErr w:type="gramStart"/>
      <w:r>
        <w:rPr>
          <w:rFonts w:ascii="Times New Roman" w:hAnsi="Times New Roman"/>
          <w:sz w:val="24"/>
          <w:szCs w:val="24"/>
        </w:rPr>
        <w:t>жим</w:t>
      </w:r>
      <w:proofErr w:type="gramEnd"/>
      <w:r>
        <w:rPr>
          <w:rFonts w:ascii="Times New Roman" w:hAnsi="Times New Roman"/>
          <w:sz w:val="24"/>
          <w:szCs w:val="24"/>
        </w:rPr>
        <w:t xml:space="preserve"> лёжа) – 1 </w:t>
      </w:r>
      <w:r w:rsidR="002A22FA">
        <w:rPr>
          <w:rFonts w:ascii="Times New Roman" w:hAnsi="Times New Roman"/>
          <w:sz w:val="24"/>
          <w:szCs w:val="24"/>
        </w:rPr>
        <w:t>шт.</w:t>
      </w:r>
      <w:r>
        <w:rPr>
          <w:rFonts w:ascii="Times New Roman" w:hAnsi="Times New Roman"/>
          <w:sz w:val="24"/>
          <w:szCs w:val="24"/>
        </w:rPr>
        <w:t xml:space="preserve"> на сумму 14 800,0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диски для штанги (20 кг) – 2 шт</w:t>
      </w:r>
      <w:r w:rsidR="002A22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сумму 8 300,0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диски для штанги (15 кг) – 2 шт</w:t>
      </w:r>
      <w:r w:rsidR="002A22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сумму 7 500,0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диски для штанги (10 кг) – 4 шт</w:t>
      </w:r>
      <w:r w:rsidR="002A22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сумму 8 500,0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диски для штанги (5 кг) – 4 шт</w:t>
      </w:r>
      <w:r w:rsidR="002A22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сумму 4 240,0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диски для штанги (2,5 кг) – 4 шт</w:t>
      </w:r>
      <w:r w:rsidR="002A22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сумму 2 200,0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гантельный ряд по паре (до 10 кг) – 1 </w:t>
      </w:r>
      <w:r w:rsidR="002A22FA">
        <w:rPr>
          <w:rFonts w:ascii="Times New Roman" w:hAnsi="Times New Roman"/>
          <w:sz w:val="24"/>
          <w:szCs w:val="24"/>
        </w:rPr>
        <w:t>комплект</w:t>
      </w:r>
      <w:r>
        <w:rPr>
          <w:rFonts w:ascii="Times New Roman" w:hAnsi="Times New Roman"/>
          <w:sz w:val="24"/>
          <w:szCs w:val="24"/>
        </w:rPr>
        <w:t xml:space="preserve"> на сумму 5 600,0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подставка под гантели – 1 </w:t>
      </w:r>
      <w:r w:rsidR="002A22FA">
        <w:rPr>
          <w:rFonts w:ascii="Times New Roman" w:hAnsi="Times New Roman"/>
          <w:sz w:val="24"/>
          <w:szCs w:val="24"/>
        </w:rPr>
        <w:t>шт.</w:t>
      </w:r>
      <w:r>
        <w:rPr>
          <w:rFonts w:ascii="Times New Roman" w:hAnsi="Times New Roman"/>
          <w:sz w:val="24"/>
          <w:szCs w:val="24"/>
        </w:rPr>
        <w:t xml:space="preserve"> на сумму 10 700,0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спортивные гири  (16 кг) – 2 шт. на сумму 3 800,0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спортивные гири  (24 кг) – 2 шт. на сумму 3 700,0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спортивные гири  (32 кг) – 2 шт. на сумму 5 200,0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ворота для мини футбола – 1 пара на сумму 12 700,0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мяч футбольный – 2 шт. на сумму 960,0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стойки волейбольные – 1 пара на сумму 3 500,0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сетка волейбольная – 1 шт. на сумму 3 200,0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татами – 4 шт. на сумму 8 440,0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велотренажёр  (магнитный привод)  - 2 шт. на сумму 41 200,0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беговая дорожка (магнитная) – 2 шт. на сумму 74 000,0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шведская стенка – 2 шт. на сумму  8 300,0 руб.;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скамейка для пресса (римский стул) – 1 шт. на сумму 8 400,0 руб.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оборудование поставлено на учёт в администрации поселения, всем объектам присвоены инвентарные номера и инвентарные номера нанесены белой краской на вышеуказанный спортивный инвентарь.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по муниципальным контрактам в 2016 году произведена частично за счёт средств местного бюджета  платёжными поручениями № 249-251 от 28.09.2016 г. на сумму 130 000,0 руб. и платёжным поручением  № 307 от 17.11.2016 г. на сумму 40 647,79 руб.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Оставшиеся средства были перечислены платёжными поручениями № 43-45 от 17.02.2017 г. за счёт средств областного бюджета на сумму 64 592,21 тыс. руб.</w:t>
      </w: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отметить, что в соответствии с муниципальными контрактами расчеты с поставщиком должны быть окончательно произведены до 30.12.2016 года. В виду </w:t>
      </w:r>
      <w:proofErr w:type="spellStart"/>
      <w:r>
        <w:rPr>
          <w:rFonts w:ascii="Times New Roman" w:hAnsi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 областного бюджета в 2016 году данный пункт контракта </w:t>
      </w:r>
      <w:r>
        <w:rPr>
          <w:rFonts w:ascii="Times New Roman" w:hAnsi="Times New Roman"/>
          <w:sz w:val="24"/>
          <w:szCs w:val="24"/>
        </w:rPr>
        <w:lastRenderedPageBreak/>
        <w:t>заказчиком был нарушен. Поставщик не применял штрафные санкции к администрации за просрочку оплаты поставленных товаров.</w:t>
      </w:r>
    </w:p>
    <w:p w:rsidR="00830C20" w:rsidRDefault="00830C20" w:rsidP="00830C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софинансирования инвестиционного проекта составили:                                                                                                           в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2118"/>
        <w:gridCol w:w="1837"/>
        <w:gridCol w:w="1664"/>
      </w:tblGrid>
      <w:tr w:rsidR="00830C20" w:rsidTr="008D1A89">
        <w:tc>
          <w:tcPr>
            <w:tcW w:w="3952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18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37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664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830C20" w:rsidTr="008D1A89">
        <w:tc>
          <w:tcPr>
            <w:tcW w:w="3952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7A">
              <w:rPr>
                <w:rFonts w:ascii="Times New Roman" w:hAnsi="Times New Roman"/>
                <w:b/>
                <w:sz w:val="24"/>
                <w:szCs w:val="24"/>
              </w:rPr>
              <w:t>Стоимость инвестиционного проекта, в т.ч.:</w:t>
            </w:r>
          </w:p>
        </w:tc>
        <w:tc>
          <w:tcPr>
            <w:tcW w:w="2118" w:type="dxa"/>
            <w:vAlign w:val="center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1 528 880,0</w:t>
            </w:r>
          </w:p>
        </w:tc>
        <w:tc>
          <w:tcPr>
            <w:tcW w:w="1837" w:type="dxa"/>
            <w:vAlign w:val="center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1 397 920,30</w:t>
            </w:r>
          </w:p>
        </w:tc>
        <w:tc>
          <w:tcPr>
            <w:tcW w:w="1664" w:type="dxa"/>
            <w:vAlign w:val="center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- 130 959,70</w:t>
            </w:r>
          </w:p>
        </w:tc>
      </w:tr>
      <w:tr w:rsidR="00830C20" w:rsidTr="008D1A89">
        <w:tc>
          <w:tcPr>
            <w:tcW w:w="3952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областная субсидия</w:t>
            </w:r>
          </w:p>
        </w:tc>
        <w:tc>
          <w:tcPr>
            <w:tcW w:w="2118" w:type="dxa"/>
            <w:vAlign w:val="center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958 600,0</w:t>
            </w:r>
          </w:p>
        </w:tc>
        <w:tc>
          <w:tcPr>
            <w:tcW w:w="1837" w:type="dxa"/>
            <w:vAlign w:val="center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876 488,93</w:t>
            </w:r>
          </w:p>
        </w:tc>
        <w:tc>
          <w:tcPr>
            <w:tcW w:w="1664" w:type="dxa"/>
            <w:vAlign w:val="center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- 82 111,07</w:t>
            </w:r>
          </w:p>
        </w:tc>
      </w:tr>
      <w:tr w:rsidR="00830C20" w:rsidTr="008D1A89">
        <w:tc>
          <w:tcPr>
            <w:tcW w:w="3952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118" w:type="dxa"/>
            <w:vAlign w:val="center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107 050,0</w:t>
            </w:r>
          </w:p>
        </w:tc>
        <w:tc>
          <w:tcPr>
            <w:tcW w:w="1837" w:type="dxa"/>
            <w:vAlign w:val="center"/>
          </w:tcPr>
          <w:p w:rsidR="00830C20" w:rsidRPr="00FC037A" w:rsidRDefault="00E55C68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97880,39</w:t>
            </w:r>
          </w:p>
        </w:tc>
        <w:tc>
          <w:tcPr>
            <w:tcW w:w="1664" w:type="dxa"/>
            <w:vAlign w:val="center"/>
          </w:tcPr>
          <w:p w:rsidR="00830C20" w:rsidRPr="00FC037A" w:rsidRDefault="00830C20" w:rsidP="001E05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E05C5">
              <w:rPr>
                <w:rFonts w:ascii="Times New Roman" w:hAnsi="Times New Roman"/>
                <w:sz w:val="24"/>
                <w:szCs w:val="24"/>
              </w:rPr>
              <w:t>9169,61</w:t>
            </w:r>
          </w:p>
        </w:tc>
      </w:tr>
      <w:tr w:rsidR="00830C20" w:rsidTr="008D1A89">
        <w:tc>
          <w:tcPr>
            <w:tcW w:w="3952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118" w:type="dxa"/>
            <w:vAlign w:val="center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359 430,0</w:t>
            </w:r>
          </w:p>
        </w:tc>
        <w:tc>
          <w:tcPr>
            <w:tcW w:w="1837" w:type="dxa"/>
            <w:vAlign w:val="center"/>
          </w:tcPr>
          <w:p w:rsidR="00830C20" w:rsidRPr="00FC037A" w:rsidRDefault="00E55C68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328642,2</w:t>
            </w:r>
            <w:r w:rsidR="00F517DF">
              <w:rPr>
                <w:rFonts w:ascii="Times New Roman" w:hAnsi="Times New Roman"/>
                <w:sz w:val="24"/>
                <w:szCs w:val="24"/>
              </w:rPr>
              <w:t>0</w:t>
            </w:r>
            <w:r w:rsidR="00830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vAlign w:val="center"/>
          </w:tcPr>
          <w:p w:rsidR="00830C20" w:rsidRPr="00FC037A" w:rsidRDefault="001E05C5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-30787,80</w:t>
            </w:r>
          </w:p>
        </w:tc>
      </w:tr>
      <w:tr w:rsidR="00830C20" w:rsidTr="008D1A89">
        <w:tc>
          <w:tcPr>
            <w:tcW w:w="3952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спонсоры</w:t>
            </w:r>
          </w:p>
        </w:tc>
        <w:tc>
          <w:tcPr>
            <w:tcW w:w="2118" w:type="dxa"/>
            <w:vAlign w:val="center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103 800,0</w:t>
            </w:r>
          </w:p>
        </w:tc>
        <w:tc>
          <w:tcPr>
            <w:tcW w:w="1837" w:type="dxa"/>
            <w:vAlign w:val="center"/>
          </w:tcPr>
          <w:p w:rsidR="00830C20" w:rsidRPr="00FC037A" w:rsidRDefault="00E55C68" w:rsidP="00BB72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94908,7</w:t>
            </w:r>
            <w:r w:rsidR="00BB72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4" w:type="dxa"/>
            <w:vAlign w:val="center"/>
          </w:tcPr>
          <w:p w:rsidR="00830C20" w:rsidRPr="00FC037A" w:rsidRDefault="001E05C5" w:rsidP="00BB72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-8891,2</w:t>
            </w:r>
            <w:r w:rsidR="00BB72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30C20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551FE6">
        <w:rPr>
          <w:rFonts w:ascii="Times New Roman" w:hAnsi="Times New Roman"/>
          <w:sz w:val="24"/>
          <w:szCs w:val="24"/>
        </w:rPr>
        <w:t xml:space="preserve"> стоимость инвестиционного проекта, определенную Соглашением о предоставлении субсидии, кроме муниципального контракта на сумму </w:t>
      </w:r>
      <w:r>
        <w:rPr>
          <w:rFonts w:ascii="Times New Roman" w:hAnsi="Times New Roman"/>
          <w:sz w:val="24"/>
          <w:szCs w:val="24"/>
        </w:rPr>
        <w:t xml:space="preserve">1 000 381,29 </w:t>
      </w:r>
      <w:r w:rsidRPr="00551FE6">
        <w:rPr>
          <w:rFonts w:ascii="Times New Roman" w:hAnsi="Times New Roman"/>
          <w:sz w:val="24"/>
          <w:szCs w:val="24"/>
        </w:rPr>
        <w:t>руб.</w:t>
      </w:r>
      <w:r w:rsidR="00E31C2A">
        <w:rPr>
          <w:rFonts w:ascii="Times New Roman" w:hAnsi="Times New Roman"/>
          <w:sz w:val="24"/>
          <w:szCs w:val="24"/>
        </w:rPr>
        <w:t xml:space="preserve">, </w:t>
      </w:r>
      <w:r w:rsidRPr="00551FE6">
        <w:rPr>
          <w:rFonts w:ascii="Times New Roman" w:hAnsi="Times New Roman"/>
          <w:sz w:val="24"/>
          <w:szCs w:val="24"/>
        </w:rPr>
        <w:t xml:space="preserve">  включена   </w:t>
      </w:r>
      <w:r w:rsidR="00D61FE5">
        <w:rPr>
          <w:rFonts w:ascii="Times New Roman" w:hAnsi="Times New Roman"/>
          <w:sz w:val="24"/>
          <w:szCs w:val="24"/>
        </w:rPr>
        <w:t xml:space="preserve">оплата работ по монтажу и </w:t>
      </w:r>
      <w:proofErr w:type="spellStart"/>
      <w:r w:rsidR="00D61FE5">
        <w:rPr>
          <w:rFonts w:ascii="Times New Roman" w:hAnsi="Times New Roman"/>
          <w:sz w:val="24"/>
          <w:szCs w:val="24"/>
        </w:rPr>
        <w:t>пусконаладке</w:t>
      </w:r>
      <w:proofErr w:type="spellEnd"/>
      <w:r w:rsidR="00D61FE5">
        <w:rPr>
          <w:rFonts w:ascii="Times New Roman" w:hAnsi="Times New Roman"/>
          <w:sz w:val="24"/>
          <w:szCs w:val="24"/>
        </w:rPr>
        <w:t xml:space="preserve"> пожарной сигнализации в сумме 58395,45 руб., оплата работ по водоснабжению и водоотведению в сумме 99939,56 руб., </w:t>
      </w:r>
      <w:r w:rsidRPr="00551FE6">
        <w:rPr>
          <w:rFonts w:ascii="Times New Roman" w:hAnsi="Times New Roman"/>
          <w:sz w:val="24"/>
          <w:szCs w:val="24"/>
        </w:rPr>
        <w:t xml:space="preserve">оплата  </w:t>
      </w:r>
      <w:r>
        <w:rPr>
          <w:rFonts w:ascii="Times New Roman" w:hAnsi="Times New Roman"/>
          <w:sz w:val="24"/>
          <w:szCs w:val="24"/>
        </w:rPr>
        <w:t>услуги по</w:t>
      </w:r>
      <w:r w:rsidRPr="00551FE6">
        <w:rPr>
          <w:rFonts w:ascii="Times New Roman" w:hAnsi="Times New Roman"/>
          <w:sz w:val="24"/>
          <w:szCs w:val="24"/>
        </w:rPr>
        <w:t xml:space="preserve"> осуществлени</w:t>
      </w:r>
      <w:r>
        <w:rPr>
          <w:rFonts w:ascii="Times New Roman" w:hAnsi="Times New Roman"/>
          <w:sz w:val="24"/>
          <w:szCs w:val="24"/>
        </w:rPr>
        <w:t>ю</w:t>
      </w:r>
      <w:r w:rsidRPr="00551FE6">
        <w:rPr>
          <w:rFonts w:ascii="Times New Roman" w:hAnsi="Times New Roman"/>
          <w:sz w:val="24"/>
          <w:szCs w:val="24"/>
        </w:rPr>
        <w:t xml:space="preserve"> строительного контроля в размере </w:t>
      </w:r>
      <w:r>
        <w:rPr>
          <w:rFonts w:ascii="Times New Roman" w:hAnsi="Times New Roman"/>
          <w:sz w:val="24"/>
          <w:szCs w:val="24"/>
        </w:rPr>
        <w:t>2 664,0</w:t>
      </w:r>
      <w:r w:rsidRPr="00551FE6">
        <w:rPr>
          <w:rFonts w:ascii="Times New Roman" w:hAnsi="Times New Roman"/>
          <w:sz w:val="24"/>
          <w:szCs w:val="24"/>
        </w:rPr>
        <w:t xml:space="preserve"> руб., </w:t>
      </w:r>
      <w:r>
        <w:rPr>
          <w:rFonts w:ascii="Times New Roman" w:hAnsi="Times New Roman"/>
          <w:sz w:val="24"/>
          <w:szCs w:val="24"/>
        </w:rPr>
        <w:t>расходы по приобретению спортивного инвентаря в сумме 235</w:t>
      </w:r>
      <w:proofErr w:type="gramEnd"/>
      <w:r>
        <w:rPr>
          <w:rFonts w:ascii="Times New Roman" w:hAnsi="Times New Roman"/>
          <w:sz w:val="24"/>
          <w:szCs w:val="24"/>
        </w:rPr>
        <w:t> 240,0 руб.</w:t>
      </w:r>
      <w:r w:rsidR="00E31C2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FE6">
        <w:rPr>
          <w:rFonts w:ascii="Times New Roman" w:hAnsi="Times New Roman"/>
          <w:sz w:val="24"/>
          <w:szCs w:val="24"/>
        </w:rPr>
        <w:t xml:space="preserve">по  поверке достоверности сметной стоимости </w:t>
      </w:r>
      <w:r w:rsidR="00E31C2A">
        <w:rPr>
          <w:rFonts w:ascii="Times New Roman" w:hAnsi="Times New Roman"/>
          <w:sz w:val="24"/>
          <w:szCs w:val="24"/>
        </w:rPr>
        <w:t xml:space="preserve">ремонта спортивного зала </w:t>
      </w:r>
      <w:r>
        <w:rPr>
          <w:rFonts w:ascii="Times New Roman" w:hAnsi="Times New Roman"/>
          <w:sz w:val="24"/>
          <w:szCs w:val="24"/>
        </w:rPr>
        <w:t xml:space="preserve">в размере </w:t>
      </w:r>
      <w:r w:rsidRPr="00551FE6">
        <w:rPr>
          <w:rFonts w:ascii="Times New Roman" w:hAnsi="Times New Roman"/>
          <w:sz w:val="24"/>
          <w:szCs w:val="24"/>
        </w:rPr>
        <w:t xml:space="preserve">  </w:t>
      </w:r>
      <w:r w:rsidR="001E05C5" w:rsidRPr="001E05C5">
        <w:rPr>
          <w:rFonts w:ascii="Times New Roman" w:hAnsi="Times New Roman"/>
          <w:sz w:val="24"/>
          <w:szCs w:val="24"/>
        </w:rPr>
        <w:t>1300</w:t>
      </w:r>
      <w:r w:rsidRPr="001E05C5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 руб.</w:t>
      </w:r>
    </w:p>
    <w:p w:rsidR="00921A27" w:rsidRPr="005A5373" w:rsidRDefault="00FD7EAB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Оставшиеся денежные средства в сумме 39679,03 руб. на основании протокола инициативной группы от 24.11.2016 года </w:t>
      </w:r>
      <w:r w:rsidR="005A5373">
        <w:rPr>
          <w:rFonts w:ascii="Times New Roman" w:hAnsi="Times New Roman"/>
          <w:sz w:val="24"/>
          <w:szCs w:val="24"/>
        </w:rPr>
        <w:t xml:space="preserve">должны </w:t>
      </w:r>
      <w:r>
        <w:rPr>
          <w:rFonts w:ascii="Times New Roman" w:hAnsi="Times New Roman"/>
          <w:sz w:val="24"/>
          <w:szCs w:val="24"/>
        </w:rPr>
        <w:t>бы</w:t>
      </w:r>
      <w:r w:rsidR="005A5373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направлены в полном объеме на оплату отопления спортивного зала</w:t>
      </w:r>
      <w:r w:rsidRPr="00E542D6">
        <w:rPr>
          <w:rFonts w:ascii="Times New Roman" w:hAnsi="Times New Roman"/>
          <w:i/>
          <w:sz w:val="24"/>
          <w:szCs w:val="24"/>
        </w:rPr>
        <w:t>.</w:t>
      </w:r>
      <w:r w:rsidR="00E542D6" w:rsidRPr="00E542D6">
        <w:rPr>
          <w:rFonts w:ascii="Times New Roman" w:hAnsi="Times New Roman"/>
          <w:i/>
          <w:sz w:val="24"/>
          <w:szCs w:val="24"/>
        </w:rPr>
        <w:t xml:space="preserve"> </w:t>
      </w:r>
      <w:r w:rsidR="005A5373">
        <w:rPr>
          <w:rFonts w:ascii="Times New Roman" w:hAnsi="Times New Roman"/>
          <w:i/>
          <w:sz w:val="24"/>
          <w:szCs w:val="24"/>
        </w:rPr>
        <w:t xml:space="preserve"> </w:t>
      </w:r>
      <w:r w:rsidR="005A5373">
        <w:rPr>
          <w:rFonts w:ascii="Times New Roman" w:hAnsi="Times New Roman"/>
          <w:sz w:val="24"/>
          <w:szCs w:val="24"/>
        </w:rPr>
        <w:t>Фактически заключен муниципальный контракт с МКП «Коммунальщик» № 90 от 25.10.2016 года на установку центробежного насоса на систему отопления спортивного зала на сумму 4214,67 руб. Оплата за насос произведена в полном объеме. Оставшиеся средства экономии в сумме 35464,36 руб</w:t>
      </w:r>
      <w:proofErr w:type="gramStart"/>
      <w:r w:rsidR="005A5373">
        <w:rPr>
          <w:rFonts w:ascii="Times New Roman" w:hAnsi="Times New Roman"/>
          <w:sz w:val="24"/>
          <w:szCs w:val="24"/>
        </w:rPr>
        <w:t>.н</w:t>
      </w:r>
      <w:proofErr w:type="gramEnd"/>
      <w:r w:rsidR="005A5373">
        <w:rPr>
          <w:rFonts w:ascii="Times New Roman" w:hAnsi="Times New Roman"/>
          <w:sz w:val="24"/>
          <w:szCs w:val="24"/>
        </w:rPr>
        <w:t>аходятся на расчетном счете и не освоены. В то же время на момент проверки не оплачены счета за отопление спортивного зала за период с октября по декабрь 2016 года в сумме 87,0 тыс. руб.</w:t>
      </w:r>
    </w:p>
    <w:p w:rsidR="00FD7EAB" w:rsidRPr="0068576D" w:rsidRDefault="00E542D6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визуального осмотра установлено, что </w:t>
      </w:r>
      <w:r w:rsidR="00962557">
        <w:rPr>
          <w:rFonts w:ascii="Times New Roman" w:hAnsi="Times New Roman"/>
          <w:sz w:val="24"/>
          <w:szCs w:val="24"/>
        </w:rPr>
        <w:t xml:space="preserve">стены помещений спортивного зала в ряде мест (у входа, в раздевалке, в тренажерном зале) покрыты </w:t>
      </w:r>
      <w:r w:rsidR="00801D4C">
        <w:rPr>
          <w:rFonts w:ascii="Times New Roman" w:hAnsi="Times New Roman"/>
          <w:sz w:val="24"/>
          <w:szCs w:val="24"/>
        </w:rPr>
        <w:t xml:space="preserve">плесенью. Из объяснений главы поселения следует, что плесень на стенах образовалась в результате многолетней протечки крыши помещения. </w:t>
      </w:r>
      <w:r w:rsidR="00C41C52">
        <w:rPr>
          <w:rFonts w:ascii="Times New Roman" w:hAnsi="Times New Roman"/>
          <w:sz w:val="24"/>
          <w:szCs w:val="24"/>
        </w:rPr>
        <w:t xml:space="preserve">Контрольно-счетная комиссия рекомендует </w:t>
      </w:r>
      <w:r w:rsidR="00801D4C">
        <w:rPr>
          <w:rFonts w:ascii="Times New Roman" w:hAnsi="Times New Roman"/>
          <w:sz w:val="24"/>
          <w:szCs w:val="24"/>
        </w:rPr>
        <w:t xml:space="preserve"> провести просушку и проветривание помещения спортзала</w:t>
      </w:r>
      <w:r w:rsidR="00C62F6E">
        <w:rPr>
          <w:rFonts w:ascii="Times New Roman" w:hAnsi="Times New Roman"/>
          <w:sz w:val="24"/>
          <w:szCs w:val="24"/>
        </w:rPr>
        <w:t>,</w:t>
      </w:r>
      <w:r w:rsidR="00801D4C">
        <w:rPr>
          <w:rFonts w:ascii="Times New Roman" w:hAnsi="Times New Roman"/>
          <w:sz w:val="24"/>
          <w:szCs w:val="24"/>
        </w:rPr>
        <w:t xml:space="preserve"> устран</w:t>
      </w:r>
      <w:r w:rsidR="00C62F6E">
        <w:rPr>
          <w:rFonts w:ascii="Times New Roman" w:hAnsi="Times New Roman"/>
          <w:sz w:val="24"/>
          <w:szCs w:val="24"/>
        </w:rPr>
        <w:t>ить</w:t>
      </w:r>
      <w:r w:rsidR="00801D4C">
        <w:rPr>
          <w:rFonts w:ascii="Times New Roman" w:hAnsi="Times New Roman"/>
          <w:sz w:val="24"/>
          <w:szCs w:val="24"/>
        </w:rPr>
        <w:t xml:space="preserve"> плесен</w:t>
      </w:r>
      <w:r w:rsidR="00C62F6E">
        <w:rPr>
          <w:rFonts w:ascii="Times New Roman" w:hAnsi="Times New Roman"/>
          <w:sz w:val="24"/>
          <w:szCs w:val="24"/>
        </w:rPr>
        <w:t>ь</w:t>
      </w:r>
      <w:r w:rsidR="00801D4C">
        <w:rPr>
          <w:rFonts w:ascii="Times New Roman" w:hAnsi="Times New Roman"/>
          <w:sz w:val="24"/>
          <w:szCs w:val="24"/>
        </w:rPr>
        <w:t xml:space="preserve"> на стенах</w:t>
      </w:r>
      <w:r w:rsidR="00C62F6E">
        <w:rPr>
          <w:rFonts w:ascii="Times New Roman" w:hAnsi="Times New Roman"/>
          <w:sz w:val="24"/>
          <w:szCs w:val="24"/>
        </w:rPr>
        <w:t xml:space="preserve"> с последующей побелкой (покраской) поврежденных стен </w:t>
      </w:r>
      <w:r w:rsidR="00801D4C">
        <w:rPr>
          <w:rFonts w:ascii="Times New Roman" w:hAnsi="Times New Roman"/>
          <w:sz w:val="24"/>
          <w:szCs w:val="24"/>
        </w:rPr>
        <w:t xml:space="preserve"> в рамках гарантийного обязательства подрядчик</w:t>
      </w:r>
      <w:r w:rsidR="00486983">
        <w:rPr>
          <w:rFonts w:ascii="Times New Roman" w:hAnsi="Times New Roman"/>
          <w:sz w:val="24"/>
          <w:szCs w:val="24"/>
        </w:rPr>
        <w:t>ом</w:t>
      </w:r>
      <w:r w:rsidR="00801D4C">
        <w:rPr>
          <w:rFonts w:ascii="Times New Roman" w:hAnsi="Times New Roman"/>
          <w:sz w:val="24"/>
          <w:szCs w:val="24"/>
        </w:rPr>
        <w:t xml:space="preserve"> ООО «Авангард».</w:t>
      </w:r>
    </w:p>
    <w:p w:rsidR="00AE6507" w:rsidRDefault="00AE6507" w:rsidP="00443F42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E6507" w:rsidRDefault="00AE6507" w:rsidP="00443F42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E6507" w:rsidRDefault="00AE6507" w:rsidP="00443F42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E6507" w:rsidRDefault="00AE6507" w:rsidP="00443F42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915770" w:rsidRDefault="00915770" w:rsidP="00443F42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Выводы.</w:t>
      </w:r>
    </w:p>
    <w:p w:rsidR="000F4905" w:rsidRDefault="000F4905" w:rsidP="000F490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0F4905" w:rsidRPr="000F4905" w:rsidRDefault="000F4905" w:rsidP="00BB72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F4905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 xml:space="preserve">проектов поддержки местных инициатив по ремонту </w:t>
      </w:r>
      <w:r w:rsidR="00BB721C">
        <w:rPr>
          <w:rFonts w:ascii="Times New Roman" w:hAnsi="Times New Roman"/>
          <w:sz w:val="24"/>
          <w:szCs w:val="24"/>
        </w:rPr>
        <w:t>спортивного зала и приобретение спортивного оборудования</w:t>
      </w:r>
      <w:r>
        <w:rPr>
          <w:rFonts w:ascii="Times New Roman" w:hAnsi="Times New Roman"/>
          <w:sz w:val="24"/>
          <w:szCs w:val="24"/>
        </w:rPr>
        <w:t xml:space="preserve"> в дер. </w:t>
      </w:r>
      <w:proofErr w:type="gramStart"/>
      <w:r w:rsidR="00BB721C">
        <w:rPr>
          <w:rFonts w:ascii="Times New Roman" w:hAnsi="Times New Roman"/>
          <w:sz w:val="24"/>
          <w:szCs w:val="24"/>
        </w:rPr>
        <w:t>Старый</w:t>
      </w:r>
      <w:proofErr w:type="gramEnd"/>
      <w:r w:rsidR="00BB7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721C">
        <w:rPr>
          <w:rFonts w:ascii="Times New Roman" w:hAnsi="Times New Roman"/>
          <w:sz w:val="24"/>
          <w:szCs w:val="24"/>
        </w:rPr>
        <w:t>Пинигерь</w:t>
      </w:r>
      <w:proofErr w:type="spellEnd"/>
      <w:r>
        <w:rPr>
          <w:rFonts w:ascii="Times New Roman" w:hAnsi="Times New Roman"/>
          <w:sz w:val="24"/>
          <w:szCs w:val="24"/>
        </w:rPr>
        <w:t xml:space="preserve"> им</w:t>
      </w:r>
      <w:r w:rsidR="00182F02">
        <w:rPr>
          <w:rFonts w:ascii="Times New Roman" w:hAnsi="Times New Roman"/>
          <w:sz w:val="24"/>
          <w:szCs w:val="24"/>
        </w:rPr>
        <w:t>еют большое социальное значение, так как улучшены  условия для проведения организованного досуга жителей.</w:t>
      </w:r>
    </w:p>
    <w:p w:rsidR="000F4905" w:rsidRDefault="00147283" w:rsidP="00BB72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47283">
        <w:rPr>
          <w:rFonts w:ascii="Times New Roman" w:hAnsi="Times New Roman"/>
          <w:sz w:val="24"/>
          <w:szCs w:val="24"/>
        </w:rPr>
        <w:t xml:space="preserve">Кроме того, </w:t>
      </w:r>
      <w:r w:rsidR="00BB721C">
        <w:rPr>
          <w:rFonts w:ascii="Times New Roman" w:hAnsi="Times New Roman"/>
          <w:sz w:val="24"/>
          <w:szCs w:val="24"/>
        </w:rPr>
        <w:t xml:space="preserve">с приобретением нового оборудования </w:t>
      </w:r>
      <w:r>
        <w:rPr>
          <w:rFonts w:ascii="Times New Roman" w:hAnsi="Times New Roman"/>
          <w:sz w:val="24"/>
          <w:szCs w:val="24"/>
        </w:rPr>
        <w:t xml:space="preserve">улучшилось качество </w:t>
      </w:r>
      <w:r w:rsidR="00BB721C">
        <w:rPr>
          <w:rFonts w:ascii="Times New Roman" w:hAnsi="Times New Roman"/>
          <w:sz w:val="24"/>
          <w:szCs w:val="24"/>
        </w:rPr>
        <w:t>оказываемых спортивных услуг.</w:t>
      </w:r>
    </w:p>
    <w:p w:rsidR="00BB721C" w:rsidRDefault="00BB721C" w:rsidP="00BB72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Спортивный зал функционирует с </w:t>
      </w:r>
      <w:r w:rsidR="00912E47">
        <w:rPr>
          <w:rFonts w:ascii="Times New Roman" w:hAnsi="Times New Roman"/>
          <w:sz w:val="24"/>
          <w:szCs w:val="24"/>
        </w:rPr>
        <w:t>06.11.2016 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="00912E47">
        <w:rPr>
          <w:rFonts w:ascii="Times New Roman" w:hAnsi="Times New Roman"/>
          <w:sz w:val="24"/>
          <w:szCs w:val="24"/>
        </w:rPr>
        <w:t xml:space="preserve">ориентировочно занимаются на постоянной основе 45-50 человек, </w:t>
      </w:r>
      <w:r>
        <w:rPr>
          <w:rFonts w:ascii="Times New Roman" w:hAnsi="Times New Roman"/>
          <w:sz w:val="24"/>
          <w:szCs w:val="24"/>
        </w:rPr>
        <w:t xml:space="preserve">плата за пользование спортивным </w:t>
      </w:r>
      <w:r w:rsidR="00411929">
        <w:rPr>
          <w:rFonts w:ascii="Times New Roman" w:hAnsi="Times New Roman"/>
          <w:sz w:val="24"/>
          <w:szCs w:val="24"/>
        </w:rPr>
        <w:t xml:space="preserve">залом, </w:t>
      </w:r>
      <w:r>
        <w:rPr>
          <w:rFonts w:ascii="Times New Roman" w:hAnsi="Times New Roman"/>
          <w:sz w:val="24"/>
          <w:szCs w:val="24"/>
        </w:rPr>
        <w:t xml:space="preserve">оборудованием и инвентарем </w:t>
      </w:r>
      <w:r w:rsidR="00772163">
        <w:rPr>
          <w:rFonts w:ascii="Times New Roman" w:hAnsi="Times New Roman"/>
          <w:sz w:val="24"/>
          <w:szCs w:val="24"/>
        </w:rPr>
        <w:t xml:space="preserve">на момент проверки </w:t>
      </w:r>
      <w:r>
        <w:rPr>
          <w:rFonts w:ascii="Times New Roman" w:hAnsi="Times New Roman"/>
          <w:sz w:val="24"/>
          <w:szCs w:val="24"/>
        </w:rPr>
        <w:t>не взимается.</w:t>
      </w:r>
    </w:p>
    <w:p w:rsidR="009A2298" w:rsidRDefault="009A2298" w:rsidP="009A2298">
      <w:pPr>
        <w:pStyle w:val="a8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проверки контрольно-счетная комиссия рекомендует </w:t>
      </w:r>
      <w:r w:rsidR="008A56A9">
        <w:rPr>
          <w:rFonts w:ascii="Times New Roman" w:hAnsi="Times New Roman"/>
          <w:sz w:val="24"/>
          <w:szCs w:val="24"/>
        </w:rPr>
        <w:t xml:space="preserve">главе поселения </w:t>
      </w:r>
      <w:r>
        <w:rPr>
          <w:rFonts w:ascii="Times New Roman" w:hAnsi="Times New Roman"/>
          <w:sz w:val="24"/>
          <w:szCs w:val="24"/>
        </w:rPr>
        <w:t xml:space="preserve">принять меры к устранению </w:t>
      </w:r>
      <w:r w:rsidR="00D260D0">
        <w:rPr>
          <w:rFonts w:ascii="Times New Roman" w:hAnsi="Times New Roman"/>
          <w:sz w:val="24"/>
          <w:szCs w:val="24"/>
        </w:rPr>
        <w:t>плесени</w:t>
      </w:r>
      <w:r>
        <w:rPr>
          <w:rFonts w:ascii="Times New Roman" w:hAnsi="Times New Roman"/>
          <w:sz w:val="24"/>
          <w:szCs w:val="24"/>
        </w:rPr>
        <w:t xml:space="preserve"> </w:t>
      </w:r>
      <w:r w:rsidR="008A5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рамках гарантийных обязательств.</w:t>
      </w:r>
      <w:r w:rsidR="00EB085C">
        <w:rPr>
          <w:rFonts w:ascii="Times New Roman" w:hAnsi="Times New Roman"/>
          <w:sz w:val="24"/>
          <w:szCs w:val="24"/>
        </w:rPr>
        <w:t xml:space="preserve"> А также использовать средства экономии и ликвидировать кредиторскую задолженность по оплате счетов за отопление спортивного зала. </w:t>
      </w:r>
    </w:p>
    <w:p w:rsidR="00EB085C" w:rsidRPr="008C30B9" w:rsidRDefault="00EB085C" w:rsidP="009A2298">
      <w:pPr>
        <w:pStyle w:val="a8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об устранении замечаний предоставить в контрольно-счетную комиссию Вятскополянского района в письменном виде  до 31.05.2017 года.</w:t>
      </w:r>
    </w:p>
    <w:p w:rsidR="000F4905" w:rsidRDefault="000F4905" w:rsidP="000F490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8D36EB" w:rsidRDefault="008D36EB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6F3" w:rsidRDefault="0095300D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Консультант</w:t>
      </w: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контрольно-счётной комиссии                                                                     </w:t>
      </w:r>
      <w:r w:rsidR="000F120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С.Э. Одинцева</w:t>
      </w:r>
    </w:p>
    <w:p w:rsidR="00E156F3" w:rsidRPr="008F1FFA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эксперт</w:t>
      </w:r>
    </w:p>
    <w:p w:rsidR="00E156F3" w:rsidRDefault="00E156F3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контрольно-счётной комиссии                                                                </w:t>
      </w:r>
      <w:r w:rsidR="000F120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F12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И.Г. Соловьёва</w:t>
      </w:r>
    </w:p>
    <w:p w:rsidR="003F5DBC" w:rsidRDefault="003F5DBC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DBC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2601F6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2601F6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контрольно-счётной комиссии                                                            </w:t>
      </w:r>
      <w:r w:rsidR="000F120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F120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А.В. Матвеев</w:t>
      </w:r>
    </w:p>
    <w:p w:rsidR="0095300D" w:rsidRDefault="0095300D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</w:p>
    <w:p w:rsidR="008A6E36" w:rsidRDefault="008A6E36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>ОЗНАКОМЛЕН</w:t>
      </w:r>
      <w:r w:rsidR="00F0065E">
        <w:t>А</w:t>
      </w:r>
      <w:r>
        <w:t>:</w:t>
      </w:r>
    </w:p>
    <w:p w:rsidR="00C86AB9" w:rsidRDefault="00C86AB9" w:rsidP="00975D54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 xml:space="preserve">Глава </w:t>
      </w:r>
      <w:proofErr w:type="spellStart"/>
      <w:r>
        <w:t>Старопинигерского</w:t>
      </w:r>
      <w:proofErr w:type="spellEnd"/>
      <w:r>
        <w:t xml:space="preserve"> </w:t>
      </w:r>
    </w:p>
    <w:p w:rsidR="00556E2D" w:rsidRDefault="00C86AB9" w:rsidP="00975D54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>поселения</w:t>
      </w:r>
      <w:r w:rsidR="008A6E36">
        <w:t xml:space="preserve">       </w:t>
      </w:r>
      <w:r>
        <w:t xml:space="preserve">                                                                                                      М.М. </w:t>
      </w:r>
      <w:proofErr w:type="spellStart"/>
      <w:r>
        <w:t>Фалахиева</w:t>
      </w:r>
      <w:proofErr w:type="spellEnd"/>
      <w:r w:rsidR="008A6E36">
        <w:t xml:space="preserve">  </w:t>
      </w:r>
      <w:r w:rsidR="00BF7702">
        <w:t xml:space="preserve">                   </w:t>
      </w:r>
    </w:p>
    <w:sectPr w:rsidR="00556E2D" w:rsidSect="00A875B7">
      <w:footerReference w:type="default" r:id="rId9"/>
      <w:pgSz w:w="11906" w:h="16838"/>
      <w:pgMar w:top="568" w:right="850" w:bottom="1134" w:left="1701" w:header="708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9DE" w:rsidRDefault="00CA49DE" w:rsidP="00D81E95">
      <w:pPr>
        <w:spacing w:after="0" w:line="240" w:lineRule="auto"/>
      </w:pPr>
      <w:r>
        <w:separator/>
      </w:r>
    </w:p>
  </w:endnote>
  <w:endnote w:type="continuationSeparator" w:id="0">
    <w:p w:rsidR="00CA49DE" w:rsidRDefault="00CA49DE" w:rsidP="00D8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9E" w:rsidRDefault="002C5E23">
    <w:pPr>
      <w:pStyle w:val="a5"/>
      <w:jc w:val="right"/>
    </w:pPr>
    <w:fldSimple w:instr=" PAGE   \* MERGEFORMAT ">
      <w:r w:rsidR="00D260D0">
        <w:rPr>
          <w:noProof/>
        </w:rPr>
        <w:t>8</w:t>
      </w:r>
    </w:fldSimple>
  </w:p>
  <w:p w:rsidR="0001409E" w:rsidRDefault="000140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9DE" w:rsidRDefault="00CA49DE" w:rsidP="00D81E95">
      <w:pPr>
        <w:spacing w:after="0" w:line="240" w:lineRule="auto"/>
      </w:pPr>
      <w:r>
        <w:separator/>
      </w:r>
    </w:p>
  </w:footnote>
  <w:footnote w:type="continuationSeparator" w:id="0">
    <w:p w:rsidR="00CA49DE" w:rsidRDefault="00CA49DE" w:rsidP="00D8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F7C"/>
    <w:multiLevelType w:val="hybridMultilevel"/>
    <w:tmpl w:val="29D6526E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94031"/>
    <w:multiLevelType w:val="hybridMultilevel"/>
    <w:tmpl w:val="C2A275CC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294A"/>
    <w:multiLevelType w:val="hybridMultilevel"/>
    <w:tmpl w:val="515E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12401"/>
    <w:multiLevelType w:val="hybridMultilevel"/>
    <w:tmpl w:val="69183BFC"/>
    <w:lvl w:ilvl="0" w:tplc="DC3A24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D805FF"/>
    <w:multiLevelType w:val="hybridMultilevel"/>
    <w:tmpl w:val="892CF6D8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45C9D"/>
    <w:multiLevelType w:val="hybridMultilevel"/>
    <w:tmpl w:val="921E236E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3E7411C"/>
    <w:multiLevelType w:val="hybridMultilevel"/>
    <w:tmpl w:val="03FC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E36"/>
    <w:rsid w:val="000042B5"/>
    <w:rsid w:val="0001409E"/>
    <w:rsid w:val="00030AB0"/>
    <w:rsid w:val="00032D0D"/>
    <w:rsid w:val="00034537"/>
    <w:rsid w:val="00035B3C"/>
    <w:rsid w:val="00036B07"/>
    <w:rsid w:val="00052472"/>
    <w:rsid w:val="0008415A"/>
    <w:rsid w:val="00095141"/>
    <w:rsid w:val="00097699"/>
    <w:rsid w:val="000A4123"/>
    <w:rsid w:val="000C2E68"/>
    <w:rsid w:val="000C5AFA"/>
    <w:rsid w:val="000C6F3B"/>
    <w:rsid w:val="000D1C25"/>
    <w:rsid w:val="000D7CEF"/>
    <w:rsid w:val="000F1200"/>
    <w:rsid w:val="000F4905"/>
    <w:rsid w:val="000F5FBB"/>
    <w:rsid w:val="001221DD"/>
    <w:rsid w:val="00126982"/>
    <w:rsid w:val="00126E7A"/>
    <w:rsid w:val="00133379"/>
    <w:rsid w:val="0014497F"/>
    <w:rsid w:val="00145D5E"/>
    <w:rsid w:val="00147283"/>
    <w:rsid w:val="001503C3"/>
    <w:rsid w:val="001525AA"/>
    <w:rsid w:val="00153CC5"/>
    <w:rsid w:val="001546B6"/>
    <w:rsid w:val="001601C6"/>
    <w:rsid w:val="001659A5"/>
    <w:rsid w:val="001814FF"/>
    <w:rsid w:val="00182F02"/>
    <w:rsid w:val="00187F48"/>
    <w:rsid w:val="00191FE4"/>
    <w:rsid w:val="001A1E2F"/>
    <w:rsid w:val="001A2BB9"/>
    <w:rsid w:val="001B62F5"/>
    <w:rsid w:val="001B6660"/>
    <w:rsid w:val="001C01D1"/>
    <w:rsid w:val="001D1C75"/>
    <w:rsid w:val="001D6277"/>
    <w:rsid w:val="001E05C5"/>
    <w:rsid w:val="001E0C1D"/>
    <w:rsid w:val="001E2B66"/>
    <w:rsid w:val="001E6DFA"/>
    <w:rsid w:val="0020383C"/>
    <w:rsid w:val="00203FDC"/>
    <w:rsid w:val="0021116A"/>
    <w:rsid w:val="002203FF"/>
    <w:rsid w:val="00220B32"/>
    <w:rsid w:val="00224C11"/>
    <w:rsid w:val="0023535B"/>
    <w:rsid w:val="002453E6"/>
    <w:rsid w:val="002601F6"/>
    <w:rsid w:val="00260B35"/>
    <w:rsid w:val="00261AED"/>
    <w:rsid w:val="00287A30"/>
    <w:rsid w:val="002A22FA"/>
    <w:rsid w:val="002A3B9F"/>
    <w:rsid w:val="002A409F"/>
    <w:rsid w:val="002B46DC"/>
    <w:rsid w:val="002C192B"/>
    <w:rsid w:val="002C5E11"/>
    <w:rsid w:val="002C5E23"/>
    <w:rsid w:val="002D19E4"/>
    <w:rsid w:val="002E3D0E"/>
    <w:rsid w:val="002E5CD4"/>
    <w:rsid w:val="002E7802"/>
    <w:rsid w:val="002F695C"/>
    <w:rsid w:val="00304D51"/>
    <w:rsid w:val="00304F57"/>
    <w:rsid w:val="0032757E"/>
    <w:rsid w:val="00342223"/>
    <w:rsid w:val="00357522"/>
    <w:rsid w:val="003644D3"/>
    <w:rsid w:val="00365A06"/>
    <w:rsid w:val="00383B07"/>
    <w:rsid w:val="0038792D"/>
    <w:rsid w:val="0039159D"/>
    <w:rsid w:val="00393A07"/>
    <w:rsid w:val="003C76CE"/>
    <w:rsid w:val="003C7E87"/>
    <w:rsid w:val="003D4A92"/>
    <w:rsid w:val="003E5AFE"/>
    <w:rsid w:val="003F5DBC"/>
    <w:rsid w:val="00411929"/>
    <w:rsid w:val="004137CD"/>
    <w:rsid w:val="00416EAF"/>
    <w:rsid w:val="00424743"/>
    <w:rsid w:val="004361D3"/>
    <w:rsid w:val="00441381"/>
    <w:rsid w:val="00441939"/>
    <w:rsid w:val="0044242B"/>
    <w:rsid w:val="00443F42"/>
    <w:rsid w:val="00486983"/>
    <w:rsid w:val="00491E07"/>
    <w:rsid w:val="004A26B0"/>
    <w:rsid w:val="004A5659"/>
    <w:rsid w:val="004C2D8D"/>
    <w:rsid w:val="004D1F4E"/>
    <w:rsid w:val="004D3734"/>
    <w:rsid w:val="004D657F"/>
    <w:rsid w:val="004D6F47"/>
    <w:rsid w:val="004F044F"/>
    <w:rsid w:val="00514100"/>
    <w:rsid w:val="00517DD3"/>
    <w:rsid w:val="00520E9B"/>
    <w:rsid w:val="005479B5"/>
    <w:rsid w:val="00555EC8"/>
    <w:rsid w:val="00556E2D"/>
    <w:rsid w:val="00560F3F"/>
    <w:rsid w:val="0057552A"/>
    <w:rsid w:val="0057637A"/>
    <w:rsid w:val="00576649"/>
    <w:rsid w:val="00592DDC"/>
    <w:rsid w:val="005A5373"/>
    <w:rsid w:val="005A7B34"/>
    <w:rsid w:val="005C334C"/>
    <w:rsid w:val="005D03F1"/>
    <w:rsid w:val="005D7FBA"/>
    <w:rsid w:val="005E1ED0"/>
    <w:rsid w:val="005E62EF"/>
    <w:rsid w:val="005F0E7E"/>
    <w:rsid w:val="00611AB1"/>
    <w:rsid w:val="00621424"/>
    <w:rsid w:val="00636DBD"/>
    <w:rsid w:val="00640613"/>
    <w:rsid w:val="0065023D"/>
    <w:rsid w:val="006507D0"/>
    <w:rsid w:val="00655750"/>
    <w:rsid w:val="006753B2"/>
    <w:rsid w:val="0068711A"/>
    <w:rsid w:val="0069471C"/>
    <w:rsid w:val="006A2864"/>
    <w:rsid w:val="006B0689"/>
    <w:rsid w:val="006B5A95"/>
    <w:rsid w:val="006C2C04"/>
    <w:rsid w:val="006C2D97"/>
    <w:rsid w:val="006C3A1B"/>
    <w:rsid w:val="006C3D90"/>
    <w:rsid w:val="006E2938"/>
    <w:rsid w:val="0070626C"/>
    <w:rsid w:val="0070715E"/>
    <w:rsid w:val="007345CD"/>
    <w:rsid w:val="00735478"/>
    <w:rsid w:val="0074401D"/>
    <w:rsid w:val="00746CE3"/>
    <w:rsid w:val="0075631B"/>
    <w:rsid w:val="00762E66"/>
    <w:rsid w:val="00764A0C"/>
    <w:rsid w:val="00766248"/>
    <w:rsid w:val="00772163"/>
    <w:rsid w:val="007722F4"/>
    <w:rsid w:val="007837AE"/>
    <w:rsid w:val="0078786C"/>
    <w:rsid w:val="007954F9"/>
    <w:rsid w:val="007A00A9"/>
    <w:rsid w:val="007B4D68"/>
    <w:rsid w:val="007C28FF"/>
    <w:rsid w:val="007D1610"/>
    <w:rsid w:val="007D42AD"/>
    <w:rsid w:val="007D713D"/>
    <w:rsid w:val="007D7FCF"/>
    <w:rsid w:val="007E40D7"/>
    <w:rsid w:val="007F1117"/>
    <w:rsid w:val="007F2AFE"/>
    <w:rsid w:val="00801D4C"/>
    <w:rsid w:val="00803D05"/>
    <w:rsid w:val="0080567C"/>
    <w:rsid w:val="00813746"/>
    <w:rsid w:val="00817963"/>
    <w:rsid w:val="00817D68"/>
    <w:rsid w:val="00830C20"/>
    <w:rsid w:val="00845DF0"/>
    <w:rsid w:val="008615CC"/>
    <w:rsid w:val="00862DD1"/>
    <w:rsid w:val="0088414A"/>
    <w:rsid w:val="008A4687"/>
    <w:rsid w:val="008A56A9"/>
    <w:rsid w:val="008A6E36"/>
    <w:rsid w:val="008B1C3A"/>
    <w:rsid w:val="008C1D3B"/>
    <w:rsid w:val="008C30B9"/>
    <w:rsid w:val="008D36EB"/>
    <w:rsid w:val="008D5DC7"/>
    <w:rsid w:val="008D7AB6"/>
    <w:rsid w:val="008E2898"/>
    <w:rsid w:val="008E4169"/>
    <w:rsid w:val="008F1EAC"/>
    <w:rsid w:val="008F1FFA"/>
    <w:rsid w:val="00904EE7"/>
    <w:rsid w:val="0090795E"/>
    <w:rsid w:val="00911E10"/>
    <w:rsid w:val="00912E47"/>
    <w:rsid w:val="00915770"/>
    <w:rsid w:val="00921A27"/>
    <w:rsid w:val="009305CD"/>
    <w:rsid w:val="0093284F"/>
    <w:rsid w:val="009416CD"/>
    <w:rsid w:val="0095300D"/>
    <w:rsid w:val="00953DCD"/>
    <w:rsid w:val="00962557"/>
    <w:rsid w:val="009710F1"/>
    <w:rsid w:val="00975D54"/>
    <w:rsid w:val="00977BAE"/>
    <w:rsid w:val="00980602"/>
    <w:rsid w:val="00981D3F"/>
    <w:rsid w:val="0098499D"/>
    <w:rsid w:val="00985C9C"/>
    <w:rsid w:val="00986F72"/>
    <w:rsid w:val="0099067C"/>
    <w:rsid w:val="009975E7"/>
    <w:rsid w:val="009A2298"/>
    <w:rsid w:val="009A4DF5"/>
    <w:rsid w:val="009B2751"/>
    <w:rsid w:val="009D03DF"/>
    <w:rsid w:val="009E521E"/>
    <w:rsid w:val="00A03991"/>
    <w:rsid w:val="00A066F7"/>
    <w:rsid w:val="00A06D6D"/>
    <w:rsid w:val="00A2151D"/>
    <w:rsid w:val="00A32E35"/>
    <w:rsid w:val="00A51C85"/>
    <w:rsid w:val="00A77166"/>
    <w:rsid w:val="00A875B7"/>
    <w:rsid w:val="00A96B9C"/>
    <w:rsid w:val="00AC1497"/>
    <w:rsid w:val="00AD5DB9"/>
    <w:rsid w:val="00AE6507"/>
    <w:rsid w:val="00B046C7"/>
    <w:rsid w:val="00B242E5"/>
    <w:rsid w:val="00B36BD7"/>
    <w:rsid w:val="00B45D9C"/>
    <w:rsid w:val="00B555DF"/>
    <w:rsid w:val="00B65612"/>
    <w:rsid w:val="00B92471"/>
    <w:rsid w:val="00BB0C4B"/>
    <w:rsid w:val="00BB707C"/>
    <w:rsid w:val="00BB721C"/>
    <w:rsid w:val="00BD2FB7"/>
    <w:rsid w:val="00BD3DF0"/>
    <w:rsid w:val="00BE24E0"/>
    <w:rsid w:val="00BF4BE0"/>
    <w:rsid w:val="00BF7702"/>
    <w:rsid w:val="00C05441"/>
    <w:rsid w:val="00C2481B"/>
    <w:rsid w:val="00C2700D"/>
    <w:rsid w:val="00C41C52"/>
    <w:rsid w:val="00C56BCD"/>
    <w:rsid w:val="00C62F6E"/>
    <w:rsid w:val="00C6508D"/>
    <w:rsid w:val="00C7058F"/>
    <w:rsid w:val="00C70F85"/>
    <w:rsid w:val="00C71CC2"/>
    <w:rsid w:val="00C751D8"/>
    <w:rsid w:val="00C86AB9"/>
    <w:rsid w:val="00C873B7"/>
    <w:rsid w:val="00CA2BDC"/>
    <w:rsid w:val="00CA49DE"/>
    <w:rsid w:val="00CA7921"/>
    <w:rsid w:val="00CA7C98"/>
    <w:rsid w:val="00CB3E11"/>
    <w:rsid w:val="00CB3F18"/>
    <w:rsid w:val="00CB5DCF"/>
    <w:rsid w:val="00CD204D"/>
    <w:rsid w:val="00CE31E6"/>
    <w:rsid w:val="00D05128"/>
    <w:rsid w:val="00D21A6B"/>
    <w:rsid w:val="00D260D0"/>
    <w:rsid w:val="00D524AB"/>
    <w:rsid w:val="00D61FE5"/>
    <w:rsid w:val="00D7700D"/>
    <w:rsid w:val="00D81E95"/>
    <w:rsid w:val="00D83693"/>
    <w:rsid w:val="00D87E3B"/>
    <w:rsid w:val="00D94805"/>
    <w:rsid w:val="00D95907"/>
    <w:rsid w:val="00D970F3"/>
    <w:rsid w:val="00DA44B6"/>
    <w:rsid w:val="00DA59C5"/>
    <w:rsid w:val="00DB1FAE"/>
    <w:rsid w:val="00DB621B"/>
    <w:rsid w:val="00DC5027"/>
    <w:rsid w:val="00DD6141"/>
    <w:rsid w:val="00E04902"/>
    <w:rsid w:val="00E156F3"/>
    <w:rsid w:val="00E220D6"/>
    <w:rsid w:val="00E3191C"/>
    <w:rsid w:val="00E31C2A"/>
    <w:rsid w:val="00E34F1D"/>
    <w:rsid w:val="00E40840"/>
    <w:rsid w:val="00E50240"/>
    <w:rsid w:val="00E542D6"/>
    <w:rsid w:val="00E548AB"/>
    <w:rsid w:val="00E55C68"/>
    <w:rsid w:val="00E64424"/>
    <w:rsid w:val="00E9236C"/>
    <w:rsid w:val="00E93049"/>
    <w:rsid w:val="00EB085C"/>
    <w:rsid w:val="00EB3F8E"/>
    <w:rsid w:val="00EC5A4F"/>
    <w:rsid w:val="00ED4187"/>
    <w:rsid w:val="00F0065E"/>
    <w:rsid w:val="00F211C2"/>
    <w:rsid w:val="00F276FD"/>
    <w:rsid w:val="00F30472"/>
    <w:rsid w:val="00F3102B"/>
    <w:rsid w:val="00F43FA8"/>
    <w:rsid w:val="00F517DF"/>
    <w:rsid w:val="00F5495C"/>
    <w:rsid w:val="00F56054"/>
    <w:rsid w:val="00F56665"/>
    <w:rsid w:val="00F57174"/>
    <w:rsid w:val="00F57194"/>
    <w:rsid w:val="00F6283A"/>
    <w:rsid w:val="00F85D7A"/>
    <w:rsid w:val="00F945C4"/>
    <w:rsid w:val="00F96025"/>
    <w:rsid w:val="00FC037A"/>
    <w:rsid w:val="00FC5751"/>
    <w:rsid w:val="00FD4D53"/>
    <w:rsid w:val="00FD7AC5"/>
    <w:rsid w:val="00FD7EAB"/>
    <w:rsid w:val="00FF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E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A6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D81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1E95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D81E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1E95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B3F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577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49970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D5A1-D7C5-4E95-A489-D2A19609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Home</Company>
  <LinksUpToDate>false</LinksUpToDate>
  <CharactersWithSpaces>17914</CharactersWithSpaces>
  <SharedDoc>false</SharedDoc>
  <HLinks>
    <vt:vector size="6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consultantplus://offline/main?base=RLAW240;n=49970;fld=134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Ляйля</dc:creator>
  <cp:keywords/>
  <dc:description/>
  <cp:lastModifiedBy>Одинцева С.Э</cp:lastModifiedBy>
  <cp:revision>2</cp:revision>
  <cp:lastPrinted>2017-05-04T05:06:00Z</cp:lastPrinted>
  <dcterms:created xsi:type="dcterms:W3CDTF">2017-05-04T05:54:00Z</dcterms:created>
  <dcterms:modified xsi:type="dcterms:W3CDTF">2017-05-04T05:54:00Z</dcterms:modified>
</cp:coreProperties>
</file>