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04B" w:rsidRDefault="005A7099" w:rsidP="00382FD3">
      <w:pPr>
        <w:spacing w:line="360" w:lineRule="auto"/>
        <w:jc w:val="center"/>
      </w:pPr>
      <w:r>
        <w:t xml:space="preserve">                                                                     </w:t>
      </w:r>
    </w:p>
    <w:p w:rsidR="00382FD3" w:rsidRPr="001B6587" w:rsidRDefault="00382FD3" w:rsidP="001B6587">
      <w:pPr>
        <w:jc w:val="center"/>
        <w:rPr>
          <w:b/>
        </w:rPr>
      </w:pPr>
      <w:r w:rsidRPr="001B6587">
        <w:rPr>
          <w:b/>
        </w:rPr>
        <w:t>Акт</w:t>
      </w:r>
    </w:p>
    <w:p w:rsidR="00382FD3" w:rsidRDefault="00382FD3" w:rsidP="001B6587">
      <w:pPr>
        <w:jc w:val="center"/>
      </w:pPr>
      <w:r w:rsidRPr="001B6587">
        <w:rPr>
          <w:b/>
        </w:rPr>
        <w:t xml:space="preserve"> проверки   эффективности </w:t>
      </w:r>
      <w:r w:rsidR="001B6587" w:rsidRPr="001B6587">
        <w:rPr>
          <w:b/>
        </w:rPr>
        <w:t xml:space="preserve">хозяйственной </w:t>
      </w:r>
      <w:r w:rsidRPr="001B6587">
        <w:rPr>
          <w:b/>
        </w:rPr>
        <w:t>деятельности   муниципальн</w:t>
      </w:r>
      <w:r w:rsidR="001B6587" w:rsidRPr="001B6587">
        <w:rPr>
          <w:b/>
        </w:rPr>
        <w:t>ого</w:t>
      </w:r>
      <w:r w:rsidRPr="001B6587">
        <w:rPr>
          <w:b/>
        </w:rPr>
        <w:t xml:space="preserve"> </w:t>
      </w:r>
      <w:r w:rsidR="007740C0" w:rsidRPr="001B6587">
        <w:rPr>
          <w:b/>
        </w:rPr>
        <w:t>унитарн</w:t>
      </w:r>
      <w:r w:rsidR="001B6587" w:rsidRPr="001B6587">
        <w:rPr>
          <w:b/>
        </w:rPr>
        <w:t>ого</w:t>
      </w:r>
      <w:r w:rsidR="007740C0" w:rsidRPr="001B6587">
        <w:rPr>
          <w:b/>
        </w:rPr>
        <w:t xml:space="preserve"> предприяти</w:t>
      </w:r>
      <w:r w:rsidR="001B6587" w:rsidRPr="001B6587">
        <w:rPr>
          <w:b/>
        </w:rPr>
        <w:t>я «</w:t>
      </w:r>
      <w:proofErr w:type="spellStart"/>
      <w:r w:rsidR="001B6587" w:rsidRPr="001B6587">
        <w:rPr>
          <w:b/>
        </w:rPr>
        <w:t>Краснополянский</w:t>
      </w:r>
      <w:proofErr w:type="spellEnd"/>
      <w:r w:rsidR="001B6587" w:rsidRPr="001B6587">
        <w:rPr>
          <w:b/>
        </w:rPr>
        <w:t xml:space="preserve"> водоканал» в рамках использования муниципального имущества, переданного </w:t>
      </w:r>
      <w:proofErr w:type="spellStart"/>
      <w:r w:rsidR="001B6587" w:rsidRPr="001B6587">
        <w:rPr>
          <w:b/>
        </w:rPr>
        <w:t>Краснополянским</w:t>
      </w:r>
      <w:proofErr w:type="spellEnd"/>
      <w:r w:rsidR="001B6587" w:rsidRPr="001B6587">
        <w:rPr>
          <w:b/>
        </w:rPr>
        <w:t xml:space="preserve"> городским поселением,</w:t>
      </w:r>
      <w:r w:rsidR="007740C0" w:rsidRPr="001B6587">
        <w:rPr>
          <w:b/>
        </w:rPr>
        <w:t xml:space="preserve"> </w:t>
      </w:r>
      <w:r w:rsidR="001B6587" w:rsidRPr="001B6587">
        <w:rPr>
          <w:b/>
        </w:rPr>
        <w:t>в</w:t>
      </w:r>
      <w:r w:rsidR="007740C0" w:rsidRPr="001B6587">
        <w:rPr>
          <w:b/>
        </w:rPr>
        <w:t xml:space="preserve"> 201</w:t>
      </w:r>
      <w:r w:rsidR="001B6587" w:rsidRPr="001B6587">
        <w:rPr>
          <w:b/>
        </w:rPr>
        <w:t>5</w:t>
      </w:r>
      <w:r w:rsidR="007740C0" w:rsidRPr="001B6587">
        <w:rPr>
          <w:b/>
        </w:rPr>
        <w:t>-201</w:t>
      </w:r>
      <w:r w:rsidR="001B6587" w:rsidRPr="001B6587">
        <w:rPr>
          <w:b/>
        </w:rPr>
        <w:t>6</w:t>
      </w:r>
      <w:r w:rsidR="007740C0" w:rsidRPr="001B6587">
        <w:rPr>
          <w:b/>
        </w:rPr>
        <w:t xml:space="preserve"> год</w:t>
      </w:r>
      <w:r w:rsidR="001B6587" w:rsidRPr="001B6587">
        <w:rPr>
          <w:b/>
        </w:rPr>
        <w:t>ах.</w:t>
      </w:r>
      <w:r w:rsidRPr="001B6587">
        <w:rPr>
          <w:b/>
        </w:rPr>
        <w:t xml:space="preserve">   </w:t>
      </w:r>
      <w:r w:rsidR="001B6587" w:rsidRPr="001B6587">
        <w:rPr>
          <w:b/>
        </w:rPr>
        <w:t xml:space="preserve"> </w:t>
      </w:r>
    </w:p>
    <w:p w:rsidR="00382FD3" w:rsidRDefault="00382FD3" w:rsidP="00382FD3">
      <w:pPr>
        <w:spacing w:line="360" w:lineRule="auto"/>
        <w:jc w:val="both"/>
      </w:pPr>
    </w:p>
    <w:p w:rsidR="00382FD3" w:rsidRDefault="00382FD3" w:rsidP="00382FD3">
      <w:pPr>
        <w:spacing w:line="360" w:lineRule="auto"/>
        <w:jc w:val="both"/>
      </w:pPr>
      <w:r>
        <w:t xml:space="preserve">г.  Вятские Поляны                                                                                 </w:t>
      </w:r>
      <w:r w:rsidR="00143954">
        <w:t xml:space="preserve">     </w:t>
      </w:r>
      <w:r>
        <w:t xml:space="preserve">      </w:t>
      </w:r>
      <w:r w:rsidR="00D208D5">
        <w:t>30</w:t>
      </w:r>
      <w:r>
        <w:t xml:space="preserve"> </w:t>
      </w:r>
      <w:r w:rsidR="00D208D5">
        <w:t>марта</w:t>
      </w:r>
      <w:r>
        <w:t xml:space="preserve"> 201</w:t>
      </w:r>
      <w:r w:rsidR="001B6587">
        <w:t>7</w:t>
      </w:r>
      <w:r>
        <w:t xml:space="preserve"> г.</w:t>
      </w:r>
    </w:p>
    <w:p w:rsidR="00382FD3" w:rsidRDefault="00382FD3" w:rsidP="00382FD3">
      <w:pPr>
        <w:spacing w:line="360" w:lineRule="auto"/>
        <w:jc w:val="both"/>
      </w:pPr>
    </w:p>
    <w:p w:rsidR="00382FD3" w:rsidRDefault="00382FD3" w:rsidP="00382FD3">
      <w:pPr>
        <w:spacing w:line="360" w:lineRule="auto"/>
        <w:ind w:firstLine="1056"/>
        <w:jc w:val="both"/>
      </w:pPr>
      <w:r>
        <w:t>В соответствии с   п.</w:t>
      </w:r>
      <w:r w:rsidR="007740C0">
        <w:t xml:space="preserve"> </w:t>
      </w:r>
      <w:r>
        <w:t xml:space="preserve"> </w:t>
      </w:r>
      <w:r w:rsidR="001B6587">
        <w:t>3</w:t>
      </w:r>
      <w:r w:rsidR="007740C0">
        <w:t>.</w:t>
      </w:r>
      <w:r w:rsidR="001B6587">
        <w:t>5</w:t>
      </w:r>
      <w:r w:rsidR="007740C0">
        <w:t>.</w:t>
      </w:r>
      <w:r>
        <w:t xml:space="preserve"> </w:t>
      </w:r>
      <w:r w:rsidR="007740C0">
        <w:t xml:space="preserve"> </w:t>
      </w:r>
      <w:r>
        <w:t xml:space="preserve"> плана работы контрольно-счетной комиссии на 201</w:t>
      </w:r>
      <w:r w:rsidR="001B6587">
        <w:t>7</w:t>
      </w:r>
      <w:r>
        <w:t xml:space="preserve"> г., утвержденного </w:t>
      </w:r>
      <w:r w:rsidR="007740C0">
        <w:t>распоряжением контрольно-счетной комиссии</w:t>
      </w:r>
      <w:r>
        <w:t xml:space="preserve"> Вятскополянского района </w:t>
      </w:r>
      <w:r w:rsidR="007740C0">
        <w:t xml:space="preserve"> </w:t>
      </w:r>
      <w:r>
        <w:t xml:space="preserve"> № </w:t>
      </w:r>
      <w:r w:rsidR="001B6587">
        <w:t>37</w:t>
      </w:r>
      <w:r>
        <w:t xml:space="preserve"> от </w:t>
      </w:r>
      <w:r w:rsidR="007740C0">
        <w:t>2</w:t>
      </w:r>
      <w:r w:rsidR="001B6587">
        <w:t>6</w:t>
      </w:r>
      <w:r w:rsidR="007740C0">
        <w:t>.12.201</w:t>
      </w:r>
      <w:r w:rsidR="001B6587">
        <w:t>6</w:t>
      </w:r>
      <w:r w:rsidR="007740C0">
        <w:t xml:space="preserve"> г.</w:t>
      </w:r>
      <w:r>
        <w:t xml:space="preserve">  </w:t>
      </w:r>
      <w:r w:rsidR="00F77F7A">
        <w:t>и.о. председателя</w:t>
      </w:r>
      <w:r>
        <w:t xml:space="preserve">   Одинцевой С.Э. и </w:t>
      </w:r>
      <w:r w:rsidR="007740C0">
        <w:t>старши</w:t>
      </w:r>
      <w:r w:rsidR="00585F61">
        <w:t>м</w:t>
      </w:r>
      <w:r w:rsidR="007740C0">
        <w:t xml:space="preserve"> экспертом</w:t>
      </w:r>
      <w:r>
        <w:t xml:space="preserve"> </w:t>
      </w:r>
      <w:r w:rsidR="007740C0">
        <w:t>Соловь</w:t>
      </w:r>
      <w:r w:rsidR="001B6587">
        <w:t>ё</w:t>
      </w:r>
      <w:r w:rsidR="007740C0">
        <w:t>вой И.Г.</w:t>
      </w:r>
      <w:r>
        <w:t xml:space="preserve"> проведена проверка </w:t>
      </w:r>
      <w:r w:rsidR="007740C0">
        <w:t xml:space="preserve"> </w:t>
      </w:r>
      <w:r>
        <w:t xml:space="preserve"> эффективно</w:t>
      </w:r>
      <w:r w:rsidR="007740C0">
        <w:t>сти</w:t>
      </w:r>
      <w:r>
        <w:t xml:space="preserve"> </w:t>
      </w:r>
      <w:r w:rsidR="001B6587">
        <w:t>хозяйственной</w:t>
      </w:r>
      <w:r w:rsidR="007740C0">
        <w:t xml:space="preserve"> деятельности МУП «</w:t>
      </w:r>
      <w:proofErr w:type="spellStart"/>
      <w:r w:rsidR="00993ECB">
        <w:t>Краснополянский</w:t>
      </w:r>
      <w:proofErr w:type="spellEnd"/>
      <w:r w:rsidR="00993ECB">
        <w:t xml:space="preserve"> в</w:t>
      </w:r>
      <w:r w:rsidR="007740C0">
        <w:t xml:space="preserve">одоканал» </w:t>
      </w:r>
      <w:r>
        <w:t xml:space="preserve">  в    </w:t>
      </w:r>
      <w:proofErr w:type="spellStart"/>
      <w:r>
        <w:t>Краснополянском</w:t>
      </w:r>
      <w:proofErr w:type="spellEnd"/>
      <w:r>
        <w:t xml:space="preserve"> городском  поселении.</w:t>
      </w:r>
    </w:p>
    <w:p w:rsidR="0025004B" w:rsidRDefault="00382FD3" w:rsidP="00382FD3">
      <w:pPr>
        <w:spacing w:line="360" w:lineRule="auto"/>
        <w:ind w:firstLine="1056"/>
        <w:jc w:val="both"/>
      </w:pPr>
      <w:r>
        <w:t xml:space="preserve">Проверка начата </w:t>
      </w:r>
      <w:r w:rsidR="001B6587">
        <w:t xml:space="preserve">22 </w:t>
      </w:r>
      <w:r w:rsidR="00D208D5">
        <w:t xml:space="preserve"> </w:t>
      </w:r>
      <w:r w:rsidR="00993ECB">
        <w:t xml:space="preserve"> </w:t>
      </w:r>
      <w:r>
        <w:t xml:space="preserve">и закончена </w:t>
      </w:r>
      <w:r w:rsidR="00D208D5">
        <w:t>30</w:t>
      </w:r>
      <w:r>
        <w:t xml:space="preserve"> </w:t>
      </w:r>
      <w:r w:rsidR="00D208D5">
        <w:t>марта</w:t>
      </w:r>
      <w:r>
        <w:t xml:space="preserve"> 201</w:t>
      </w:r>
      <w:r w:rsidR="001B6587">
        <w:t>7</w:t>
      </w:r>
      <w:r>
        <w:t xml:space="preserve"> года</w:t>
      </w:r>
      <w:r w:rsidR="00993ECB">
        <w:t xml:space="preserve"> и проведена при участии </w:t>
      </w:r>
      <w:r w:rsidR="001B6587">
        <w:t xml:space="preserve"> </w:t>
      </w:r>
      <w:r w:rsidR="00D55A57">
        <w:t xml:space="preserve"> </w:t>
      </w:r>
      <w:r w:rsidR="00993ECB">
        <w:t xml:space="preserve">главы администрации </w:t>
      </w:r>
      <w:proofErr w:type="spellStart"/>
      <w:r w:rsidR="00993ECB">
        <w:t>Краснополянского</w:t>
      </w:r>
      <w:proofErr w:type="spellEnd"/>
      <w:r w:rsidR="00993ECB">
        <w:t xml:space="preserve">  поселения </w:t>
      </w:r>
      <w:proofErr w:type="spellStart"/>
      <w:r w:rsidR="001B6587">
        <w:t>Клинова</w:t>
      </w:r>
      <w:proofErr w:type="spellEnd"/>
      <w:r w:rsidR="001B6587">
        <w:t xml:space="preserve"> В.Е.</w:t>
      </w:r>
      <w:r w:rsidR="00993ECB">
        <w:t xml:space="preserve"> и </w:t>
      </w:r>
      <w:r w:rsidR="001B6587">
        <w:t>главного бухгалтера</w:t>
      </w:r>
      <w:r w:rsidR="00993ECB">
        <w:t xml:space="preserve"> МУП «</w:t>
      </w:r>
      <w:proofErr w:type="spellStart"/>
      <w:r w:rsidR="00993ECB">
        <w:t>Краснополянский</w:t>
      </w:r>
      <w:proofErr w:type="spellEnd"/>
      <w:r w:rsidR="00993ECB">
        <w:t xml:space="preserve"> водоканал»</w:t>
      </w:r>
      <w:r w:rsidR="004B4AC4">
        <w:t xml:space="preserve"> </w:t>
      </w:r>
      <w:proofErr w:type="spellStart"/>
      <w:r w:rsidR="001B6587">
        <w:t>Хайруллиной</w:t>
      </w:r>
      <w:proofErr w:type="spellEnd"/>
      <w:r w:rsidR="001B6587">
        <w:t xml:space="preserve"> Е.Л.</w:t>
      </w:r>
    </w:p>
    <w:p w:rsidR="0025004B" w:rsidRDefault="0025004B" w:rsidP="00382FD3">
      <w:pPr>
        <w:spacing w:line="360" w:lineRule="auto"/>
        <w:ind w:firstLine="1056"/>
        <w:jc w:val="both"/>
      </w:pPr>
    </w:p>
    <w:p w:rsidR="00382FD3" w:rsidRDefault="0025004B" w:rsidP="00382FD3">
      <w:pPr>
        <w:spacing w:line="360" w:lineRule="auto"/>
        <w:ind w:firstLine="1056"/>
        <w:jc w:val="both"/>
      </w:pPr>
      <w:r>
        <w:t>МУП «</w:t>
      </w:r>
      <w:proofErr w:type="spellStart"/>
      <w:r>
        <w:t>Краснополянский</w:t>
      </w:r>
      <w:proofErr w:type="spellEnd"/>
      <w:r>
        <w:t xml:space="preserve"> водоканал»  образован </w:t>
      </w:r>
      <w:r w:rsidR="004F75F5">
        <w:t>18 марта 2005 г.</w:t>
      </w:r>
      <w:r>
        <w:t xml:space="preserve">, действует на основании Устава, утвержденного распоряжением главы администрации Вятскополянского района от </w:t>
      </w:r>
      <w:r w:rsidR="00901E62">
        <w:t xml:space="preserve">18.03.2005 г. № 180 </w:t>
      </w:r>
      <w:r>
        <w:t xml:space="preserve">и </w:t>
      </w:r>
      <w:r w:rsidR="00CE734D">
        <w:t xml:space="preserve"> </w:t>
      </w:r>
      <w:r>
        <w:t xml:space="preserve">распоряжением главы администрации </w:t>
      </w:r>
      <w:proofErr w:type="spellStart"/>
      <w:r>
        <w:t>Краснополянского</w:t>
      </w:r>
      <w:proofErr w:type="spellEnd"/>
      <w:r>
        <w:t xml:space="preserve"> поселения от 27.04.52009 г. № 29. </w:t>
      </w:r>
      <w:r w:rsidR="000D05DF">
        <w:t xml:space="preserve"> </w:t>
      </w:r>
      <w:r w:rsidR="00F56626">
        <w:t>Юридический</w:t>
      </w:r>
      <w:r w:rsidR="000D05DF">
        <w:t xml:space="preserve"> адрес</w:t>
      </w:r>
      <w:r w:rsidR="00F56626">
        <w:t xml:space="preserve"> и местонахождение предприятия</w:t>
      </w:r>
      <w:r w:rsidR="000D05DF">
        <w:t xml:space="preserve">: 612950 </w:t>
      </w:r>
      <w:proofErr w:type="spellStart"/>
      <w:r w:rsidR="000D05DF">
        <w:t>пгт</w:t>
      </w:r>
      <w:proofErr w:type="spellEnd"/>
      <w:r w:rsidR="000D05DF">
        <w:t xml:space="preserve"> Красная Поляна Вятскополянского района, ул. Коммунальная, д. 18-а. Размер уставного фонда составляет 391,</w:t>
      </w:r>
      <w:r w:rsidR="00994B6B">
        <w:t>1</w:t>
      </w:r>
      <w:r w:rsidR="000D05DF">
        <w:t xml:space="preserve"> тыс. руб.</w:t>
      </w:r>
    </w:p>
    <w:p w:rsidR="00036CD8" w:rsidRDefault="00994B6B" w:rsidP="00036CD8">
      <w:pPr>
        <w:spacing w:line="360" w:lineRule="auto"/>
        <w:ind w:firstLine="1056"/>
        <w:jc w:val="both"/>
      </w:pPr>
      <w:r>
        <w:t>В проверяемом периоде д</w:t>
      </w:r>
      <w:r w:rsidR="00036CD8">
        <w:t>иректором МУП «</w:t>
      </w:r>
      <w:proofErr w:type="spellStart"/>
      <w:r w:rsidR="00036CD8">
        <w:t>Краснополянский</w:t>
      </w:r>
      <w:proofErr w:type="spellEnd"/>
      <w:r w:rsidR="00036CD8">
        <w:t xml:space="preserve"> водоканал» </w:t>
      </w:r>
      <w:r>
        <w:t>является</w:t>
      </w:r>
      <w:r w:rsidR="00036CD8">
        <w:t xml:space="preserve"> </w:t>
      </w:r>
      <w:proofErr w:type="spellStart"/>
      <w:r w:rsidR="00036CD8">
        <w:t>Аврамкин</w:t>
      </w:r>
      <w:proofErr w:type="spellEnd"/>
      <w:r w:rsidR="00036CD8">
        <w:t xml:space="preserve">  Александр Михайлович.</w:t>
      </w:r>
    </w:p>
    <w:p w:rsidR="00887514" w:rsidRDefault="00887514" w:rsidP="00036CD8">
      <w:pPr>
        <w:spacing w:line="360" w:lineRule="auto"/>
        <w:ind w:firstLine="1056"/>
        <w:jc w:val="both"/>
      </w:pPr>
      <w:r>
        <w:t>Предприятие имеет собственную печать и расчетный счет в   АКБ «Вятка-Банк» ОАО г. Киров.</w:t>
      </w:r>
    </w:p>
    <w:p w:rsidR="0025004B" w:rsidRDefault="00901E62" w:rsidP="00382FD3">
      <w:pPr>
        <w:spacing w:line="360" w:lineRule="auto"/>
        <w:ind w:firstLine="1056"/>
        <w:jc w:val="both"/>
      </w:pPr>
      <w:r>
        <w:t xml:space="preserve">Решением </w:t>
      </w:r>
      <w:proofErr w:type="spellStart"/>
      <w:r>
        <w:t>Краснополянской</w:t>
      </w:r>
      <w:proofErr w:type="spellEnd"/>
      <w:r>
        <w:t xml:space="preserve"> поселковой Думы от 27.04.2010 г. № 71 утверждено </w:t>
      </w:r>
      <w:r w:rsidR="0025004B">
        <w:t>Положение «О порядке принятия решений о создании, реорганизации, ликв</w:t>
      </w:r>
      <w:r w:rsidR="0063389B">
        <w:t>и</w:t>
      </w:r>
      <w:r w:rsidR="0025004B">
        <w:t xml:space="preserve">дации муниципальных унитарных предприятий и муниципальных учреждений в муниципальном образовании </w:t>
      </w:r>
      <w:proofErr w:type="spellStart"/>
      <w:r w:rsidR="0025004B">
        <w:t>Краснополянское</w:t>
      </w:r>
      <w:proofErr w:type="spellEnd"/>
      <w:r w:rsidR="0025004B">
        <w:t xml:space="preserve"> городское поселение Вятскополянского района Кировской области».</w:t>
      </w:r>
    </w:p>
    <w:p w:rsidR="006232E8" w:rsidRDefault="006232E8" w:rsidP="00382FD3">
      <w:pPr>
        <w:spacing w:line="360" w:lineRule="auto"/>
        <w:ind w:firstLine="1056"/>
        <w:jc w:val="both"/>
      </w:pPr>
      <w:r>
        <w:t>По акту о закреплении муниципального имущества Вятскополянского района за МУП «</w:t>
      </w:r>
      <w:proofErr w:type="spellStart"/>
      <w:r>
        <w:t>Краснополянский</w:t>
      </w:r>
      <w:proofErr w:type="spellEnd"/>
      <w:r>
        <w:t xml:space="preserve"> водоканал» на праве хозяйственного ведения </w:t>
      </w:r>
      <w:r w:rsidR="009B2B43">
        <w:t xml:space="preserve">  24.06.2005 г. </w:t>
      </w:r>
      <w:r>
        <w:t>передано в соответствии с перечнем движимое и недвижимое имущество общей балансовой стоимостью 8688,965 тыс. руб.</w:t>
      </w:r>
    </w:p>
    <w:p w:rsidR="006232E8" w:rsidRDefault="006232E8" w:rsidP="00382FD3">
      <w:pPr>
        <w:spacing w:line="360" w:lineRule="auto"/>
        <w:ind w:firstLine="1056"/>
        <w:jc w:val="both"/>
      </w:pPr>
      <w:proofErr w:type="gramStart"/>
      <w:r>
        <w:lastRenderedPageBreak/>
        <w:t xml:space="preserve">В соответствии с постановлением Правительства Кировской области от 04.05.2008 г. </w:t>
      </w:r>
      <w:r w:rsidR="0033654E">
        <w:t xml:space="preserve">№ 130/156 «О разграничении имущества, находящегося в муниципальной собственности муниципального образования Вятскополянский муниципальный район Кировской области, между муниципальными образованиями Вятскополянского муниципального района Кировской области и вновь образованными городскими и сельским поселениями Вятскополянского района» оформлен  акт   по безвозмездной   передаче в муниципальную собственность </w:t>
      </w:r>
      <w:proofErr w:type="spellStart"/>
      <w:r w:rsidR="0033654E">
        <w:t>Краснополянского</w:t>
      </w:r>
      <w:proofErr w:type="spellEnd"/>
      <w:r w:rsidR="0033654E">
        <w:t xml:space="preserve"> городского поселения имущества от муниципального образования Вятскополянский муниципальный</w:t>
      </w:r>
      <w:proofErr w:type="gramEnd"/>
      <w:r w:rsidR="0033654E">
        <w:t xml:space="preserve"> район. Решение о принятии имущества и внесении </w:t>
      </w:r>
      <w:r w:rsidR="00696B8D">
        <w:t xml:space="preserve">его </w:t>
      </w:r>
      <w:r w:rsidR="0033654E">
        <w:t xml:space="preserve">в реестр муниципальной собственности </w:t>
      </w:r>
      <w:r w:rsidR="009B2B43">
        <w:t>поселения утверждено</w:t>
      </w:r>
      <w:r w:rsidR="0033654E">
        <w:t xml:space="preserve"> </w:t>
      </w:r>
      <w:proofErr w:type="spellStart"/>
      <w:r w:rsidR="0033654E">
        <w:t>Краснополянской</w:t>
      </w:r>
      <w:proofErr w:type="spellEnd"/>
      <w:r w:rsidR="0033654E">
        <w:t xml:space="preserve"> поселковой Думой 12.12.2008 г. № 75.</w:t>
      </w:r>
    </w:p>
    <w:p w:rsidR="0033654E" w:rsidRDefault="008F6E61" w:rsidP="00382FD3">
      <w:pPr>
        <w:spacing w:line="360" w:lineRule="auto"/>
        <w:ind w:firstLine="1056"/>
        <w:jc w:val="both"/>
      </w:pPr>
      <w:r>
        <w:t>При этом а</w:t>
      </w:r>
      <w:r w:rsidR="0033654E">
        <w:t xml:space="preserve">дминистрацией </w:t>
      </w:r>
      <w:proofErr w:type="spellStart"/>
      <w:r w:rsidR="0033654E">
        <w:t>Краснополянского</w:t>
      </w:r>
      <w:proofErr w:type="spellEnd"/>
      <w:r w:rsidR="0033654E">
        <w:t xml:space="preserve"> поселения </w:t>
      </w:r>
      <w:r w:rsidR="009B2B43">
        <w:t xml:space="preserve">не был </w:t>
      </w:r>
      <w:r>
        <w:t>принят</w:t>
      </w:r>
      <w:r w:rsidR="009B2B43">
        <w:t xml:space="preserve"> </w:t>
      </w:r>
      <w:r w:rsidR="0033654E">
        <w:t>нормативный правовой акт о  закреплении муниципального имущества   за МУП «</w:t>
      </w:r>
      <w:proofErr w:type="spellStart"/>
      <w:r w:rsidR="0033654E">
        <w:t>Краснополянский</w:t>
      </w:r>
      <w:proofErr w:type="spellEnd"/>
      <w:r w:rsidR="0033654E">
        <w:t xml:space="preserve"> водоканал» на праве хозяйственного ведения.</w:t>
      </w:r>
    </w:p>
    <w:p w:rsidR="001C4AF5" w:rsidRDefault="008F6E61" w:rsidP="001C4AF5">
      <w:pPr>
        <w:spacing w:line="360" w:lineRule="auto"/>
        <w:ind w:firstLine="1056"/>
        <w:jc w:val="both"/>
      </w:pPr>
      <w:r>
        <w:t>В соответствии с Уставом о</w:t>
      </w:r>
      <w:r w:rsidR="00F10CCD">
        <w:t xml:space="preserve">сновным видом деятельности </w:t>
      </w:r>
      <w:proofErr w:type="spellStart"/>
      <w:r w:rsidR="00F10CCD">
        <w:t>МУПа</w:t>
      </w:r>
      <w:proofErr w:type="spellEnd"/>
      <w:r w:rsidR="00F10CCD">
        <w:t xml:space="preserve"> является сбор, очистка и распределение воды</w:t>
      </w:r>
      <w:r w:rsidR="001C4AF5">
        <w:t xml:space="preserve"> и предусмотрены следующие виды деятельности:</w:t>
      </w:r>
    </w:p>
    <w:p w:rsidR="001C4AF5" w:rsidRDefault="001C4AF5" w:rsidP="001C4AF5">
      <w:pPr>
        <w:spacing w:line="360" w:lineRule="auto"/>
        <w:ind w:firstLine="1056"/>
        <w:jc w:val="both"/>
      </w:pPr>
      <w:r>
        <w:t>- эксплуатация артезианских скважин, сооружений водозабора и водопроводных сетей, обеспечение предприятий и населения питьевой водой;</w:t>
      </w:r>
    </w:p>
    <w:p w:rsidR="001C4AF5" w:rsidRDefault="001C4AF5" w:rsidP="001C4AF5">
      <w:pPr>
        <w:spacing w:line="360" w:lineRule="auto"/>
        <w:ind w:firstLine="1056"/>
        <w:jc w:val="both"/>
      </w:pPr>
      <w:r>
        <w:t>- очистка производственных и хозяйственно-бытовых стоков, эксплуатация канализационных сетей и канализационных очистных сооружений;</w:t>
      </w:r>
    </w:p>
    <w:p w:rsidR="001C4AF5" w:rsidRDefault="001C4AF5" w:rsidP="001C4AF5">
      <w:pPr>
        <w:spacing w:line="360" w:lineRule="auto"/>
        <w:ind w:firstLine="1056"/>
        <w:jc w:val="both"/>
      </w:pPr>
      <w:r>
        <w:t>- транспортные услуги организациям и населению;</w:t>
      </w:r>
    </w:p>
    <w:p w:rsidR="001C4AF5" w:rsidRDefault="001C4AF5" w:rsidP="001C4AF5">
      <w:pPr>
        <w:spacing w:line="360" w:lineRule="auto"/>
        <w:ind w:firstLine="1056"/>
        <w:jc w:val="both"/>
      </w:pPr>
      <w:r>
        <w:t>- торговая, торгово-посредническая, закупочная, сбытовая деятельность.</w:t>
      </w:r>
    </w:p>
    <w:p w:rsidR="00964B00" w:rsidRDefault="00E51920" w:rsidP="001C4AF5">
      <w:pPr>
        <w:spacing w:line="360" w:lineRule="auto"/>
        <w:ind w:firstLine="1056"/>
        <w:jc w:val="both"/>
      </w:pPr>
      <w:r>
        <w:t>Н</w:t>
      </w:r>
      <w:r w:rsidR="009B2B43">
        <w:t>а основании</w:t>
      </w:r>
      <w:r w:rsidR="00F10CCD">
        <w:t xml:space="preserve"> договор</w:t>
      </w:r>
      <w:r w:rsidR="009B2B43">
        <w:t>ов</w:t>
      </w:r>
      <w:r w:rsidR="00F10CCD">
        <w:t xml:space="preserve"> с администрацией </w:t>
      </w:r>
      <w:proofErr w:type="spellStart"/>
      <w:r w:rsidR="00F10CCD">
        <w:t>Краснополянского</w:t>
      </w:r>
      <w:proofErr w:type="spellEnd"/>
      <w:r w:rsidR="00F10CCD">
        <w:t xml:space="preserve"> поселения предприятие выполняет работы по благоустройству</w:t>
      </w:r>
      <w:r w:rsidR="001C4AF5">
        <w:t xml:space="preserve"> (</w:t>
      </w:r>
      <w:r w:rsidR="00B611F9">
        <w:t>спиливание</w:t>
      </w:r>
      <w:r w:rsidR="00F10CCD">
        <w:t xml:space="preserve"> деревьев</w:t>
      </w:r>
      <w:r w:rsidR="001C4AF5">
        <w:t>)</w:t>
      </w:r>
      <w:r w:rsidR="00F10CCD">
        <w:t>, оказани</w:t>
      </w:r>
      <w:r w:rsidR="00A77C7D">
        <w:t>ю</w:t>
      </w:r>
      <w:r w:rsidR="00F10CCD">
        <w:t xml:space="preserve"> </w:t>
      </w:r>
      <w:proofErr w:type="spellStart"/>
      <w:r w:rsidR="00F10CCD">
        <w:t>автоуслуг</w:t>
      </w:r>
      <w:proofErr w:type="spellEnd"/>
      <w:r w:rsidR="00F10CCD">
        <w:t>, обслуживани</w:t>
      </w:r>
      <w:r w:rsidR="00A77C7D">
        <w:t>ю</w:t>
      </w:r>
      <w:r w:rsidR="00F10CCD">
        <w:t xml:space="preserve"> пожарных водоемов и защитной дамбы.</w:t>
      </w:r>
      <w:r w:rsidR="00964B00">
        <w:t xml:space="preserve"> </w:t>
      </w:r>
      <w:r w:rsidR="001C4AF5">
        <w:t xml:space="preserve"> </w:t>
      </w:r>
    </w:p>
    <w:p w:rsidR="00A134D1" w:rsidRDefault="00A134D1" w:rsidP="00382FD3">
      <w:pPr>
        <w:spacing w:line="360" w:lineRule="auto"/>
        <w:ind w:firstLine="1056"/>
        <w:jc w:val="both"/>
      </w:pPr>
    </w:p>
    <w:p w:rsidR="00FD19F7" w:rsidRPr="00FB2E57" w:rsidRDefault="00FD19F7" w:rsidP="00382FD3">
      <w:pPr>
        <w:spacing w:line="360" w:lineRule="auto"/>
        <w:ind w:firstLine="1056"/>
        <w:jc w:val="both"/>
      </w:pPr>
      <w:proofErr w:type="gramStart"/>
      <w:r w:rsidRPr="00FB2E57">
        <w:t xml:space="preserve">Постановлением администрации  </w:t>
      </w:r>
      <w:proofErr w:type="spellStart"/>
      <w:r w:rsidRPr="00FB2E57">
        <w:t>Краснополянского</w:t>
      </w:r>
      <w:proofErr w:type="spellEnd"/>
      <w:r w:rsidRPr="00FB2E57">
        <w:t xml:space="preserve"> городского поселения от 27.05.2010 г. № 43 утверждено Положение «О порядке определения размера части прибыли муниципальных предприятий, подлежащей перечислению в бюджет муниципального образования </w:t>
      </w:r>
      <w:proofErr w:type="spellStart"/>
      <w:r w:rsidRPr="00FB2E57">
        <w:t>Краснополянское</w:t>
      </w:r>
      <w:proofErr w:type="spellEnd"/>
      <w:r w:rsidRPr="00FB2E57">
        <w:t xml:space="preserve"> городское поселение Вятскополянского района»</w:t>
      </w:r>
      <w:r w:rsidR="00466FEA" w:rsidRPr="00FB2E57">
        <w:t xml:space="preserve">, которым </w:t>
      </w:r>
      <w:r w:rsidRPr="00FB2E57">
        <w:t xml:space="preserve">предусмотрено ежегодное представление  </w:t>
      </w:r>
      <w:proofErr w:type="spellStart"/>
      <w:r w:rsidRPr="00FB2E57">
        <w:t>МУПом</w:t>
      </w:r>
      <w:proofErr w:type="spellEnd"/>
      <w:r w:rsidRPr="00FB2E57">
        <w:t xml:space="preserve"> в администрацию поселения до 1 августа программу деятельности (бизнес-план) предприятия на следующий год, а до 1 апреля – отчет о деятельности предприятия за прошедший год.</w:t>
      </w:r>
      <w:proofErr w:type="gramEnd"/>
    </w:p>
    <w:p w:rsidR="00726D29" w:rsidRPr="00FB2E57" w:rsidRDefault="00726D29" w:rsidP="00726D29">
      <w:pPr>
        <w:spacing w:line="360" w:lineRule="auto"/>
        <w:ind w:firstLine="1056"/>
        <w:jc w:val="both"/>
      </w:pPr>
      <w:r w:rsidRPr="00FB2E57">
        <w:t>За проверяемый период представлен</w:t>
      </w:r>
      <w:r w:rsidR="00035B28" w:rsidRPr="00FB2E57">
        <w:t>ы</w:t>
      </w:r>
      <w:r w:rsidRPr="00FB2E57">
        <w:t xml:space="preserve"> постановление администрации </w:t>
      </w:r>
      <w:proofErr w:type="spellStart"/>
      <w:r w:rsidRPr="00FB2E57">
        <w:t>Краснополянского</w:t>
      </w:r>
      <w:proofErr w:type="spellEnd"/>
      <w:r w:rsidRPr="00FB2E57">
        <w:t xml:space="preserve"> городского поселения от 26.04.2010 г. № 34 «О мерах по повышению эффективности деятельности муниципальных унитарных предприятий» и протоколы заседания комиссии по проведению анализа эффективности деятельности </w:t>
      </w:r>
      <w:proofErr w:type="spellStart"/>
      <w:r w:rsidRPr="00FB2E57">
        <w:t>МУПа</w:t>
      </w:r>
      <w:proofErr w:type="spellEnd"/>
      <w:r w:rsidR="00F30B92">
        <w:t>.</w:t>
      </w:r>
      <w:r w:rsidRPr="00FB2E57">
        <w:t xml:space="preserve"> </w:t>
      </w:r>
      <w:r w:rsidR="00F30B92">
        <w:t xml:space="preserve"> </w:t>
      </w:r>
    </w:p>
    <w:p w:rsidR="00726D29" w:rsidRPr="00FB2E57" w:rsidRDefault="00726D29" w:rsidP="00382FD3">
      <w:pPr>
        <w:spacing w:line="360" w:lineRule="auto"/>
        <w:ind w:firstLine="1056"/>
        <w:jc w:val="both"/>
      </w:pPr>
      <w:r w:rsidRPr="00FB2E57">
        <w:lastRenderedPageBreak/>
        <w:t>Бизнес-планы МУП «</w:t>
      </w:r>
      <w:proofErr w:type="spellStart"/>
      <w:r w:rsidRPr="00FB2E57">
        <w:t>Краснополянский</w:t>
      </w:r>
      <w:proofErr w:type="spellEnd"/>
      <w:r w:rsidRPr="00FB2E57">
        <w:t xml:space="preserve"> водоканал» представлены за период 201</w:t>
      </w:r>
      <w:r w:rsidR="00FB2E57" w:rsidRPr="00FB2E57">
        <w:t>5</w:t>
      </w:r>
      <w:r w:rsidRPr="00FB2E57">
        <w:t>-201</w:t>
      </w:r>
      <w:r w:rsidR="00FB2E57" w:rsidRPr="00FB2E57">
        <w:t>6</w:t>
      </w:r>
      <w:r w:rsidRPr="00FB2E57">
        <w:t xml:space="preserve"> годы с расшифровками и приложениями.</w:t>
      </w:r>
    </w:p>
    <w:p w:rsidR="00726D29" w:rsidRDefault="00FB2E57" w:rsidP="00382FD3">
      <w:pPr>
        <w:spacing w:line="360" w:lineRule="auto"/>
        <w:ind w:firstLine="1056"/>
        <w:jc w:val="both"/>
      </w:pPr>
      <w:r>
        <w:t>Е</w:t>
      </w:r>
      <w:r w:rsidR="00494686" w:rsidRPr="00FB2E57">
        <w:t>жегодн</w:t>
      </w:r>
      <w:r>
        <w:t>о</w:t>
      </w:r>
      <w:r w:rsidR="00494686" w:rsidRPr="00FB2E57">
        <w:t xml:space="preserve"> бизнес-планы </w:t>
      </w:r>
      <w:proofErr w:type="spellStart"/>
      <w:r w:rsidR="00494686" w:rsidRPr="00FB2E57">
        <w:t>МУПа</w:t>
      </w:r>
      <w:proofErr w:type="spellEnd"/>
      <w:r w:rsidR="00494686" w:rsidRPr="00FB2E57">
        <w:t xml:space="preserve"> </w:t>
      </w:r>
      <w:r w:rsidR="008801A0" w:rsidRPr="00FB2E57">
        <w:t>утверждаются  комиссией по проведению анализа эффективности деятельности муниципальных унитарных предприятий</w:t>
      </w:r>
      <w:r>
        <w:t xml:space="preserve"> с составлением протоколов.</w:t>
      </w:r>
      <w:r w:rsidR="008801A0" w:rsidRPr="00FB2E57">
        <w:t xml:space="preserve"> </w:t>
      </w:r>
      <w:r>
        <w:t xml:space="preserve"> </w:t>
      </w:r>
    </w:p>
    <w:p w:rsidR="00FB2E57" w:rsidRPr="00FB2E57" w:rsidRDefault="00FB2E57" w:rsidP="00382FD3">
      <w:pPr>
        <w:spacing w:line="360" w:lineRule="auto"/>
        <w:ind w:firstLine="1056"/>
        <w:jc w:val="both"/>
      </w:pPr>
      <w:r>
        <w:t xml:space="preserve">Так, в соответствии с протоколом № 1 от 28.05.2015 г. на комиссии рассматривались итоги деятельности предприятия за 2014 год и утверждался бизнес-план на 2015 год с планируемой прибылью в сумме 151,0 тыс. руб. Тем не </w:t>
      </w:r>
      <w:proofErr w:type="gramStart"/>
      <w:r>
        <w:t>менее</w:t>
      </w:r>
      <w:proofErr w:type="gramEnd"/>
      <w:r>
        <w:t xml:space="preserve"> протоколом № 1 от 26.05.2016 года принимаются итог</w:t>
      </w:r>
      <w:r w:rsidR="001C4D1D">
        <w:t>и</w:t>
      </w:r>
      <w:r>
        <w:t xml:space="preserve"> работы </w:t>
      </w:r>
      <w:proofErr w:type="spellStart"/>
      <w:r>
        <w:t>МУПа</w:t>
      </w:r>
      <w:proofErr w:type="spellEnd"/>
      <w:r>
        <w:t xml:space="preserve"> за 2015 год с убытком в сумме 310,0 тыс. руб. без указания причин получения убытка вместо планируемой прибыли. Тем же протоколом утверждается </w:t>
      </w:r>
      <w:r w:rsidR="004316E5">
        <w:t xml:space="preserve">планируемая предприятием прибыль на 2016 год в сумме 57,0 тыс. руб. Фактически за 2016 год предприятие получило убытки в </w:t>
      </w:r>
      <w:r w:rsidR="00365969">
        <w:t>336,0 тыс. руб.</w:t>
      </w:r>
    </w:p>
    <w:p w:rsidR="00473016" w:rsidRDefault="00365969" w:rsidP="009E3040">
      <w:pPr>
        <w:spacing w:line="360" w:lineRule="auto"/>
        <w:ind w:firstLine="851"/>
        <w:jc w:val="both"/>
      </w:pPr>
      <w:r>
        <w:rPr>
          <w:i/>
        </w:rPr>
        <w:t xml:space="preserve"> </w:t>
      </w:r>
      <w:r>
        <w:t>Таким образом, на протяжении проверяемого периода в результате хозяйственной деятельности предприятие имело убытки, и местный бюджет отчислений не получал.</w:t>
      </w:r>
      <w:r w:rsidR="004005D3">
        <w:t xml:space="preserve"> Кроме того, из представленных документов (протоколы заседания комиссии </w:t>
      </w:r>
      <w:r w:rsidR="004005D3" w:rsidRPr="00FB2E57">
        <w:t>по проведению анализа эффективности деятельности</w:t>
      </w:r>
      <w:r w:rsidR="004005D3">
        <w:t xml:space="preserve"> МУП) невозможно определить причины получения убытков предприятием.</w:t>
      </w:r>
    </w:p>
    <w:p w:rsidR="00473016" w:rsidRDefault="00473016" w:rsidP="009E3040">
      <w:pPr>
        <w:spacing w:line="360" w:lineRule="auto"/>
        <w:ind w:firstLine="851"/>
        <w:jc w:val="both"/>
      </w:pPr>
      <w:r>
        <w:t xml:space="preserve">Также из представленных протоколов за 2015-2016 годы следует, что предприятие испытывало финансовые трудности и не закупало необходимые запчасти, спецодежду и </w:t>
      </w:r>
      <w:proofErr w:type="spellStart"/>
      <w:r>
        <w:t>спецобувь</w:t>
      </w:r>
      <w:proofErr w:type="spellEnd"/>
      <w:r>
        <w:t xml:space="preserve">. Фактически </w:t>
      </w:r>
      <w:r w:rsidR="002C58EE">
        <w:t xml:space="preserve">за 2015 год было закуплено 6 наименований спецодежды и </w:t>
      </w:r>
      <w:proofErr w:type="spellStart"/>
      <w:r w:rsidR="002C58EE">
        <w:t>спецобуви</w:t>
      </w:r>
      <w:proofErr w:type="spellEnd"/>
      <w:r w:rsidR="002C58EE">
        <w:t xml:space="preserve"> на сумму 4,06 тыс. руб., за 2016</w:t>
      </w:r>
      <w:r w:rsidR="00375A21">
        <w:t xml:space="preserve"> год – </w:t>
      </w:r>
      <w:r w:rsidR="008702F0">
        <w:t xml:space="preserve">также </w:t>
      </w:r>
      <w:r w:rsidR="00375A21">
        <w:t>6 наименований на 6,6 тыс. руб.</w:t>
      </w:r>
    </w:p>
    <w:p w:rsidR="00D972E0" w:rsidRDefault="00D972E0" w:rsidP="009E3040">
      <w:pPr>
        <w:spacing w:line="360" w:lineRule="auto"/>
        <w:ind w:firstLine="851"/>
        <w:jc w:val="both"/>
      </w:pPr>
      <w:r>
        <w:t>На приобретение запасных частей в 2015 году</w:t>
      </w:r>
      <w:r w:rsidR="009170F1">
        <w:t xml:space="preserve"> предприятием </w:t>
      </w:r>
      <w:r>
        <w:t xml:space="preserve"> было направлено 135,5 тыс. руб., в 2016 году – 137,95 тыс. руб.</w:t>
      </w:r>
    </w:p>
    <w:p w:rsidR="00576659" w:rsidRPr="00365969" w:rsidRDefault="00473016" w:rsidP="009E3040">
      <w:pPr>
        <w:spacing w:line="360" w:lineRule="auto"/>
        <w:ind w:firstLine="851"/>
        <w:jc w:val="both"/>
      </w:pPr>
      <w:r>
        <w:t xml:space="preserve"> На основании этого контрольно-счетная комиссия делает вывод о формальном подходе комиссии к анализу эффективности деятельности МУП «</w:t>
      </w:r>
      <w:proofErr w:type="spellStart"/>
      <w:r>
        <w:t>Краснополянский</w:t>
      </w:r>
      <w:proofErr w:type="spellEnd"/>
      <w:r>
        <w:t xml:space="preserve"> водоканал».</w:t>
      </w:r>
    </w:p>
    <w:p w:rsidR="00576659" w:rsidRDefault="00576659" w:rsidP="00382FD3">
      <w:pPr>
        <w:spacing w:line="360" w:lineRule="auto"/>
        <w:ind w:firstLine="1056"/>
        <w:jc w:val="both"/>
      </w:pPr>
    </w:p>
    <w:p w:rsidR="000C4E1A" w:rsidRDefault="001C5404" w:rsidP="00382FD3">
      <w:pPr>
        <w:spacing w:line="360" w:lineRule="auto"/>
        <w:ind w:firstLine="1056"/>
        <w:jc w:val="both"/>
      </w:pPr>
      <w:r>
        <w:t xml:space="preserve">На протяжении проверяемого периода ежегодно </w:t>
      </w:r>
      <w:r w:rsidR="005C24E5">
        <w:t xml:space="preserve">проводился аудит бухгалтерской отчетности </w:t>
      </w:r>
      <w:proofErr w:type="spellStart"/>
      <w:r w:rsidR="005C24E5">
        <w:t>МУПа</w:t>
      </w:r>
      <w:proofErr w:type="spellEnd"/>
      <w:r w:rsidR="005C24E5">
        <w:t>, состоящей из бухгалтерского баланса на конец года, отчета о прибылях и убытках, отчета об изменении капитала, о движении денежных средств, приложения к бухгалтерскому балансу и пояснительн</w:t>
      </w:r>
      <w:r w:rsidR="00AF1CEC">
        <w:t>ой</w:t>
      </w:r>
      <w:r w:rsidR="005C24E5">
        <w:t xml:space="preserve"> записки. </w:t>
      </w:r>
      <w:r w:rsidR="00AF1CEC">
        <w:t>За 201</w:t>
      </w:r>
      <w:r w:rsidR="0063389B">
        <w:t>5</w:t>
      </w:r>
      <w:r w:rsidR="00AF1CEC">
        <w:t>-201</w:t>
      </w:r>
      <w:r w:rsidR="0063389B">
        <w:t>6</w:t>
      </w:r>
      <w:r w:rsidR="00AF1CEC">
        <w:t xml:space="preserve"> годы аудит проводился независимой аудиторской фирмой ООО </w:t>
      </w:r>
      <w:r w:rsidR="0063389B">
        <w:t xml:space="preserve"> </w:t>
      </w:r>
      <w:r w:rsidR="00AF1CEC">
        <w:t xml:space="preserve">Аудиторская компания «Заря» </w:t>
      </w:r>
      <w:proofErr w:type="gramStart"/>
      <w:r w:rsidR="00AF1CEC">
        <w:t>г</w:t>
      </w:r>
      <w:proofErr w:type="gramEnd"/>
      <w:r w:rsidR="00AF1CEC">
        <w:t xml:space="preserve">. Ижевск. </w:t>
      </w:r>
      <w:r w:rsidR="00894DB0">
        <w:t>Договоры на оказание аудиторских услуг представлены</w:t>
      </w:r>
      <w:r w:rsidR="00BF400E">
        <w:t>, расчет</w:t>
      </w:r>
      <w:r w:rsidR="00894DB0">
        <w:t xml:space="preserve"> </w:t>
      </w:r>
      <w:r w:rsidR="00BF400E">
        <w:t xml:space="preserve">произведен в полном объеме.  </w:t>
      </w:r>
    </w:p>
    <w:p w:rsidR="00152540" w:rsidRDefault="00152540" w:rsidP="00D53D86">
      <w:pPr>
        <w:pStyle w:val="a8"/>
        <w:spacing w:line="360" w:lineRule="auto"/>
        <w:jc w:val="both"/>
        <w:rPr>
          <w:rFonts w:ascii="Times New Roman" w:hAnsi="Times New Roman" w:cs="Times New Roman"/>
          <w:sz w:val="24"/>
          <w:szCs w:val="24"/>
        </w:rPr>
      </w:pPr>
    </w:p>
    <w:p w:rsidR="00954F4A" w:rsidRDefault="00D53D86" w:rsidP="00D53D86">
      <w:pPr>
        <w:pStyle w:val="a8"/>
        <w:spacing w:line="360" w:lineRule="auto"/>
        <w:jc w:val="both"/>
        <w:rPr>
          <w:rFonts w:ascii="Times New Roman" w:hAnsi="Times New Roman" w:cs="Times New Roman"/>
          <w:sz w:val="24"/>
          <w:szCs w:val="24"/>
        </w:rPr>
      </w:pPr>
      <w:r w:rsidRPr="00842E86">
        <w:rPr>
          <w:rFonts w:ascii="Times New Roman" w:hAnsi="Times New Roman" w:cs="Times New Roman"/>
          <w:sz w:val="24"/>
          <w:szCs w:val="24"/>
        </w:rPr>
        <w:t xml:space="preserve">                В проверяемый период и </w:t>
      </w:r>
      <w:r w:rsidR="00275BD2">
        <w:rPr>
          <w:rFonts w:ascii="Times New Roman" w:hAnsi="Times New Roman" w:cs="Times New Roman"/>
          <w:sz w:val="24"/>
          <w:szCs w:val="24"/>
        </w:rPr>
        <w:t>по настоящее время</w:t>
      </w:r>
      <w:r w:rsidRPr="00842E86">
        <w:rPr>
          <w:rFonts w:ascii="Times New Roman" w:hAnsi="Times New Roman" w:cs="Times New Roman"/>
          <w:sz w:val="24"/>
          <w:szCs w:val="24"/>
        </w:rPr>
        <w:t xml:space="preserve">  руководит муниципальным унитарным предприятием «</w:t>
      </w:r>
      <w:proofErr w:type="spellStart"/>
      <w:r w:rsidRPr="00842E86">
        <w:rPr>
          <w:rFonts w:ascii="Times New Roman" w:hAnsi="Times New Roman" w:cs="Times New Roman"/>
          <w:sz w:val="24"/>
          <w:szCs w:val="24"/>
        </w:rPr>
        <w:t>Краснополянский</w:t>
      </w:r>
      <w:proofErr w:type="spellEnd"/>
      <w:r w:rsidRPr="00842E86">
        <w:rPr>
          <w:rFonts w:ascii="Times New Roman" w:hAnsi="Times New Roman" w:cs="Times New Roman"/>
          <w:sz w:val="24"/>
          <w:szCs w:val="24"/>
        </w:rPr>
        <w:t xml:space="preserve"> водоканал» в должности директора </w:t>
      </w:r>
      <w:proofErr w:type="spellStart"/>
      <w:r w:rsidRPr="00842E86">
        <w:rPr>
          <w:rFonts w:ascii="Times New Roman" w:hAnsi="Times New Roman" w:cs="Times New Roman"/>
          <w:sz w:val="24"/>
          <w:szCs w:val="24"/>
        </w:rPr>
        <w:lastRenderedPageBreak/>
        <w:t>Аврамкин</w:t>
      </w:r>
      <w:proofErr w:type="spellEnd"/>
      <w:r w:rsidRPr="00842E86">
        <w:rPr>
          <w:rFonts w:ascii="Times New Roman" w:hAnsi="Times New Roman" w:cs="Times New Roman"/>
          <w:sz w:val="24"/>
          <w:szCs w:val="24"/>
        </w:rPr>
        <w:t xml:space="preserve"> Александр Михайлович. </w:t>
      </w:r>
      <w:r w:rsidR="00954F4A">
        <w:rPr>
          <w:rFonts w:ascii="Times New Roman" w:hAnsi="Times New Roman" w:cs="Times New Roman"/>
          <w:sz w:val="24"/>
          <w:szCs w:val="24"/>
        </w:rPr>
        <w:t>Т</w:t>
      </w:r>
      <w:r w:rsidRPr="00842E86">
        <w:rPr>
          <w:rFonts w:ascii="Times New Roman" w:hAnsi="Times New Roman" w:cs="Times New Roman"/>
          <w:sz w:val="24"/>
          <w:szCs w:val="24"/>
        </w:rPr>
        <w:t xml:space="preserve">рудовой договор </w:t>
      </w:r>
      <w:r w:rsidR="00954F4A">
        <w:rPr>
          <w:rFonts w:ascii="Times New Roman" w:hAnsi="Times New Roman" w:cs="Times New Roman"/>
          <w:sz w:val="24"/>
          <w:szCs w:val="24"/>
        </w:rPr>
        <w:t>с</w:t>
      </w:r>
      <w:r w:rsidR="00954F4A" w:rsidRPr="00842E86">
        <w:rPr>
          <w:rFonts w:ascii="Times New Roman" w:hAnsi="Times New Roman" w:cs="Times New Roman"/>
          <w:sz w:val="24"/>
          <w:szCs w:val="24"/>
        </w:rPr>
        <w:t xml:space="preserve"> ним </w:t>
      </w:r>
      <w:r w:rsidR="00954F4A">
        <w:rPr>
          <w:rFonts w:ascii="Times New Roman" w:hAnsi="Times New Roman" w:cs="Times New Roman"/>
          <w:sz w:val="24"/>
          <w:szCs w:val="24"/>
        </w:rPr>
        <w:t xml:space="preserve"> </w:t>
      </w:r>
      <w:r w:rsidR="00954F4A" w:rsidRPr="00842E86">
        <w:rPr>
          <w:rFonts w:ascii="Times New Roman" w:hAnsi="Times New Roman" w:cs="Times New Roman"/>
          <w:sz w:val="24"/>
          <w:szCs w:val="24"/>
        </w:rPr>
        <w:t xml:space="preserve">27 </w:t>
      </w:r>
      <w:r w:rsidR="00954F4A">
        <w:rPr>
          <w:rFonts w:ascii="Times New Roman" w:hAnsi="Times New Roman" w:cs="Times New Roman"/>
          <w:sz w:val="24"/>
          <w:szCs w:val="24"/>
        </w:rPr>
        <w:t>марта</w:t>
      </w:r>
      <w:r w:rsidR="00954F4A" w:rsidRPr="00842E86">
        <w:rPr>
          <w:rFonts w:ascii="Times New Roman" w:hAnsi="Times New Roman" w:cs="Times New Roman"/>
          <w:sz w:val="24"/>
          <w:szCs w:val="24"/>
        </w:rPr>
        <w:t xml:space="preserve"> 20</w:t>
      </w:r>
      <w:r w:rsidR="00954F4A">
        <w:rPr>
          <w:rFonts w:ascii="Times New Roman" w:hAnsi="Times New Roman" w:cs="Times New Roman"/>
          <w:sz w:val="24"/>
          <w:szCs w:val="24"/>
        </w:rPr>
        <w:t xml:space="preserve">14 </w:t>
      </w:r>
      <w:r w:rsidR="00954F4A" w:rsidRPr="00842E86">
        <w:rPr>
          <w:rFonts w:ascii="Times New Roman" w:hAnsi="Times New Roman" w:cs="Times New Roman"/>
          <w:sz w:val="24"/>
          <w:szCs w:val="24"/>
        </w:rPr>
        <w:t xml:space="preserve">г. </w:t>
      </w:r>
      <w:r w:rsidR="00954F4A">
        <w:rPr>
          <w:rFonts w:ascii="Times New Roman" w:hAnsi="Times New Roman" w:cs="Times New Roman"/>
          <w:sz w:val="24"/>
          <w:szCs w:val="24"/>
        </w:rPr>
        <w:t xml:space="preserve"> </w:t>
      </w:r>
      <w:r w:rsidR="00954F4A" w:rsidRPr="00842E86">
        <w:rPr>
          <w:rFonts w:ascii="Times New Roman" w:hAnsi="Times New Roman" w:cs="Times New Roman"/>
          <w:sz w:val="24"/>
          <w:szCs w:val="24"/>
        </w:rPr>
        <w:t xml:space="preserve">  заключ</w:t>
      </w:r>
      <w:r w:rsidR="00954F4A">
        <w:rPr>
          <w:rFonts w:ascii="Times New Roman" w:hAnsi="Times New Roman" w:cs="Times New Roman"/>
          <w:sz w:val="24"/>
          <w:szCs w:val="24"/>
        </w:rPr>
        <w:t>ил</w:t>
      </w:r>
      <w:r w:rsidR="00954F4A" w:rsidRPr="00842E86">
        <w:rPr>
          <w:rFonts w:ascii="Times New Roman" w:hAnsi="Times New Roman" w:cs="Times New Roman"/>
          <w:sz w:val="24"/>
          <w:szCs w:val="24"/>
        </w:rPr>
        <w:t xml:space="preserve"> </w:t>
      </w:r>
      <w:r w:rsidR="00954F4A">
        <w:rPr>
          <w:rFonts w:ascii="Times New Roman" w:hAnsi="Times New Roman" w:cs="Times New Roman"/>
          <w:sz w:val="24"/>
          <w:szCs w:val="24"/>
        </w:rPr>
        <w:t xml:space="preserve"> </w:t>
      </w:r>
      <w:r w:rsidRPr="00842E86">
        <w:rPr>
          <w:rFonts w:ascii="Times New Roman" w:hAnsi="Times New Roman" w:cs="Times New Roman"/>
          <w:sz w:val="24"/>
          <w:szCs w:val="24"/>
        </w:rPr>
        <w:t xml:space="preserve"> глав</w:t>
      </w:r>
      <w:r w:rsidR="00954F4A">
        <w:rPr>
          <w:rFonts w:ascii="Times New Roman" w:hAnsi="Times New Roman" w:cs="Times New Roman"/>
          <w:sz w:val="24"/>
          <w:szCs w:val="24"/>
        </w:rPr>
        <w:t>а</w:t>
      </w:r>
      <w:r w:rsidRPr="00842E86">
        <w:rPr>
          <w:rFonts w:ascii="Times New Roman" w:hAnsi="Times New Roman" w:cs="Times New Roman"/>
          <w:sz w:val="24"/>
          <w:szCs w:val="24"/>
        </w:rPr>
        <w:t xml:space="preserve"> администрации </w:t>
      </w:r>
      <w:proofErr w:type="spellStart"/>
      <w:r w:rsidRPr="00842E86">
        <w:rPr>
          <w:rFonts w:ascii="Times New Roman" w:hAnsi="Times New Roman" w:cs="Times New Roman"/>
          <w:sz w:val="24"/>
          <w:szCs w:val="24"/>
        </w:rPr>
        <w:t>Краснополянского</w:t>
      </w:r>
      <w:proofErr w:type="spellEnd"/>
      <w:r w:rsidRPr="00842E86">
        <w:rPr>
          <w:rFonts w:ascii="Times New Roman" w:hAnsi="Times New Roman" w:cs="Times New Roman"/>
          <w:sz w:val="24"/>
          <w:szCs w:val="24"/>
        </w:rPr>
        <w:t xml:space="preserve"> городского поселения </w:t>
      </w:r>
      <w:proofErr w:type="spellStart"/>
      <w:r w:rsidR="00954F4A">
        <w:rPr>
          <w:rFonts w:ascii="Times New Roman" w:hAnsi="Times New Roman" w:cs="Times New Roman"/>
          <w:sz w:val="24"/>
          <w:szCs w:val="24"/>
        </w:rPr>
        <w:t>Габдрахмановым</w:t>
      </w:r>
      <w:proofErr w:type="spellEnd"/>
      <w:r w:rsidR="00954F4A">
        <w:rPr>
          <w:rFonts w:ascii="Times New Roman" w:hAnsi="Times New Roman" w:cs="Times New Roman"/>
          <w:sz w:val="24"/>
          <w:szCs w:val="24"/>
        </w:rPr>
        <w:t xml:space="preserve"> Р.А.</w:t>
      </w:r>
      <w:r w:rsidRPr="00842E86">
        <w:rPr>
          <w:rFonts w:ascii="Times New Roman" w:hAnsi="Times New Roman" w:cs="Times New Roman"/>
          <w:sz w:val="24"/>
          <w:szCs w:val="24"/>
        </w:rPr>
        <w:t xml:space="preserve"> </w:t>
      </w:r>
      <w:r w:rsidR="00954F4A">
        <w:rPr>
          <w:rFonts w:ascii="Times New Roman" w:hAnsi="Times New Roman" w:cs="Times New Roman"/>
          <w:sz w:val="24"/>
          <w:szCs w:val="24"/>
        </w:rPr>
        <w:t xml:space="preserve"> </w:t>
      </w:r>
      <w:r w:rsidRPr="00842E86">
        <w:rPr>
          <w:rFonts w:ascii="Times New Roman" w:hAnsi="Times New Roman" w:cs="Times New Roman"/>
          <w:sz w:val="24"/>
          <w:szCs w:val="24"/>
        </w:rPr>
        <w:t xml:space="preserve"> Срок действия трудового договора 5 лет с </w:t>
      </w:r>
      <w:r w:rsidR="00954F4A">
        <w:rPr>
          <w:rFonts w:ascii="Times New Roman" w:hAnsi="Times New Roman" w:cs="Times New Roman"/>
          <w:sz w:val="24"/>
          <w:szCs w:val="24"/>
        </w:rPr>
        <w:t>27 апреля 2014 года</w:t>
      </w:r>
      <w:r w:rsidRPr="00842E86">
        <w:rPr>
          <w:rFonts w:ascii="Times New Roman" w:hAnsi="Times New Roman" w:cs="Times New Roman"/>
          <w:sz w:val="24"/>
          <w:szCs w:val="24"/>
        </w:rPr>
        <w:t xml:space="preserve">. </w:t>
      </w:r>
    </w:p>
    <w:p w:rsidR="00D53D86" w:rsidRPr="00EB4AF8" w:rsidRDefault="00EB4AF8" w:rsidP="00954F4A">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Контрольно-счетная комиссия повторно отмечает, что п.</w:t>
      </w:r>
      <w:r w:rsidR="00D53D86" w:rsidRPr="00EB4AF8">
        <w:rPr>
          <w:rFonts w:ascii="Times New Roman" w:hAnsi="Times New Roman" w:cs="Times New Roman"/>
          <w:sz w:val="24"/>
          <w:szCs w:val="24"/>
        </w:rPr>
        <w:t xml:space="preserve"> 3.2.5 трудового договора работодатель обязан проводить аттестацию руководителя МУП. В нарушение статьи 21 пункта 2 </w:t>
      </w:r>
      <w:r w:rsidR="00003100">
        <w:rPr>
          <w:rFonts w:ascii="Times New Roman" w:hAnsi="Times New Roman" w:cs="Times New Roman"/>
          <w:sz w:val="24"/>
          <w:szCs w:val="24"/>
        </w:rPr>
        <w:t>Ф</w:t>
      </w:r>
      <w:r w:rsidR="00D53D86" w:rsidRPr="00EB4AF8">
        <w:rPr>
          <w:rFonts w:ascii="Times New Roman" w:hAnsi="Times New Roman" w:cs="Times New Roman"/>
          <w:sz w:val="24"/>
          <w:szCs w:val="24"/>
        </w:rPr>
        <w:t>едерального закона от 14.11.2002</w:t>
      </w:r>
      <w:r w:rsidR="00003100">
        <w:rPr>
          <w:rFonts w:ascii="Times New Roman" w:hAnsi="Times New Roman" w:cs="Times New Roman"/>
          <w:sz w:val="24"/>
          <w:szCs w:val="24"/>
        </w:rPr>
        <w:t xml:space="preserve"> </w:t>
      </w:r>
      <w:r w:rsidR="00D53D86" w:rsidRPr="00EB4AF8">
        <w:rPr>
          <w:rFonts w:ascii="Times New Roman" w:hAnsi="Times New Roman" w:cs="Times New Roman"/>
          <w:sz w:val="24"/>
          <w:szCs w:val="24"/>
        </w:rPr>
        <w:t>г. № 161-ФЗ «О государственных и муниципальных унитарных предприятиях» собственником имущества МУП «</w:t>
      </w:r>
      <w:proofErr w:type="spellStart"/>
      <w:r w:rsidR="00D53D86" w:rsidRPr="00EB4AF8">
        <w:rPr>
          <w:rFonts w:ascii="Times New Roman" w:hAnsi="Times New Roman" w:cs="Times New Roman"/>
          <w:sz w:val="24"/>
          <w:szCs w:val="24"/>
        </w:rPr>
        <w:t>Краснополянский</w:t>
      </w:r>
      <w:proofErr w:type="spellEnd"/>
      <w:r w:rsidR="00D53D86" w:rsidRPr="00EB4AF8">
        <w:rPr>
          <w:rFonts w:ascii="Times New Roman" w:hAnsi="Times New Roman" w:cs="Times New Roman"/>
          <w:sz w:val="24"/>
          <w:szCs w:val="24"/>
        </w:rPr>
        <w:t xml:space="preserve"> водоканал», т.е. администрацией </w:t>
      </w:r>
      <w:proofErr w:type="spellStart"/>
      <w:r w:rsidR="00D53D86" w:rsidRPr="00EB4AF8">
        <w:rPr>
          <w:rFonts w:ascii="Times New Roman" w:hAnsi="Times New Roman" w:cs="Times New Roman"/>
          <w:sz w:val="24"/>
          <w:szCs w:val="24"/>
        </w:rPr>
        <w:t>Краснополянского</w:t>
      </w:r>
      <w:proofErr w:type="spellEnd"/>
      <w:r w:rsidR="00D53D86" w:rsidRPr="00EB4AF8">
        <w:rPr>
          <w:rFonts w:ascii="Times New Roman" w:hAnsi="Times New Roman" w:cs="Times New Roman"/>
          <w:sz w:val="24"/>
          <w:szCs w:val="24"/>
        </w:rPr>
        <w:t xml:space="preserve"> городского поселения не </w:t>
      </w:r>
      <w:proofErr w:type="gramStart"/>
      <w:r w:rsidR="00D53D86" w:rsidRPr="00EB4AF8">
        <w:rPr>
          <w:rFonts w:ascii="Times New Roman" w:hAnsi="Times New Roman" w:cs="Times New Roman"/>
          <w:sz w:val="24"/>
          <w:szCs w:val="24"/>
        </w:rPr>
        <w:t>был разработан Порядок аттестации руководителя МУП и не была</w:t>
      </w:r>
      <w:proofErr w:type="gramEnd"/>
      <w:r w:rsidR="00D53D86" w:rsidRPr="00EB4AF8">
        <w:rPr>
          <w:rFonts w:ascii="Times New Roman" w:hAnsi="Times New Roman" w:cs="Times New Roman"/>
          <w:sz w:val="24"/>
          <w:szCs w:val="24"/>
        </w:rPr>
        <w:t xml:space="preserve"> проведена аттестация назнач</w:t>
      </w:r>
      <w:r w:rsidR="00FC1909">
        <w:rPr>
          <w:rFonts w:ascii="Times New Roman" w:hAnsi="Times New Roman" w:cs="Times New Roman"/>
          <w:sz w:val="24"/>
          <w:szCs w:val="24"/>
        </w:rPr>
        <w:t>енн</w:t>
      </w:r>
      <w:r w:rsidR="00D53D86" w:rsidRPr="00EB4AF8">
        <w:rPr>
          <w:rFonts w:ascii="Times New Roman" w:hAnsi="Times New Roman" w:cs="Times New Roman"/>
          <w:sz w:val="24"/>
          <w:szCs w:val="24"/>
        </w:rPr>
        <w:t>ого руководителя.</w:t>
      </w:r>
    </w:p>
    <w:p w:rsidR="00B44E8A" w:rsidRDefault="00D53D86" w:rsidP="00D53D86">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842E86">
        <w:rPr>
          <w:rFonts w:ascii="Times New Roman" w:hAnsi="Times New Roman" w:cs="Times New Roman"/>
          <w:sz w:val="24"/>
          <w:szCs w:val="24"/>
        </w:rPr>
        <w:t xml:space="preserve"> Согласно трудово</w:t>
      </w:r>
      <w:r>
        <w:rPr>
          <w:rFonts w:ascii="Times New Roman" w:hAnsi="Times New Roman" w:cs="Times New Roman"/>
          <w:sz w:val="24"/>
          <w:szCs w:val="24"/>
        </w:rPr>
        <w:t>му</w:t>
      </w:r>
      <w:r w:rsidRPr="00842E86">
        <w:rPr>
          <w:rFonts w:ascii="Times New Roman" w:hAnsi="Times New Roman" w:cs="Times New Roman"/>
          <w:sz w:val="24"/>
          <w:szCs w:val="24"/>
        </w:rPr>
        <w:t xml:space="preserve"> договор</w:t>
      </w:r>
      <w:r>
        <w:rPr>
          <w:rFonts w:ascii="Times New Roman" w:hAnsi="Times New Roman" w:cs="Times New Roman"/>
          <w:sz w:val="24"/>
          <w:szCs w:val="24"/>
        </w:rPr>
        <w:t>у</w:t>
      </w:r>
      <w:r w:rsidRPr="00842E86">
        <w:rPr>
          <w:rFonts w:ascii="Times New Roman" w:hAnsi="Times New Roman" w:cs="Times New Roman"/>
          <w:sz w:val="24"/>
          <w:szCs w:val="24"/>
        </w:rPr>
        <w:t xml:space="preserve">, оплата труда директора МУП состоит из должностного оклада </w:t>
      </w:r>
      <w:r w:rsidR="00B44E8A">
        <w:rPr>
          <w:rFonts w:ascii="Times New Roman" w:hAnsi="Times New Roman" w:cs="Times New Roman"/>
          <w:sz w:val="24"/>
          <w:szCs w:val="24"/>
        </w:rPr>
        <w:t xml:space="preserve">с повышающим коэффициентом 4,9 и  </w:t>
      </w:r>
      <w:r w:rsidR="00B44E8A" w:rsidRPr="00842E86">
        <w:rPr>
          <w:rFonts w:ascii="Times New Roman" w:hAnsi="Times New Roman" w:cs="Times New Roman"/>
          <w:sz w:val="24"/>
          <w:szCs w:val="24"/>
        </w:rPr>
        <w:t xml:space="preserve"> вознаграждения за результаты финансово-хозяйственной деятельности предприятия. </w:t>
      </w:r>
      <w:r w:rsidR="00B44E8A">
        <w:rPr>
          <w:rFonts w:ascii="Times New Roman" w:hAnsi="Times New Roman" w:cs="Times New Roman"/>
          <w:sz w:val="24"/>
          <w:szCs w:val="24"/>
        </w:rPr>
        <w:t xml:space="preserve"> Кроме того, п. 4.3. трудового договора предусмотрено, что «при наличии прибыли по итогам отчетного месяца к базовой месячной ставке применяется коэффициент особенностей работ 1,4».</w:t>
      </w:r>
    </w:p>
    <w:p w:rsidR="00D53D86" w:rsidRPr="00842E86" w:rsidRDefault="00D53D86" w:rsidP="00D53D86">
      <w:pPr>
        <w:pStyle w:val="a8"/>
        <w:spacing w:line="360" w:lineRule="auto"/>
        <w:ind w:firstLine="851"/>
        <w:jc w:val="both"/>
        <w:rPr>
          <w:rFonts w:ascii="Times New Roman" w:hAnsi="Times New Roman" w:cs="Times New Roman"/>
          <w:sz w:val="24"/>
          <w:szCs w:val="24"/>
        </w:rPr>
      </w:pPr>
      <w:r w:rsidRPr="00842E86">
        <w:rPr>
          <w:rFonts w:ascii="Times New Roman" w:hAnsi="Times New Roman" w:cs="Times New Roman"/>
          <w:sz w:val="24"/>
          <w:szCs w:val="24"/>
        </w:rPr>
        <w:t xml:space="preserve">      Должностной  оклад устан</w:t>
      </w:r>
      <w:r w:rsidR="00E363F4">
        <w:rPr>
          <w:rFonts w:ascii="Times New Roman" w:hAnsi="Times New Roman" w:cs="Times New Roman"/>
          <w:sz w:val="24"/>
          <w:szCs w:val="24"/>
        </w:rPr>
        <w:t>о</w:t>
      </w:r>
      <w:r w:rsidRPr="00842E86">
        <w:rPr>
          <w:rFonts w:ascii="Times New Roman" w:hAnsi="Times New Roman" w:cs="Times New Roman"/>
          <w:sz w:val="24"/>
          <w:szCs w:val="24"/>
        </w:rPr>
        <w:t>вл</w:t>
      </w:r>
      <w:r w:rsidR="00E363F4">
        <w:rPr>
          <w:rFonts w:ascii="Times New Roman" w:hAnsi="Times New Roman" w:cs="Times New Roman"/>
          <w:sz w:val="24"/>
          <w:szCs w:val="24"/>
        </w:rPr>
        <w:t xml:space="preserve">ен </w:t>
      </w:r>
      <w:r w:rsidRPr="00842E86">
        <w:rPr>
          <w:rFonts w:ascii="Times New Roman" w:hAnsi="Times New Roman" w:cs="Times New Roman"/>
          <w:sz w:val="24"/>
          <w:szCs w:val="24"/>
        </w:rPr>
        <w:t xml:space="preserve">в размере месячной тарифной ставки 1 разряда рабочих основной профессии </w:t>
      </w:r>
      <w:r w:rsidR="00E363F4">
        <w:rPr>
          <w:rFonts w:ascii="Times New Roman" w:hAnsi="Times New Roman" w:cs="Times New Roman"/>
          <w:sz w:val="24"/>
          <w:szCs w:val="24"/>
        </w:rPr>
        <w:t>3081</w:t>
      </w:r>
      <w:r w:rsidRPr="00842E86">
        <w:rPr>
          <w:rFonts w:ascii="Times New Roman" w:hAnsi="Times New Roman" w:cs="Times New Roman"/>
          <w:sz w:val="24"/>
          <w:szCs w:val="24"/>
        </w:rPr>
        <w:t xml:space="preserve"> рублей с коэффициентом 4,9 в сумме </w:t>
      </w:r>
      <w:r w:rsidR="00E363F4">
        <w:rPr>
          <w:rFonts w:ascii="Times New Roman" w:hAnsi="Times New Roman" w:cs="Times New Roman"/>
          <w:sz w:val="24"/>
          <w:szCs w:val="24"/>
        </w:rPr>
        <w:t>15096,90</w:t>
      </w:r>
      <w:r w:rsidRPr="00842E86">
        <w:rPr>
          <w:rFonts w:ascii="Times New Roman" w:hAnsi="Times New Roman" w:cs="Times New Roman"/>
          <w:sz w:val="24"/>
          <w:szCs w:val="24"/>
        </w:rPr>
        <w:t xml:space="preserve"> рублей (</w:t>
      </w:r>
      <w:r w:rsidR="00E363F4">
        <w:rPr>
          <w:rFonts w:ascii="Times New Roman" w:hAnsi="Times New Roman" w:cs="Times New Roman"/>
          <w:sz w:val="24"/>
          <w:szCs w:val="24"/>
        </w:rPr>
        <w:t xml:space="preserve">Пятнадцать тысяч девяносто шесть </w:t>
      </w:r>
      <w:r w:rsidRPr="00842E86">
        <w:rPr>
          <w:rFonts w:ascii="Times New Roman" w:hAnsi="Times New Roman" w:cs="Times New Roman"/>
          <w:sz w:val="24"/>
          <w:szCs w:val="24"/>
        </w:rPr>
        <w:t>рублей</w:t>
      </w:r>
      <w:r w:rsidR="005D3DEA">
        <w:rPr>
          <w:rFonts w:ascii="Times New Roman" w:hAnsi="Times New Roman" w:cs="Times New Roman"/>
          <w:sz w:val="24"/>
          <w:szCs w:val="24"/>
        </w:rPr>
        <w:t xml:space="preserve"> 90 копеек</w:t>
      </w:r>
      <w:r w:rsidRPr="00842E86">
        <w:rPr>
          <w:rFonts w:ascii="Times New Roman" w:hAnsi="Times New Roman" w:cs="Times New Roman"/>
          <w:sz w:val="24"/>
          <w:szCs w:val="24"/>
        </w:rPr>
        <w:t>). Изменение размера тарифн</w:t>
      </w:r>
      <w:r w:rsidR="00256A6A">
        <w:rPr>
          <w:rFonts w:ascii="Times New Roman" w:hAnsi="Times New Roman" w:cs="Times New Roman"/>
          <w:sz w:val="24"/>
          <w:szCs w:val="24"/>
        </w:rPr>
        <w:t>ых</w:t>
      </w:r>
      <w:r w:rsidRPr="00842E86">
        <w:rPr>
          <w:rFonts w:ascii="Times New Roman" w:hAnsi="Times New Roman" w:cs="Times New Roman"/>
          <w:sz w:val="24"/>
          <w:szCs w:val="24"/>
        </w:rPr>
        <w:t xml:space="preserve"> став</w:t>
      </w:r>
      <w:r w:rsidR="00256A6A">
        <w:rPr>
          <w:rFonts w:ascii="Times New Roman" w:hAnsi="Times New Roman" w:cs="Times New Roman"/>
          <w:sz w:val="24"/>
          <w:szCs w:val="24"/>
        </w:rPr>
        <w:t>ок</w:t>
      </w:r>
      <w:r w:rsidRPr="00842E86">
        <w:rPr>
          <w:rFonts w:ascii="Times New Roman" w:hAnsi="Times New Roman" w:cs="Times New Roman"/>
          <w:sz w:val="24"/>
          <w:szCs w:val="24"/>
        </w:rPr>
        <w:t xml:space="preserve"> на предприятии, а так же коэффициентов к ним</w:t>
      </w:r>
      <w:r w:rsidR="00A32503">
        <w:rPr>
          <w:rFonts w:ascii="Times New Roman" w:hAnsi="Times New Roman" w:cs="Times New Roman"/>
          <w:sz w:val="24"/>
          <w:szCs w:val="24"/>
        </w:rPr>
        <w:t xml:space="preserve"> в проверяемом периоде не установлено.</w:t>
      </w:r>
    </w:p>
    <w:p w:rsidR="00D53D86" w:rsidRPr="00842E86" w:rsidRDefault="00D53D86" w:rsidP="00D53D86">
      <w:pPr>
        <w:pStyle w:val="a8"/>
        <w:spacing w:line="360" w:lineRule="auto"/>
        <w:ind w:firstLine="851"/>
        <w:jc w:val="both"/>
        <w:rPr>
          <w:rFonts w:ascii="Times New Roman" w:hAnsi="Times New Roman" w:cs="Times New Roman"/>
          <w:sz w:val="24"/>
          <w:szCs w:val="24"/>
        </w:rPr>
      </w:pPr>
      <w:r w:rsidRPr="00842E86">
        <w:rPr>
          <w:rFonts w:ascii="Times New Roman" w:hAnsi="Times New Roman" w:cs="Times New Roman"/>
          <w:sz w:val="24"/>
          <w:szCs w:val="24"/>
        </w:rPr>
        <w:t xml:space="preserve">       </w:t>
      </w:r>
      <w:r w:rsidR="00FD1FCB">
        <w:rPr>
          <w:rFonts w:ascii="Times New Roman" w:hAnsi="Times New Roman" w:cs="Times New Roman"/>
          <w:sz w:val="24"/>
          <w:szCs w:val="24"/>
        </w:rPr>
        <w:t>В соответствии с п. 4.5. трудового договора с руководителем МУП в</w:t>
      </w:r>
      <w:r w:rsidRPr="00842E86">
        <w:rPr>
          <w:rFonts w:ascii="Times New Roman" w:hAnsi="Times New Roman" w:cs="Times New Roman"/>
          <w:sz w:val="24"/>
          <w:szCs w:val="24"/>
        </w:rPr>
        <w:t xml:space="preserve">ознаграждение </w:t>
      </w:r>
      <w:r w:rsidR="00275BD2">
        <w:rPr>
          <w:rFonts w:ascii="Times New Roman" w:hAnsi="Times New Roman" w:cs="Times New Roman"/>
          <w:sz w:val="24"/>
          <w:szCs w:val="24"/>
        </w:rPr>
        <w:t>по</w:t>
      </w:r>
      <w:r w:rsidRPr="00842E86">
        <w:rPr>
          <w:rFonts w:ascii="Times New Roman" w:hAnsi="Times New Roman" w:cs="Times New Roman"/>
          <w:sz w:val="24"/>
          <w:szCs w:val="24"/>
        </w:rPr>
        <w:t xml:space="preserve"> результат</w:t>
      </w:r>
      <w:r w:rsidR="00275BD2">
        <w:rPr>
          <w:rFonts w:ascii="Times New Roman" w:hAnsi="Times New Roman" w:cs="Times New Roman"/>
          <w:sz w:val="24"/>
          <w:szCs w:val="24"/>
        </w:rPr>
        <w:t>ам</w:t>
      </w:r>
      <w:r w:rsidRPr="00842E86">
        <w:rPr>
          <w:rFonts w:ascii="Times New Roman" w:hAnsi="Times New Roman" w:cs="Times New Roman"/>
          <w:sz w:val="24"/>
          <w:szCs w:val="24"/>
        </w:rPr>
        <w:t xml:space="preserve"> финансово-хозяйственной деятельности предприятия состоит:</w:t>
      </w:r>
    </w:p>
    <w:p w:rsidR="00D53D86" w:rsidRPr="00842E86" w:rsidRDefault="00D53D86" w:rsidP="00D53D86">
      <w:pPr>
        <w:pStyle w:val="a8"/>
        <w:spacing w:line="360" w:lineRule="auto"/>
        <w:ind w:firstLine="851"/>
        <w:jc w:val="both"/>
        <w:rPr>
          <w:rFonts w:ascii="Times New Roman" w:hAnsi="Times New Roman" w:cs="Times New Roman"/>
          <w:sz w:val="24"/>
          <w:szCs w:val="24"/>
        </w:rPr>
      </w:pPr>
      <w:r w:rsidRPr="00842E86">
        <w:rPr>
          <w:rFonts w:ascii="Times New Roman" w:hAnsi="Times New Roman" w:cs="Times New Roman"/>
          <w:sz w:val="24"/>
          <w:szCs w:val="24"/>
        </w:rPr>
        <w:t xml:space="preserve">          - ежемесячного вознаграждения в виде премии;</w:t>
      </w:r>
    </w:p>
    <w:p w:rsidR="00D53D86" w:rsidRPr="00842E86" w:rsidRDefault="00D53D86" w:rsidP="00D53D86">
      <w:pPr>
        <w:pStyle w:val="a8"/>
        <w:spacing w:line="360" w:lineRule="auto"/>
        <w:ind w:firstLine="851"/>
        <w:jc w:val="both"/>
        <w:rPr>
          <w:rFonts w:ascii="Times New Roman" w:hAnsi="Times New Roman" w:cs="Times New Roman"/>
          <w:sz w:val="24"/>
          <w:szCs w:val="24"/>
        </w:rPr>
      </w:pPr>
      <w:r w:rsidRPr="00842E86">
        <w:rPr>
          <w:rFonts w:ascii="Times New Roman" w:hAnsi="Times New Roman" w:cs="Times New Roman"/>
          <w:sz w:val="24"/>
          <w:szCs w:val="24"/>
        </w:rPr>
        <w:t xml:space="preserve">          - вознаграждения за общие результаты работы за год;</w:t>
      </w:r>
    </w:p>
    <w:p w:rsidR="00D53D86" w:rsidRPr="00842E86" w:rsidRDefault="00D53D86" w:rsidP="00D53D86">
      <w:pPr>
        <w:pStyle w:val="a8"/>
        <w:spacing w:line="360" w:lineRule="auto"/>
        <w:ind w:firstLine="851"/>
        <w:jc w:val="both"/>
        <w:rPr>
          <w:rFonts w:ascii="Times New Roman" w:hAnsi="Times New Roman" w:cs="Times New Roman"/>
          <w:sz w:val="24"/>
          <w:szCs w:val="24"/>
        </w:rPr>
      </w:pPr>
      <w:r w:rsidRPr="00842E86">
        <w:rPr>
          <w:rFonts w:ascii="Times New Roman" w:hAnsi="Times New Roman" w:cs="Times New Roman"/>
          <w:sz w:val="24"/>
          <w:szCs w:val="24"/>
        </w:rPr>
        <w:t xml:space="preserve">          - премии за выполнение строительно-монтажных работ, не относящихся к основному виду деятельности, при условии наличия прибыли за этот вид деятельности и финансовой возможности предприятия.</w:t>
      </w:r>
    </w:p>
    <w:p w:rsidR="00D53D86" w:rsidRPr="00842E86" w:rsidRDefault="00D53D86" w:rsidP="00D53D86">
      <w:pPr>
        <w:pStyle w:val="a8"/>
        <w:spacing w:line="360" w:lineRule="auto"/>
        <w:ind w:firstLine="851"/>
        <w:jc w:val="both"/>
        <w:rPr>
          <w:rFonts w:ascii="Times New Roman" w:hAnsi="Times New Roman" w:cs="Times New Roman"/>
          <w:sz w:val="24"/>
          <w:szCs w:val="24"/>
        </w:rPr>
      </w:pPr>
      <w:r w:rsidRPr="00842E86">
        <w:rPr>
          <w:rFonts w:ascii="Times New Roman" w:hAnsi="Times New Roman" w:cs="Times New Roman"/>
          <w:sz w:val="24"/>
          <w:szCs w:val="24"/>
        </w:rPr>
        <w:t xml:space="preserve">       Размер ежемесячного вознаграждения директора определяется в соответствии с Положением, </w:t>
      </w:r>
      <w:r w:rsidRPr="001825FE">
        <w:rPr>
          <w:rFonts w:ascii="Times New Roman" w:hAnsi="Times New Roman" w:cs="Times New Roman"/>
          <w:sz w:val="24"/>
          <w:szCs w:val="24"/>
        </w:rPr>
        <w:t>утверждённым постановлением главы поселения от 29.05.2009 г. № 22</w:t>
      </w:r>
      <w:r w:rsidR="00514B96" w:rsidRPr="001825FE">
        <w:rPr>
          <w:rFonts w:ascii="Times New Roman" w:hAnsi="Times New Roman" w:cs="Times New Roman"/>
          <w:sz w:val="24"/>
          <w:szCs w:val="24"/>
        </w:rPr>
        <w:t>,</w:t>
      </w:r>
      <w:r w:rsidR="00514B96">
        <w:rPr>
          <w:rFonts w:ascii="Times New Roman" w:hAnsi="Times New Roman" w:cs="Times New Roman"/>
          <w:sz w:val="24"/>
          <w:szCs w:val="24"/>
        </w:rPr>
        <w:t xml:space="preserve"> </w:t>
      </w:r>
      <w:r w:rsidR="00F2447A">
        <w:rPr>
          <w:rFonts w:ascii="Times New Roman" w:hAnsi="Times New Roman" w:cs="Times New Roman"/>
          <w:sz w:val="24"/>
          <w:szCs w:val="24"/>
        </w:rPr>
        <w:t xml:space="preserve"> в соответствии с которым р</w:t>
      </w:r>
      <w:r w:rsidRPr="00842E86">
        <w:rPr>
          <w:rFonts w:ascii="Times New Roman" w:hAnsi="Times New Roman" w:cs="Times New Roman"/>
          <w:sz w:val="24"/>
          <w:szCs w:val="24"/>
        </w:rPr>
        <w:t xml:space="preserve">уководитель </w:t>
      </w:r>
      <w:r w:rsidR="00F2447A">
        <w:rPr>
          <w:rFonts w:ascii="Times New Roman" w:hAnsi="Times New Roman" w:cs="Times New Roman"/>
          <w:sz w:val="24"/>
          <w:szCs w:val="24"/>
        </w:rPr>
        <w:t xml:space="preserve">должен </w:t>
      </w:r>
      <w:r w:rsidRPr="00842E86">
        <w:rPr>
          <w:rFonts w:ascii="Times New Roman" w:hAnsi="Times New Roman" w:cs="Times New Roman"/>
          <w:sz w:val="24"/>
          <w:szCs w:val="24"/>
        </w:rPr>
        <w:t>премир</w:t>
      </w:r>
      <w:r w:rsidR="00F2447A">
        <w:rPr>
          <w:rFonts w:ascii="Times New Roman" w:hAnsi="Times New Roman" w:cs="Times New Roman"/>
          <w:sz w:val="24"/>
          <w:szCs w:val="24"/>
        </w:rPr>
        <w:t>овать</w:t>
      </w:r>
      <w:r w:rsidRPr="00842E86">
        <w:rPr>
          <w:rFonts w:ascii="Times New Roman" w:hAnsi="Times New Roman" w:cs="Times New Roman"/>
          <w:sz w:val="24"/>
          <w:szCs w:val="24"/>
        </w:rPr>
        <w:t>ся по следующим показателям:</w:t>
      </w:r>
    </w:p>
    <w:p w:rsidR="00D53D86" w:rsidRPr="00842E86" w:rsidRDefault="00D53D86" w:rsidP="00D53D86">
      <w:pPr>
        <w:pStyle w:val="a8"/>
        <w:spacing w:line="360" w:lineRule="auto"/>
        <w:ind w:firstLine="851"/>
        <w:jc w:val="both"/>
        <w:rPr>
          <w:rFonts w:ascii="Times New Roman" w:hAnsi="Times New Roman" w:cs="Times New Roman"/>
          <w:sz w:val="24"/>
          <w:szCs w:val="24"/>
        </w:rPr>
      </w:pPr>
      <w:r w:rsidRPr="00842E86">
        <w:rPr>
          <w:rFonts w:ascii="Times New Roman" w:hAnsi="Times New Roman" w:cs="Times New Roman"/>
          <w:sz w:val="24"/>
          <w:szCs w:val="24"/>
        </w:rPr>
        <w:t xml:space="preserve">     -  выполнение плана по общему объёму работ и услуг по действующим тарифам </w:t>
      </w:r>
      <w:r w:rsidR="005775BD">
        <w:rPr>
          <w:rFonts w:ascii="Times New Roman" w:hAnsi="Times New Roman" w:cs="Times New Roman"/>
          <w:sz w:val="24"/>
          <w:szCs w:val="24"/>
        </w:rPr>
        <w:t>– 25%;</w:t>
      </w:r>
    </w:p>
    <w:p w:rsidR="00D53D86" w:rsidRDefault="00D53D86" w:rsidP="00D53D86">
      <w:pPr>
        <w:pStyle w:val="a8"/>
        <w:spacing w:line="360" w:lineRule="auto"/>
        <w:ind w:firstLine="851"/>
        <w:jc w:val="both"/>
        <w:rPr>
          <w:rFonts w:ascii="Times New Roman" w:hAnsi="Times New Roman" w:cs="Times New Roman"/>
          <w:sz w:val="24"/>
          <w:szCs w:val="24"/>
        </w:rPr>
      </w:pPr>
      <w:r w:rsidRPr="00842E86">
        <w:rPr>
          <w:rFonts w:ascii="Times New Roman" w:hAnsi="Times New Roman" w:cs="Times New Roman"/>
          <w:sz w:val="24"/>
          <w:szCs w:val="24"/>
        </w:rPr>
        <w:t xml:space="preserve">     - бесперебойное (безаварийное) обеспечение потребителей жилищно-коммунальными услугами за соответствующий месяц</w:t>
      </w:r>
      <w:r w:rsidR="005775BD">
        <w:rPr>
          <w:rFonts w:ascii="Times New Roman" w:hAnsi="Times New Roman" w:cs="Times New Roman"/>
          <w:sz w:val="24"/>
          <w:szCs w:val="24"/>
        </w:rPr>
        <w:t xml:space="preserve"> – 25%.</w:t>
      </w:r>
    </w:p>
    <w:p w:rsidR="00256A6A" w:rsidRDefault="005775BD" w:rsidP="00D53D86">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Приложением к Положению о премировании руководителя МУП «</w:t>
      </w:r>
      <w:proofErr w:type="spellStart"/>
      <w:r>
        <w:rPr>
          <w:rFonts w:ascii="Times New Roman" w:hAnsi="Times New Roman" w:cs="Times New Roman"/>
          <w:sz w:val="24"/>
          <w:szCs w:val="24"/>
        </w:rPr>
        <w:t>Краснополянский</w:t>
      </w:r>
      <w:proofErr w:type="spellEnd"/>
      <w:r>
        <w:rPr>
          <w:rFonts w:ascii="Times New Roman" w:hAnsi="Times New Roman" w:cs="Times New Roman"/>
          <w:sz w:val="24"/>
          <w:szCs w:val="24"/>
        </w:rPr>
        <w:t xml:space="preserve"> водоканал» предусмотрен перечень нарушений, при которых премии, начисленные за основные результаты хозяйственной деятельности, уменьшаются:</w:t>
      </w:r>
    </w:p>
    <w:p w:rsidR="005775BD" w:rsidRDefault="005775BD" w:rsidP="00D53D86">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невыполнение плана ввода в действие производственных мощностей и объектов строительства – 5%;</w:t>
      </w:r>
    </w:p>
    <w:p w:rsidR="005775BD" w:rsidRDefault="005775BD" w:rsidP="00D53D86">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наличие задолженности за потребленные энергоресурсы на начало отопительного сезона – 15%;</w:t>
      </w:r>
    </w:p>
    <w:p w:rsidR="005775BD" w:rsidRDefault="005775BD" w:rsidP="00D53D86">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увеличение просроченной задолженности предприятий и населения по платежам за коммунальные услуги – 10%;</w:t>
      </w:r>
    </w:p>
    <w:p w:rsidR="005775BD" w:rsidRDefault="005775BD" w:rsidP="00D53D86">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невыполнение норм расходов и заданий по экономии электрической и тепловой энергии, перерасход лимитов по электроэнергии – 5%  и т.д.</w:t>
      </w:r>
    </w:p>
    <w:p w:rsidR="00EE4323" w:rsidRDefault="00EE4323" w:rsidP="00D53D86">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За проверяемый период уменьшение размера премии руководителю МУП не производилось.</w:t>
      </w:r>
    </w:p>
    <w:p w:rsidR="00B25D4B" w:rsidRDefault="00A76760" w:rsidP="00D53D86">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Приложением 4 к Коллективному договору на 2015-2018 годы предусмотрена выплата вознаграждения за общие результаты работы за год, включая руководителя (п. 1). </w:t>
      </w:r>
    </w:p>
    <w:p w:rsidR="00A76760" w:rsidRDefault="00A76760" w:rsidP="00D53D86">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Кроме того, п. 9 свидетельствует о том, что «все вопросы, связанные с выплатой вознаграждения по итогам работы за год, рассматриваются руководителем». Таким образом, руководитель МУП единолично решает вопросы об установлении себе размера вознаграждения по итогам работы за год.</w:t>
      </w:r>
      <w:r w:rsidR="00157907">
        <w:rPr>
          <w:rFonts w:ascii="Times New Roman" w:hAnsi="Times New Roman" w:cs="Times New Roman"/>
          <w:sz w:val="24"/>
          <w:szCs w:val="24"/>
        </w:rPr>
        <w:t xml:space="preserve"> </w:t>
      </w:r>
    </w:p>
    <w:p w:rsidR="00157907" w:rsidRPr="00842E86" w:rsidRDefault="00157907" w:rsidP="00D53D86">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Также п. 6 Положения о вознаграждении за общие результаты работы за год не прописывает основную базу, к которой  применяются коэффициенты за стаж работы на предприятии.</w:t>
      </w:r>
      <w:r w:rsidR="007601D7">
        <w:rPr>
          <w:rFonts w:ascii="Times New Roman" w:hAnsi="Times New Roman" w:cs="Times New Roman"/>
          <w:sz w:val="24"/>
          <w:szCs w:val="24"/>
        </w:rPr>
        <w:t xml:space="preserve"> </w:t>
      </w:r>
    </w:p>
    <w:p w:rsidR="00D53D86" w:rsidRDefault="00D53D86" w:rsidP="00D53D86">
      <w:pPr>
        <w:pStyle w:val="a8"/>
        <w:spacing w:line="360" w:lineRule="auto"/>
        <w:ind w:firstLine="851"/>
        <w:jc w:val="both"/>
        <w:rPr>
          <w:rFonts w:ascii="Times New Roman" w:hAnsi="Times New Roman" w:cs="Times New Roman"/>
          <w:sz w:val="24"/>
          <w:szCs w:val="24"/>
        </w:rPr>
      </w:pPr>
      <w:r w:rsidRPr="00842E86">
        <w:rPr>
          <w:rFonts w:ascii="Times New Roman" w:hAnsi="Times New Roman" w:cs="Times New Roman"/>
          <w:sz w:val="24"/>
          <w:szCs w:val="24"/>
        </w:rPr>
        <w:t xml:space="preserve">       Ежегодный оплачиваемый отпуск директора составляет 28 календарных дней. Дополнительный отпуск продолжительностью до 12 календарных дней предоставляется в порядке, предусмотренном коллективным договором. </w:t>
      </w:r>
      <w:r w:rsidRPr="00C9254E">
        <w:rPr>
          <w:rFonts w:ascii="Times New Roman" w:hAnsi="Times New Roman" w:cs="Times New Roman"/>
          <w:sz w:val="24"/>
          <w:szCs w:val="24"/>
        </w:rPr>
        <w:t>Предоставление отпусков осуществляется по распоряжению главы поселения на основании заявления руководителя.</w:t>
      </w:r>
      <w:r w:rsidRPr="00842E86">
        <w:rPr>
          <w:rFonts w:ascii="Times New Roman" w:hAnsi="Times New Roman" w:cs="Times New Roman"/>
          <w:sz w:val="24"/>
          <w:szCs w:val="24"/>
        </w:rPr>
        <w:t xml:space="preserve"> При уходе в отпуск директору выплачивается материальная помощь в размере 2-х должностных окладов.</w:t>
      </w:r>
      <w:r>
        <w:rPr>
          <w:rFonts w:ascii="Times New Roman" w:hAnsi="Times New Roman" w:cs="Times New Roman"/>
          <w:sz w:val="24"/>
          <w:szCs w:val="24"/>
        </w:rPr>
        <w:t xml:space="preserve">      </w:t>
      </w:r>
    </w:p>
    <w:p w:rsidR="00D53D86" w:rsidRDefault="00FD6EF4" w:rsidP="00D53D86">
      <w:pPr>
        <w:pStyle w:val="a8"/>
        <w:spacing w:line="36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бухгалтерии предприятия  ежемесячную </w:t>
      </w:r>
      <w:r w:rsidRPr="00860801">
        <w:rPr>
          <w:rFonts w:ascii="Times New Roman" w:hAnsi="Times New Roman" w:cs="Times New Roman"/>
          <w:sz w:val="24"/>
          <w:szCs w:val="24"/>
        </w:rPr>
        <w:t>премию</w:t>
      </w:r>
      <w:r w:rsidR="00D53D86" w:rsidRPr="00860801">
        <w:rPr>
          <w:rFonts w:ascii="Times New Roman" w:hAnsi="Times New Roman" w:cs="Times New Roman"/>
          <w:sz w:val="24"/>
          <w:szCs w:val="24"/>
        </w:rPr>
        <w:t xml:space="preserve"> директору начисляют в размере 50% от должностного оклада за текущий месяц, а не в следующий за отчётным и без </w:t>
      </w:r>
      <w:r>
        <w:rPr>
          <w:rFonts w:ascii="Times New Roman" w:hAnsi="Times New Roman" w:cs="Times New Roman"/>
          <w:sz w:val="24"/>
          <w:szCs w:val="24"/>
        </w:rPr>
        <w:t xml:space="preserve">соответствующего </w:t>
      </w:r>
      <w:r w:rsidR="00D53D86" w:rsidRPr="00860801">
        <w:rPr>
          <w:rFonts w:ascii="Times New Roman" w:hAnsi="Times New Roman" w:cs="Times New Roman"/>
          <w:sz w:val="24"/>
          <w:szCs w:val="24"/>
        </w:rPr>
        <w:t>распоряжения главы администрации поселения, что является  нарушением п.2.1.</w:t>
      </w:r>
      <w:proofErr w:type="gramEnd"/>
      <w:r w:rsidR="00D53D86" w:rsidRPr="00860801">
        <w:rPr>
          <w:rFonts w:ascii="Times New Roman" w:hAnsi="Times New Roman" w:cs="Times New Roman"/>
          <w:sz w:val="24"/>
          <w:szCs w:val="24"/>
        </w:rPr>
        <w:t xml:space="preserve"> Положения о премировании руководителя  муниципального унитарного предприятия «</w:t>
      </w:r>
      <w:proofErr w:type="spellStart"/>
      <w:r w:rsidR="00D53D86" w:rsidRPr="00860801">
        <w:rPr>
          <w:rFonts w:ascii="Times New Roman" w:hAnsi="Times New Roman" w:cs="Times New Roman"/>
          <w:sz w:val="24"/>
          <w:szCs w:val="24"/>
        </w:rPr>
        <w:t>Краснополянский</w:t>
      </w:r>
      <w:proofErr w:type="spellEnd"/>
      <w:r w:rsidR="00D53D86" w:rsidRPr="00860801">
        <w:rPr>
          <w:rFonts w:ascii="Times New Roman" w:hAnsi="Times New Roman" w:cs="Times New Roman"/>
          <w:sz w:val="24"/>
          <w:szCs w:val="24"/>
        </w:rPr>
        <w:t xml:space="preserve"> </w:t>
      </w:r>
      <w:proofErr w:type="spellStart"/>
      <w:r w:rsidR="00D53D86" w:rsidRPr="00860801">
        <w:rPr>
          <w:rFonts w:ascii="Times New Roman" w:hAnsi="Times New Roman" w:cs="Times New Roman"/>
          <w:sz w:val="24"/>
          <w:szCs w:val="24"/>
        </w:rPr>
        <w:t>водоконал</w:t>
      </w:r>
      <w:proofErr w:type="spellEnd"/>
      <w:r w:rsidR="00D53D86" w:rsidRPr="00860801">
        <w:rPr>
          <w:rFonts w:ascii="Times New Roman" w:hAnsi="Times New Roman" w:cs="Times New Roman"/>
          <w:sz w:val="24"/>
          <w:szCs w:val="24"/>
        </w:rPr>
        <w:t xml:space="preserve">» за результаты финансово хозяйственной деятельности, утверждённого главой администрации </w:t>
      </w:r>
      <w:proofErr w:type="spellStart"/>
      <w:r w:rsidR="00D53D86" w:rsidRPr="00860801">
        <w:rPr>
          <w:rFonts w:ascii="Times New Roman" w:hAnsi="Times New Roman" w:cs="Times New Roman"/>
          <w:sz w:val="24"/>
          <w:szCs w:val="24"/>
        </w:rPr>
        <w:t>Краснополянского</w:t>
      </w:r>
      <w:proofErr w:type="spellEnd"/>
      <w:r w:rsidR="00D53D86" w:rsidRPr="00860801">
        <w:rPr>
          <w:rFonts w:ascii="Times New Roman" w:hAnsi="Times New Roman" w:cs="Times New Roman"/>
          <w:sz w:val="24"/>
          <w:szCs w:val="24"/>
        </w:rPr>
        <w:t xml:space="preserve"> городского поселения.</w:t>
      </w:r>
    </w:p>
    <w:p w:rsidR="00D53D86" w:rsidRDefault="00D53D86" w:rsidP="00D53D86">
      <w:pPr>
        <w:spacing w:line="360" w:lineRule="auto"/>
        <w:ind w:firstLine="709"/>
        <w:jc w:val="both"/>
      </w:pPr>
      <w:r>
        <w:t xml:space="preserve">      В нарушение пункта 4.1 коллективного договора МУП «</w:t>
      </w:r>
      <w:proofErr w:type="spellStart"/>
      <w:r>
        <w:t>Краснополянский</w:t>
      </w:r>
      <w:proofErr w:type="spellEnd"/>
      <w:r>
        <w:t xml:space="preserve"> водоканал» и пункта 4.3. трудового договора с руководителем МУП в 201</w:t>
      </w:r>
      <w:r w:rsidR="000F6519">
        <w:t>5</w:t>
      </w:r>
      <w:r>
        <w:t xml:space="preserve"> и 201</w:t>
      </w:r>
      <w:r w:rsidR="000F6519">
        <w:t>6</w:t>
      </w:r>
      <w:r>
        <w:t xml:space="preserve"> годах </w:t>
      </w:r>
      <w:r>
        <w:lastRenderedPageBreak/>
        <w:t>при отсутствии прибыли, при расчёте заработной платы  применялся коэффициент особенностей работ 1,4.</w:t>
      </w:r>
    </w:p>
    <w:p w:rsidR="00D26D2C" w:rsidRDefault="00D26D2C" w:rsidP="00D53D86">
      <w:pPr>
        <w:spacing w:line="360" w:lineRule="auto"/>
        <w:ind w:firstLine="709"/>
        <w:jc w:val="both"/>
      </w:pPr>
      <w:r>
        <w:t xml:space="preserve">С главным бухгалтером предприятия Чернышевой Т.А. трудовой договор заключен 21.05.2012 года. В соответствии с п. 5.1. трудового договора </w:t>
      </w:r>
      <w:r w:rsidR="00D647B1">
        <w:t xml:space="preserve">оклад главного бухгалтера составляет 11698,68 руб., премия в размере 50% от оклада в сумме 5849,34 руб. и при условии получения предприятием прибыли  начисляется повышающий коэффициент особенностей работ в размере 1,4. </w:t>
      </w:r>
    </w:p>
    <w:p w:rsidR="00D647B1" w:rsidRDefault="00D647B1" w:rsidP="00D53D86">
      <w:pPr>
        <w:spacing w:line="360" w:lineRule="auto"/>
        <w:ind w:firstLine="709"/>
        <w:jc w:val="both"/>
      </w:pPr>
      <w:r>
        <w:t xml:space="preserve">Представленный трудовой договор не согласован с главой администрации </w:t>
      </w:r>
      <w:proofErr w:type="spellStart"/>
      <w:r>
        <w:t>Краснополянского</w:t>
      </w:r>
      <w:proofErr w:type="spellEnd"/>
      <w:r>
        <w:t xml:space="preserve"> городского поселения</w:t>
      </w:r>
      <w:r w:rsidR="00FA329C">
        <w:t xml:space="preserve">, что является </w:t>
      </w:r>
      <w:r>
        <w:t>нарушение</w:t>
      </w:r>
      <w:r w:rsidR="00FA329C">
        <w:t>м</w:t>
      </w:r>
      <w:r>
        <w:t xml:space="preserve"> </w:t>
      </w:r>
      <w:r w:rsidR="006F49E2">
        <w:t>п. 8 ст. 20 Федерального закона № 161-ФЗ «О государственных и муниципальных унитарных предприятиях».</w:t>
      </w:r>
    </w:p>
    <w:p w:rsidR="00D647B1" w:rsidRDefault="00D647B1" w:rsidP="00D647B1">
      <w:pPr>
        <w:spacing w:line="360" w:lineRule="auto"/>
        <w:ind w:firstLine="709"/>
        <w:jc w:val="both"/>
      </w:pPr>
      <w:r>
        <w:t xml:space="preserve">Дополнительным соглашением к трудовому договору от 03.09.2012 года вносятся изменения  в заработную плату главного бухгалтера:  оклад  в сумме 12293,19 руб., премия 50% от оклада в сумме 6146,59 руб. и при условии получения предприятием прибыли  начисляется повышающий коэффициент особенностей работ в размере 1,4. </w:t>
      </w:r>
    </w:p>
    <w:p w:rsidR="00D647B1" w:rsidRPr="00DC285B" w:rsidRDefault="00D647B1" w:rsidP="00D53D86">
      <w:pPr>
        <w:spacing w:line="360" w:lineRule="auto"/>
        <w:ind w:firstLine="709"/>
        <w:jc w:val="both"/>
        <w:rPr>
          <w:b/>
        </w:rPr>
      </w:pPr>
      <w:r>
        <w:t xml:space="preserve">Фактически </w:t>
      </w:r>
      <w:r w:rsidR="00DC285B">
        <w:t>с января 2015 года размер ежемесячной премии составлял 8605,24 руб. Таким образом</w:t>
      </w:r>
      <w:r w:rsidR="00F41A2B">
        <w:t>,</w:t>
      </w:r>
      <w:r w:rsidR="00DC285B">
        <w:t xml:space="preserve"> за период с января по сентябрь 2015 года </w:t>
      </w:r>
      <w:r w:rsidR="00DC285B" w:rsidRPr="00DC285B">
        <w:rPr>
          <w:b/>
        </w:rPr>
        <w:t xml:space="preserve">переплата </w:t>
      </w:r>
      <w:r w:rsidR="00C85412">
        <w:rPr>
          <w:b/>
        </w:rPr>
        <w:t xml:space="preserve">премии </w:t>
      </w:r>
      <w:r w:rsidR="00DC285B" w:rsidRPr="00DC285B">
        <w:rPr>
          <w:b/>
        </w:rPr>
        <w:t>составила 11353,59 руб.</w:t>
      </w:r>
    </w:p>
    <w:p w:rsidR="00395700" w:rsidRPr="00D23200" w:rsidRDefault="00395700" w:rsidP="00D53D86">
      <w:pPr>
        <w:spacing w:line="360" w:lineRule="auto"/>
        <w:ind w:firstLine="709"/>
        <w:jc w:val="both"/>
      </w:pPr>
      <w:r w:rsidRPr="00D23200">
        <w:t xml:space="preserve">С </w:t>
      </w:r>
      <w:r w:rsidR="00DC285B" w:rsidRPr="00D23200">
        <w:t>октября</w:t>
      </w:r>
      <w:r w:rsidRPr="00D23200">
        <w:t xml:space="preserve"> 201</w:t>
      </w:r>
      <w:r w:rsidR="00DC285B" w:rsidRPr="00D23200">
        <w:t>5</w:t>
      </w:r>
      <w:r w:rsidRPr="00D23200">
        <w:t xml:space="preserve"> года Чернышева Т.А. находится в отпуске по уходу за ребенком до 1,5 лет, и </w:t>
      </w:r>
      <w:r w:rsidR="00D23200">
        <w:t xml:space="preserve">с июля 2016 года </w:t>
      </w:r>
      <w:r w:rsidRPr="00D23200">
        <w:t xml:space="preserve">обязанности главного бухгалтера исполняет бухгалтер-кассир </w:t>
      </w:r>
      <w:proofErr w:type="spellStart"/>
      <w:r w:rsidRPr="00D23200">
        <w:t>Хайруллина</w:t>
      </w:r>
      <w:proofErr w:type="spellEnd"/>
      <w:r w:rsidRPr="00D23200">
        <w:t xml:space="preserve"> Е.Л.</w:t>
      </w:r>
    </w:p>
    <w:p w:rsidR="00395700" w:rsidRDefault="00233273" w:rsidP="00D53D86">
      <w:pPr>
        <w:spacing w:line="360" w:lineRule="auto"/>
        <w:ind w:firstLine="709"/>
        <w:jc w:val="both"/>
      </w:pPr>
      <w:r>
        <w:t>Дополнительное соглашение к трудовому договору с ней от 01.07.2016 года на совмещение профессий представлено.</w:t>
      </w:r>
      <w:r w:rsidR="006F521D">
        <w:t xml:space="preserve"> За выполнение дополнительной работы по выполнению обязанностей главного бухгалтера </w:t>
      </w:r>
      <w:proofErr w:type="spellStart"/>
      <w:r w:rsidR="006F521D">
        <w:t>Хайруллиной</w:t>
      </w:r>
      <w:proofErr w:type="spellEnd"/>
      <w:r w:rsidR="006F521D">
        <w:t xml:space="preserve"> Е.Г. производится оплата разницы в заработной плате.</w:t>
      </w:r>
    </w:p>
    <w:p w:rsidR="006F521D" w:rsidRDefault="006F521D" w:rsidP="00D53D86">
      <w:pPr>
        <w:spacing w:line="360" w:lineRule="auto"/>
        <w:ind w:firstLine="709"/>
        <w:jc w:val="both"/>
      </w:pPr>
      <w:r>
        <w:t>Пунктом 12 трудового договора № 166 бухгалтеру-кассиру предусмотрена выплата премии в сумме 4251,78 руб. ежемесячно. Фактически в 2016 году премия составляла:</w:t>
      </w:r>
    </w:p>
    <w:p w:rsidR="006F521D" w:rsidRDefault="006F521D" w:rsidP="00D53D86">
      <w:pPr>
        <w:spacing w:line="360" w:lineRule="auto"/>
        <w:ind w:firstLine="709"/>
        <w:jc w:val="both"/>
      </w:pPr>
      <w:r>
        <w:t>- июль – 5846,20 руб.;</w:t>
      </w:r>
    </w:p>
    <w:p w:rsidR="006F521D" w:rsidRDefault="006F521D" w:rsidP="00D53D86">
      <w:pPr>
        <w:spacing w:line="360" w:lineRule="auto"/>
        <w:ind w:firstLine="709"/>
        <w:jc w:val="both"/>
      </w:pPr>
      <w:r>
        <w:t>- август – 5952,49 руб.;</w:t>
      </w:r>
    </w:p>
    <w:p w:rsidR="006F521D" w:rsidRDefault="006F521D" w:rsidP="00D53D86">
      <w:pPr>
        <w:spacing w:line="360" w:lineRule="auto"/>
        <w:ind w:firstLine="709"/>
        <w:jc w:val="both"/>
      </w:pPr>
      <w:r>
        <w:t>- сентябрь – 5884,85 руб.;</w:t>
      </w:r>
    </w:p>
    <w:p w:rsidR="006F521D" w:rsidRDefault="006F521D" w:rsidP="00D53D86">
      <w:pPr>
        <w:spacing w:line="360" w:lineRule="auto"/>
        <w:ind w:firstLine="709"/>
        <w:jc w:val="both"/>
      </w:pPr>
      <w:r>
        <w:t>- октябрь – 5810,77 руб.;</w:t>
      </w:r>
    </w:p>
    <w:p w:rsidR="006F521D" w:rsidRDefault="006F521D" w:rsidP="00D53D86">
      <w:pPr>
        <w:spacing w:line="360" w:lineRule="auto"/>
        <w:ind w:firstLine="709"/>
        <w:jc w:val="both"/>
      </w:pPr>
      <w:r>
        <w:t>- ноябрь – 5916,85 руб.;</w:t>
      </w:r>
    </w:p>
    <w:p w:rsidR="006F521D" w:rsidRDefault="006F521D" w:rsidP="00D53D86">
      <w:pPr>
        <w:spacing w:line="360" w:lineRule="auto"/>
        <w:ind w:firstLine="709"/>
        <w:jc w:val="both"/>
      </w:pPr>
      <w:r>
        <w:t>- декабрь – 5749,57 руб.</w:t>
      </w:r>
    </w:p>
    <w:p w:rsidR="006F521D" w:rsidRPr="00D2176C" w:rsidRDefault="006F521D" w:rsidP="00D53D86">
      <w:pPr>
        <w:spacing w:line="360" w:lineRule="auto"/>
        <w:ind w:firstLine="709"/>
        <w:jc w:val="both"/>
        <w:rPr>
          <w:b/>
        </w:rPr>
      </w:pPr>
      <w:r>
        <w:t xml:space="preserve">Таким образом, </w:t>
      </w:r>
      <w:r w:rsidRPr="00D2176C">
        <w:rPr>
          <w:b/>
        </w:rPr>
        <w:t>переплата премии составила 9650,05 руб.</w:t>
      </w:r>
    </w:p>
    <w:p w:rsidR="00233273" w:rsidRPr="00D2176C" w:rsidRDefault="00233273" w:rsidP="00D53D86">
      <w:pPr>
        <w:spacing w:line="360" w:lineRule="auto"/>
        <w:ind w:firstLine="709"/>
        <w:jc w:val="both"/>
        <w:rPr>
          <w:b/>
        </w:rPr>
      </w:pPr>
    </w:p>
    <w:p w:rsidR="000512AA" w:rsidRPr="00426141" w:rsidRDefault="00D53D86" w:rsidP="00D53D86">
      <w:pPr>
        <w:spacing w:line="360" w:lineRule="auto"/>
        <w:ind w:firstLine="851"/>
        <w:jc w:val="both"/>
      </w:pPr>
      <w:r w:rsidRPr="00426141">
        <w:lastRenderedPageBreak/>
        <w:t xml:space="preserve">       </w:t>
      </w:r>
      <w:r w:rsidR="00426141">
        <w:t xml:space="preserve"> Т</w:t>
      </w:r>
      <w:r w:rsidRPr="00426141">
        <w:t>арифн</w:t>
      </w:r>
      <w:r w:rsidR="00426141">
        <w:t>ая</w:t>
      </w:r>
      <w:r w:rsidRPr="00426141">
        <w:t xml:space="preserve"> ставк</w:t>
      </w:r>
      <w:r w:rsidR="00426141">
        <w:t>а</w:t>
      </w:r>
      <w:r w:rsidRPr="00426141">
        <w:t xml:space="preserve"> 1 разряда рабочих основной профессии в проверяем</w:t>
      </w:r>
      <w:r w:rsidR="00426141">
        <w:t xml:space="preserve">ом </w:t>
      </w:r>
      <w:r w:rsidRPr="00426141">
        <w:t>период</w:t>
      </w:r>
      <w:r w:rsidR="00426141">
        <w:t>е не изменялась.</w:t>
      </w:r>
      <w:r w:rsidRPr="00426141">
        <w:t xml:space="preserve"> </w:t>
      </w:r>
      <w:r w:rsidR="00426141">
        <w:t xml:space="preserve"> </w:t>
      </w:r>
      <w:r w:rsidRPr="00426141">
        <w:t xml:space="preserve"> Отраслевое тарифное соглашение в жилищно-коммунальном хозяйстве Кировской области на 201</w:t>
      </w:r>
      <w:r w:rsidR="00426141">
        <w:t>5</w:t>
      </w:r>
      <w:r w:rsidRPr="00426141">
        <w:t>-201</w:t>
      </w:r>
      <w:r w:rsidR="00426141">
        <w:t>6</w:t>
      </w:r>
      <w:r w:rsidRPr="00426141">
        <w:t xml:space="preserve"> годы</w:t>
      </w:r>
      <w:r w:rsidR="00426141">
        <w:t xml:space="preserve"> представлено.</w:t>
      </w:r>
      <w:r w:rsidRPr="00426141">
        <w:t xml:space="preserve"> </w:t>
      </w:r>
      <w:r w:rsidR="00935524">
        <w:t xml:space="preserve"> </w:t>
      </w:r>
    </w:p>
    <w:p w:rsidR="00D53D86" w:rsidRDefault="00D53D86" w:rsidP="00D53D86">
      <w:pPr>
        <w:spacing w:line="360" w:lineRule="auto"/>
        <w:ind w:firstLine="851"/>
        <w:jc w:val="both"/>
      </w:pPr>
      <w:r w:rsidRPr="00E63E9A">
        <w:t>В организационной структуре предприятия на 01.01.201</w:t>
      </w:r>
      <w:r w:rsidR="000512AA" w:rsidRPr="00E63E9A">
        <w:t xml:space="preserve">5 </w:t>
      </w:r>
      <w:r w:rsidRPr="00E63E9A">
        <w:t>г. существуют следующие подразделения: ремонтно-эксплуатационный цех; автотранспортный цех, аппарат управления</w:t>
      </w:r>
      <w:r w:rsidR="00B40EEF">
        <w:t>.</w:t>
      </w:r>
      <w:r w:rsidRPr="00E63E9A">
        <w:t xml:space="preserve"> </w:t>
      </w:r>
      <w:r w:rsidR="00E63E9A" w:rsidRPr="00E63E9A">
        <w:t xml:space="preserve"> </w:t>
      </w:r>
      <w:r w:rsidRPr="00E63E9A">
        <w:t xml:space="preserve"> Штатная численность работников по подразделениям составляла:</w:t>
      </w:r>
    </w:p>
    <w:tbl>
      <w:tblPr>
        <w:tblStyle w:val="a9"/>
        <w:tblW w:w="0" w:type="auto"/>
        <w:tblLook w:val="04A0"/>
      </w:tblPr>
      <w:tblGrid>
        <w:gridCol w:w="1914"/>
        <w:gridCol w:w="1914"/>
        <w:gridCol w:w="1914"/>
        <w:gridCol w:w="1914"/>
        <w:gridCol w:w="1915"/>
      </w:tblGrid>
      <w:tr w:rsidR="00E63E9A" w:rsidTr="00E63E9A">
        <w:tc>
          <w:tcPr>
            <w:tcW w:w="1914" w:type="dxa"/>
          </w:tcPr>
          <w:p w:rsidR="00E63E9A" w:rsidRDefault="00E63E9A" w:rsidP="00E63E9A">
            <w:pPr>
              <w:jc w:val="both"/>
            </w:pPr>
            <w:r>
              <w:t>Отчетная дата</w:t>
            </w:r>
          </w:p>
        </w:tc>
        <w:tc>
          <w:tcPr>
            <w:tcW w:w="1914" w:type="dxa"/>
          </w:tcPr>
          <w:p w:rsidR="00E63E9A" w:rsidRDefault="00E63E9A" w:rsidP="00E63E9A">
            <w:pPr>
              <w:jc w:val="both"/>
            </w:pPr>
            <w:r>
              <w:t>РЭЦ, чел.</w:t>
            </w:r>
          </w:p>
          <w:p w:rsidR="008E5D9D" w:rsidRDefault="008E5D9D" w:rsidP="00E63E9A">
            <w:pPr>
              <w:jc w:val="both"/>
            </w:pPr>
            <w:r>
              <w:t>Штат</w:t>
            </w:r>
            <w:proofErr w:type="gramStart"/>
            <w:r>
              <w:t>.</w:t>
            </w:r>
            <w:proofErr w:type="gramEnd"/>
            <w:r>
              <w:t>/</w:t>
            </w:r>
            <w:proofErr w:type="gramStart"/>
            <w:r>
              <w:t>ф</w:t>
            </w:r>
            <w:proofErr w:type="gramEnd"/>
            <w:r>
              <w:t>акт</w:t>
            </w:r>
          </w:p>
        </w:tc>
        <w:tc>
          <w:tcPr>
            <w:tcW w:w="1914" w:type="dxa"/>
          </w:tcPr>
          <w:p w:rsidR="00E63E9A" w:rsidRDefault="00EA5AFB" w:rsidP="00E63E9A">
            <w:pPr>
              <w:jc w:val="both"/>
            </w:pPr>
            <w:r>
              <w:t>АТ</w:t>
            </w:r>
            <w:r w:rsidR="00E63E9A">
              <w:t>Ц, чел.</w:t>
            </w:r>
          </w:p>
          <w:p w:rsidR="008E5D9D" w:rsidRDefault="008E5D9D" w:rsidP="00E63E9A">
            <w:pPr>
              <w:jc w:val="both"/>
            </w:pPr>
            <w:r>
              <w:t>Штат</w:t>
            </w:r>
            <w:proofErr w:type="gramStart"/>
            <w:r>
              <w:t>.</w:t>
            </w:r>
            <w:proofErr w:type="gramEnd"/>
            <w:r>
              <w:t>/</w:t>
            </w:r>
            <w:proofErr w:type="gramStart"/>
            <w:r>
              <w:t>ф</w:t>
            </w:r>
            <w:proofErr w:type="gramEnd"/>
            <w:r>
              <w:t>акт</w:t>
            </w:r>
          </w:p>
        </w:tc>
        <w:tc>
          <w:tcPr>
            <w:tcW w:w="1914" w:type="dxa"/>
          </w:tcPr>
          <w:p w:rsidR="00E63E9A" w:rsidRDefault="00E63E9A" w:rsidP="008E5D9D">
            <w:pPr>
              <w:jc w:val="both"/>
            </w:pPr>
            <w:r>
              <w:t xml:space="preserve">Аппарат </w:t>
            </w:r>
            <w:proofErr w:type="spellStart"/>
            <w:r>
              <w:t>упр</w:t>
            </w:r>
            <w:r w:rsidR="008E5D9D">
              <w:t>-</w:t>
            </w:r>
            <w:r>
              <w:t>ия</w:t>
            </w:r>
            <w:proofErr w:type="spellEnd"/>
            <w:r>
              <w:t>, чел.</w:t>
            </w:r>
            <w:r w:rsidR="008E5D9D">
              <w:t xml:space="preserve"> Штат</w:t>
            </w:r>
            <w:proofErr w:type="gramStart"/>
            <w:r w:rsidR="008E5D9D">
              <w:t>.</w:t>
            </w:r>
            <w:proofErr w:type="gramEnd"/>
            <w:r w:rsidR="008E5D9D">
              <w:t>/</w:t>
            </w:r>
            <w:proofErr w:type="gramStart"/>
            <w:r w:rsidR="008E5D9D">
              <w:t>ф</w:t>
            </w:r>
            <w:proofErr w:type="gramEnd"/>
            <w:r w:rsidR="008E5D9D">
              <w:t>акт</w:t>
            </w:r>
          </w:p>
        </w:tc>
        <w:tc>
          <w:tcPr>
            <w:tcW w:w="1915" w:type="dxa"/>
          </w:tcPr>
          <w:p w:rsidR="00E63E9A" w:rsidRDefault="00E63E9A" w:rsidP="00E63E9A">
            <w:pPr>
              <w:jc w:val="both"/>
            </w:pPr>
            <w:r>
              <w:t>Всего, чел.</w:t>
            </w:r>
          </w:p>
          <w:p w:rsidR="008E5D9D" w:rsidRDefault="008E5D9D" w:rsidP="00E63E9A">
            <w:pPr>
              <w:jc w:val="both"/>
            </w:pPr>
            <w:r>
              <w:t>Штат</w:t>
            </w:r>
            <w:proofErr w:type="gramStart"/>
            <w:r>
              <w:t>.</w:t>
            </w:r>
            <w:proofErr w:type="gramEnd"/>
            <w:r>
              <w:t>/</w:t>
            </w:r>
            <w:proofErr w:type="gramStart"/>
            <w:r>
              <w:t>ф</w:t>
            </w:r>
            <w:proofErr w:type="gramEnd"/>
            <w:r>
              <w:t>акт</w:t>
            </w:r>
          </w:p>
        </w:tc>
      </w:tr>
      <w:tr w:rsidR="00E63E9A" w:rsidTr="00E63E9A">
        <w:tc>
          <w:tcPr>
            <w:tcW w:w="1914" w:type="dxa"/>
          </w:tcPr>
          <w:p w:rsidR="00E63E9A" w:rsidRDefault="00E63E9A" w:rsidP="00E63E9A">
            <w:pPr>
              <w:jc w:val="both"/>
            </w:pPr>
            <w:r>
              <w:t xml:space="preserve">01.01.2015 г.        </w:t>
            </w:r>
          </w:p>
        </w:tc>
        <w:tc>
          <w:tcPr>
            <w:tcW w:w="1914" w:type="dxa"/>
          </w:tcPr>
          <w:p w:rsidR="00E63E9A" w:rsidRDefault="009725BB" w:rsidP="00DC285B">
            <w:pPr>
              <w:jc w:val="both"/>
            </w:pPr>
            <w:r>
              <w:t>17 /13</w:t>
            </w:r>
          </w:p>
        </w:tc>
        <w:tc>
          <w:tcPr>
            <w:tcW w:w="1914" w:type="dxa"/>
          </w:tcPr>
          <w:p w:rsidR="00E63E9A" w:rsidRDefault="004D1E68" w:rsidP="00E63E9A">
            <w:pPr>
              <w:jc w:val="both"/>
            </w:pPr>
            <w:r>
              <w:t>2,5/2,5</w:t>
            </w:r>
          </w:p>
        </w:tc>
        <w:tc>
          <w:tcPr>
            <w:tcW w:w="1914" w:type="dxa"/>
          </w:tcPr>
          <w:p w:rsidR="00E63E9A" w:rsidRDefault="004D1E68" w:rsidP="00E63E9A">
            <w:pPr>
              <w:jc w:val="both"/>
            </w:pPr>
            <w:r>
              <w:t>8,5/7,5</w:t>
            </w:r>
          </w:p>
        </w:tc>
        <w:tc>
          <w:tcPr>
            <w:tcW w:w="1915" w:type="dxa"/>
          </w:tcPr>
          <w:p w:rsidR="00E63E9A" w:rsidRDefault="008E5D9D" w:rsidP="00E63E9A">
            <w:pPr>
              <w:jc w:val="both"/>
            </w:pPr>
            <w:r>
              <w:t>28/23</w:t>
            </w:r>
          </w:p>
        </w:tc>
      </w:tr>
      <w:tr w:rsidR="00E63E9A" w:rsidTr="00E63E9A">
        <w:tc>
          <w:tcPr>
            <w:tcW w:w="1914" w:type="dxa"/>
          </w:tcPr>
          <w:p w:rsidR="00E63E9A" w:rsidRDefault="00E63E9A" w:rsidP="00E63E9A">
            <w:pPr>
              <w:jc w:val="both"/>
            </w:pPr>
            <w:r>
              <w:t>01.01.2016 г.</w:t>
            </w:r>
          </w:p>
        </w:tc>
        <w:tc>
          <w:tcPr>
            <w:tcW w:w="1914" w:type="dxa"/>
          </w:tcPr>
          <w:p w:rsidR="00E63E9A" w:rsidRDefault="004D1E68" w:rsidP="00E63E9A">
            <w:pPr>
              <w:jc w:val="both"/>
            </w:pPr>
            <w:r>
              <w:t>17/13</w:t>
            </w:r>
          </w:p>
        </w:tc>
        <w:tc>
          <w:tcPr>
            <w:tcW w:w="1914" w:type="dxa"/>
          </w:tcPr>
          <w:p w:rsidR="00E63E9A" w:rsidRDefault="004D1E68" w:rsidP="00E63E9A">
            <w:pPr>
              <w:jc w:val="both"/>
            </w:pPr>
            <w:r>
              <w:t>2,6/2,6</w:t>
            </w:r>
          </w:p>
        </w:tc>
        <w:tc>
          <w:tcPr>
            <w:tcW w:w="1914" w:type="dxa"/>
          </w:tcPr>
          <w:p w:rsidR="00E63E9A" w:rsidRDefault="004D1E68" w:rsidP="00E63E9A">
            <w:pPr>
              <w:jc w:val="both"/>
            </w:pPr>
            <w:r>
              <w:t>7,5/8,5</w:t>
            </w:r>
          </w:p>
        </w:tc>
        <w:tc>
          <w:tcPr>
            <w:tcW w:w="1915" w:type="dxa"/>
          </w:tcPr>
          <w:p w:rsidR="00E63E9A" w:rsidRDefault="008E5D9D" w:rsidP="00E63E9A">
            <w:pPr>
              <w:jc w:val="both"/>
            </w:pPr>
            <w:r>
              <w:t>27,1/24,1</w:t>
            </w:r>
          </w:p>
        </w:tc>
      </w:tr>
      <w:tr w:rsidR="00E63E9A" w:rsidTr="00E63E9A">
        <w:tc>
          <w:tcPr>
            <w:tcW w:w="1914" w:type="dxa"/>
          </w:tcPr>
          <w:p w:rsidR="00E63E9A" w:rsidRDefault="00E63E9A" w:rsidP="00E63E9A">
            <w:pPr>
              <w:jc w:val="both"/>
            </w:pPr>
            <w:r>
              <w:t>01.01.2017 г.</w:t>
            </w:r>
          </w:p>
        </w:tc>
        <w:tc>
          <w:tcPr>
            <w:tcW w:w="1914" w:type="dxa"/>
          </w:tcPr>
          <w:p w:rsidR="00E63E9A" w:rsidRDefault="004D1E68" w:rsidP="00E63E9A">
            <w:pPr>
              <w:jc w:val="both"/>
            </w:pPr>
            <w:r>
              <w:t>17/13</w:t>
            </w:r>
          </w:p>
        </w:tc>
        <w:tc>
          <w:tcPr>
            <w:tcW w:w="1914" w:type="dxa"/>
          </w:tcPr>
          <w:p w:rsidR="00E63E9A" w:rsidRDefault="004D1E68" w:rsidP="00E63E9A">
            <w:pPr>
              <w:jc w:val="both"/>
            </w:pPr>
            <w:r>
              <w:t>2,6/2,6</w:t>
            </w:r>
          </w:p>
        </w:tc>
        <w:tc>
          <w:tcPr>
            <w:tcW w:w="1914" w:type="dxa"/>
          </w:tcPr>
          <w:p w:rsidR="00E63E9A" w:rsidRDefault="004D1E68" w:rsidP="00E63E9A">
            <w:pPr>
              <w:jc w:val="both"/>
            </w:pPr>
            <w:r>
              <w:t xml:space="preserve">7,5/8,5 </w:t>
            </w:r>
          </w:p>
        </w:tc>
        <w:tc>
          <w:tcPr>
            <w:tcW w:w="1915" w:type="dxa"/>
          </w:tcPr>
          <w:p w:rsidR="00E63E9A" w:rsidRDefault="008E5D9D" w:rsidP="00E63E9A">
            <w:pPr>
              <w:jc w:val="both"/>
            </w:pPr>
            <w:r>
              <w:t>27,1/24,1</w:t>
            </w:r>
          </w:p>
        </w:tc>
      </w:tr>
    </w:tbl>
    <w:p w:rsidR="00E63E9A" w:rsidRPr="00E63E9A" w:rsidRDefault="00E63E9A" w:rsidP="00D53D86">
      <w:pPr>
        <w:spacing w:line="360" w:lineRule="auto"/>
        <w:ind w:firstLine="851"/>
        <w:jc w:val="both"/>
      </w:pPr>
    </w:p>
    <w:p w:rsidR="00D53D86" w:rsidRDefault="00D53D86" w:rsidP="00D53D86">
      <w:pPr>
        <w:spacing w:line="360" w:lineRule="auto"/>
        <w:ind w:firstLine="567"/>
        <w:jc w:val="both"/>
      </w:pPr>
      <w:r>
        <w:t xml:space="preserve">     Списочная численность работников составляла: </w:t>
      </w:r>
      <w:r w:rsidR="00CD753F">
        <w:t>з</w:t>
      </w:r>
      <w:r>
        <w:t xml:space="preserve">а </w:t>
      </w:r>
      <w:r w:rsidR="00CD753F">
        <w:t xml:space="preserve"> </w:t>
      </w:r>
      <w:r w:rsidR="00DC73D4">
        <w:t>20</w:t>
      </w:r>
      <w:r>
        <w:t>1</w:t>
      </w:r>
      <w:r w:rsidR="00DC73D4">
        <w:t>5</w:t>
      </w:r>
      <w:r>
        <w:t xml:space="preserve"> г. - 2</w:t>
      </w:r>
      <w:r w:rsidR="00CD753F">
        <w:t>0</w:t>
      </w:r>
      <w:r>
        <w:t xml:space="preserve"> человек</w:t>
      </w:r>
      <w:r w:rsidR="00CD753F">
        <w:t xml:space="preserve"> и з</w:t>
      </w:r>
      <w:r>
        <w:t xml:space="preserve">а </w:t>
      </w:r>
      <w:r w:rsidR="00CD753F">
        <w:t xml:space="preserve"> </w:t>
      </w:r>
      <w:r w:rsidR="00DC73D4">
        <w:t>20</w:t>
      </w:r>
      <w:r>
        <w:t>1</w:t>
      </w:r>
      <w:r w:rsidR="00DC73D4">
        <w:t>6</w:t>
      </w:r>
      <w:r w:rsidR="00121BEC">
        <w:t xml:space="preserve"> </w:t>
      </w:r>
      <w:r>
        <w:t>г. – 2</w:t>
      </w:r>
      <w:r w:rsidR="00CD753F">
        <w:t>1</w:t>
      </w:r>
      <w:r>
        <w:t xml:space="preserve"> человек</w:t>
      </w:r>
      <w:r w:rsidR="00CD753F">
        <w:t xml:space="preserve">.  </w:t>
      </w:r>
      <w:r w:rsidR="00616A1F">
        <w:t xml:space="preserve">В </w:t>
      </w:r>
      <w:r w:rsidR="00616A1F" w:rsidRPr="00E63E9A">
        <w:t>ремонтно-эксплуатационн</w:t>
      </w:r>
      <w:r w:rsidR="00616A1F">
        <w:t>ом</w:t>
      </w:r>
      <w:r w:rsidR="00616A1F" w:rsidRPr="00E63E9A">
        <w:t xml:space="preserve"> цех</w:t>
      </w:r>
      <w:r w:rsidR="00616A1F">
        <w:t>е на протяжении длительного периода существуют вакансии слесаря АВР в количестве 3,0 ставки и 1,0 ставки сварщика.</w:t>
      </w:r>
    </w:p>
    <w:p w:rsidR="00D53D86" w:rsidRPr="00860801" w:rsidRDefault="00D64CAE" w:rsidP="00251637">
      <w:pPr>
        <w:spacing w:line="360" w:lineRule="auto"/>
        <w:ind w:firstLine="567"/>
        <w:jc w:val="both"/>
      </w:pPr>
      <w:r>
        <w:rPr>
          <w:i/>
        </w:rPr>
        <w:t xml:space="preserve"> </w:t>
      </w:r>
      <w:r w:rsidR="00D53D86">
        <w:t xml:space="preserve">        </w:t>
      </w:r>
      <w:r w:rsidR="00D53D86" w:rsidRPr="00860801">
        <w:t xml:space="preserve">Заработная плата на предприятии выплачивается 2 раза в месяц – аванс </w:t>
      </w:r>
      <w:r w:rsidR="0093799D">
        <w:t xml:space="preserve"> </w:t>
      </w:r>
      <w:r w:rsidR="00D53D86" w:rsidRPr="00860801">
        <w:t xml:space="preserve"> 2</w:t>
      </w:r>
      <w:r w:rsidR="00121BEC">
        <w:t>8</w:t>
      </w:r>
      <w:r w:rsidR="00D53D86" w:rsidRPr="00860801">
        <w:t xml:space="preserve">-го числа текущего месяца  и </w:t>
      </w:r>
      <w:r w:rsidR="0093799D">
        <w:t xml:space="preserve"> </w:t>
      </w:r>
      <w:r w:rsidR="00D53D86" w:rsidRPr="00860801">
        <w:t xml:space="preserve"> расчёт за месяц 13-го числа </w:t>
      </w:r>
      <w:r w:rsidR="0093799D" w:rsidRPr="00860801">
        <w:t>месяца</w:t>
      </w:r>
      <w:r w:rsidR="0093799D">
        <w:t xml:space="preserve">, </w:t>
      </w:r>
      <w:r w:rsidR="00D53D86" w:rsidRPr="00860801">
        <w:t>следующего</w:t>
      </w:r>
      <w:r w:rsidR="0093799D">
        <w:t xml:space="preserve"> за </w:t>
      </w:r>
      <w:proofErr w:type="gramStart"/>
      <w:r w:rsidR="0093799D">
        <w:t>расчетным</w:t>
      </w:r>
      <w:proofErr w:type="gramEnd"/>
      <w:r w:rsidR="00D53D86" w:rsidRPr="00860801">
        <w:t>.</w:t>
      </w:r>
      <w:r w:rsidR="00D53D86" w:rsidRPr="00860801">
        <w:rPr>
          <w:b/>
        </w:rPr>
        <w:t xml:space="preserve">  </w:t>
      </w:r>
      <w:r w:rsidR="00D53D86" w:rsidRPr="00860801">
        <w:t>Просроченной задолженности по перечислениям во внебюджетные фонды на предприятии нет.</w:t>
      </w:r>
    </w:p>
    <w:p w:rsidR="00833EF7" w:rsidRDefault="00121BEC" w:rsidP="00C830BF">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8F5324">
        <w:rPr>
          <w:rFonts w:ascii="Times New Roman" w:hAnsi="Times New Roman" w:cs="Times New Roman"/>
          <w:sz w:val="24"/>
          <w:szCs w:val="24"/>
        </w:rPr>
        <w:t xml:space="preserve">Проверкой установлено общее замечание по начислению заработной платы работникам предприятия: за проверяемый период базовая месячная </w:t>
      </w:r>
      <w:r w:rsidR="00D0113D">
        <w:rPr>
          <w:rFonts w:ascii="Times New Roman" w:hAnsi="Times New Roman" w:cs="Times New Roman"/>
          <w:sz w:val="24"/>
          <w:szCs w:val="24"/>
        </w:rPr>
        <w:t xml:space="preserve">тарифная </w:t>
      </w:r>
      <w:r w:rsidR="008F5324">
        <w:rPr>
          <w:rFonts w:ascii="Times New Roman" w:hAnsi="Times New Roman" w:cs="Times New Roman"/>
          <w:sz w:val="24"/>
          <w:szCs w:val="24"/>
        </w:rPr>
        <w:t xml:space="preserve">ставка </w:t>
      </w:r>
      <w:r w:rsidR="00D0113D">
        <w:rPr>
          <w:rFonts w:ascii="Times New Roman" w:hAnsi="Times New Roman" w:cs="Times New Roman"/>
          <w:sz w:val="24"/>
          <w:szCs w:val="24"/>
        </w:rPr>
        <w:t>рабочего 1 разряда, от которой зависят оклады работников предприятия, в том числе руководителя, была постоянной и равнялась 3081,0 руб., что подтверждается расчетными листками начисления заработной платы. Тем не менее, п. 4.1. Коллективного договора предприятия на 2015-2018 годы в соответствии с Отраслевым тарифным соглашением  в ЖКХ Кировской области на 2014-2016 годы базовая месячная тарифная ставка рабочего 1 разряда установлена в сумме 3700,0 руб. Согласно п. 4.2. Коллективного договора «указанный размер минимальной месячной тарифной ставки является основой для расчета тарифных ставок и должностных окладов всех категорий работников предприятия», что не было исполнено.</w:t>
      </w:r>
      <w:r w:rsidR="009725BB">
        <w:rPr>
          <w:rFonts w:ascii="Times New Roman" w:hAnsi="Times New Roman" w:cs="Times New Roman"/>
          <w:sz w:val="24"/>
          <w:szCs w:val="24"/>
        </w:rPr>
        <w:t xml:space="preserve"> Основанием для применения на предприятии базовой месячной тарифной ставки рабочего 1 разряда в сумме 3081,0 руб. является дополнительное Соглашение о внесении изменений в Коллективный договор от 16.01.2015 года</w:t>
      </w:r>
      <w:r w:rsidR="007F5E74">
        <w:rPr>
          <w:rFonts w:ascii="Times New Roman" w:hAnsi="Times New Roman" w:cs="Times New Roman"/>
          <w:sz w:val="24"/>
          <w:szCs w:val="24"/>
        </w:rPr>
        <w:t xml:space="preserve"> (протокол № 51 от 16.01.2015 г. профсоюзного собрания МУП «</w:t>
      </w:r>
      <w:proofErr w:type="spellStart"/>
      <w:r w:rsidR="007F5E74">
        <w:rPr>
          <w:rFonts w:ascii="Times New Roman" w:hAnsi="Times New Roman" w:cs="Times New Roman"/>
          <w:sz w:val="24"/>
          <w:szCs w:val="24"/>
        </w:rPr>
        <w:t>Краснополянский</w:t>
      </w:r>
      <w:proofErr w:type="spellEnd"/>
      <w:r w:rsidR="007F5E74">
        <w:rPr>
          <w:rFonts w:ascii="Times New Roman" w:hAnsi="Times New Roman" w:cs="Times New Roman"/>
          <w:sz w:val="24"/>
          <w:szCs w:val="24"/>
        </w:rPr>
        <w:t xml:space="preserve"> водоканал»)</w:t>
      </w:r>
      <w:r w:rsidR="009725BB">
        <w:rPr>
          <w:rFonts w:ascii="Times New Roman" w:hAnsi="Times New Roman" w:cs="Times New Roman"/>
          <w:sz w:val="24"/>
          <w:szCs w:val="24"/>
        </w:rPr>
        <w:t>.</w:t>
      </w:r>
      <w:r w:rsidR="007F5E74">
        <w:rPr>
          <w:rFonts w:ascii="Times New Roman" w:hAnsi="Times New Roman" w:cs="Times New Roman"/>
          <w:sz w:val="24"/>
          <w:szCs w:val="24"/>
        </w:rPr>
        <w:t xml:space="preserve"> Соглашение не зарегистрировано в управлении по регулированию трудовых отношений департамента промышленного развития Кировской области в нарушение ст. 50 ТК РФ. Из предоставленных документов следует, что дополнительным соглашением ухудшается положение работников предприятия в отношении начисления заработной платы. </w:t>
      </w:r>
    </w:p>
    <w:p w:rsidR="002848E5" w:rsidRDefault="002848E5" w:rsidP="00C830BF">
      <w:pPr>
        <w:pStyle w:val="a8"/>
        <w:spacing w:line="360" w:lineRule="auto"/>
        <w:ind w:firstLine="851"/>
        <w:jc w:val="both"/>
        <w:rPr>
          <w:rFonts w:ascii="Times New Roman" w:hAnsi="Times New Roman" w:cs="Times New Roman"/>
          <w:sz w:val="24"/>
          <w:szCs w:val="24"/>
        </w:rPr>
      </w:pPr>
      <w:r w:rsidRPr="007F5E74">
        <w:rPr>
          <w:rFonts w:ascii="Times New Roman" w:hAnsi="Times New Roman" w:cs="Times New Roman"/>
          <w:sz w:val="24"/>
          <w:szCs w:val="24"/>
        </w:rPr>
        <w:lastRenderedPageBreak/>
        <w:t>Таким образом, на протяжении 2015-2016 годов на предприятии установлено неправом</w:t>
      </w:r>
      <w:r w:rsidR="007F5E74" w:rsidRPr="007F5E74">
        <w:rPr>
          <w:rFonts w:ascii="Times New Roman" w:hAnsi="Times New Roman" w:cs="Times New Roman"/>
          <w:sz w:val="24"/>
          <w:szCs w:val="24"/>
        </w:rPr>
        <w:t>ер</w:t>
      </w:r>
      <w:r w:rsidRPr="007F5E74">
        <w:rPr>
          <w:rFonts w:ascii="Times New Roman" w:hAnsi="Times New Roman" w:cs="Times New Roman"/>
          <w:sz w:val="24"/>
          <w:szCs w:val="24"/>
        </w:rPr>
        <w:t xml:space="preserve">ное занижение заработной </w:t>
      </w:r>
      <w:proofErr w:type="gramStart"/>
      <w:r w:rsidRPr="007F5E74">
        <w:rPr>
          <w:rFonts w:ascii="Times New Roman" w:hAnsi="Times New Roman" w:cs="Times New Roman"/>
          <w:sz w:val="24"/>
          <w:szCs w:val="24"/>
        </w:rPr>
        <w:t>платы</w:t>
      </w:r>
      <w:proofErr w:type="gramEnd"/>
      <w:r w:rsidRPr="007F5E74">
        <w:rPr>
          <w:rFonts w:ascii="Times New Roman" w:hAnsi="Times New Roman" w:cs="Times New Roman"/>
          <w:sz w:val="24"/>
          <w:szCs w:val="24"/>
        </w:rPr>
        <w:t xml:space="preserve"> всем категориям работников, включая руководителя предприятия.</w:t>
      </w:r>
    </w:p>
    <w:p w:rsidR="00AE4060" w:rsidRDefault="00AE4060" w:rsidP="00C830BF">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Изменение фонда оплаты труда (заработная плата без начислений на нее) на предприятии за 2015-2016 годы представлена в таблице.</w:t>
      </w:r>
    </w:p>
    <w:p w:rsidR="00AE4060" w:rsidRDefault="00AE4060" w:rsidP="00C830BF">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В тыс. руб.</w:t>
      </w:r>
    </w:p>
    <w:tbl>
      <w:tblPr>
        <w:tblStyle w:val="a9"/>
        <w:tblW w:w="0" w:type="auto"/>
        <w:tblLook w:val="04A0"/>
      </w:tblPr>
      <w:tblGrid>
        <w:gridCol w:w="1674"/>
        <w:gridCol w:w="974"/>
        <w:gridCol w:w="1036"/>
        <w:gridCol w:w="1036"/>
        <w:gridCol w:w="1045"/>
        <w:gridCol w:w="972"/>
        <w:gridCol w:w="1037"/>
        <w:gridCol w:w="917"/>
        <w:gridCol w:w="880"/>
      </w:tblGrid>
      <w:tr w:rsidR="0012491C" w:rsidTr="0012491C">
        <w:tc>
          <w:tcPr>
            <w:tcW w:w="1673" w:type="dxa"/>
          </w:tcPr>
          <w:p w:rsidR="0012491C" w:rsidRPr="00AE4060" w:rsidRDefault="0012491C" w:rsidP="00AE4060">
            <w:pPr>
              <w:pStyle w:val="a8"/>
              <w:jc w:val="both"/>
              <w:rPr>
                <w:rFonts w:ascii="Times New Roman" w:hAnsi="Times New Roman" w:cs="Times New Roman"/>
                <w:sz w:val="20"/>
                <w:szCs w:val="20"/>
              </w:rPr>
            </w:pPr>
            <w:r>
              <w:rPr>
                <w:rFonts w:ascii="Times New Roman" w:hAnsi="Times New Roman" w:cs="Times New Roman"/>
                <w:sz w:val="20"/>
                <w:szCs w:val="20"/>
              </w:rPr>
              <w:t>Наименование</w:t>
            </w:r>
          </w:p>
        </w:tc>
        <w:tc>
          <w:tcPr>
            <w:tcW w:w="1006" w:type="dxa"/>
          </w:tcPr>
          <w:p w:rsidR="0012491C" w:rsidRPr="00AE4060" w:rsidRDefault="0012491C" w:rsidP="00AE4060">
            <w:pPr>
              <w:pStyle w:val="a8"/>
              <w:jc w:val="both"/>
              <w:rPr>
                <w:rFonts w:ascii="Times New Roman" w:hAnsi="Times New Roman" w:cs="Times New Roman"/>
                <w:sz w:val="20"/>
                <w:szCs w:val="20"/>
              </w:rPr>
            </w:pPr>
            <w:r>
              <w:rPr>
                <w:rFonts w:ascii="Times New Roman" w:hAnsi="Times New Roman" w:cs="Times New Roman"/>
                <w:sz w:val="20"/>
                <w:szCs w:val="20"/>
              </w:rPr>
              <w:t>ФОТ на 2015 план</w:t>
            </w:r>
          </w:p>
        </w:tc>
        <w:tc>
          <w:tcPr>
            <w:tcW w:w="1063" w:type="dxa"/>
          </w:tcPr>
          <w:p w:rsidR="0012491C" w:rsidRPr="00AE4060" w:rsidRDefault="0012491C" w:rsidP="00AE4060">
            <w:pPr>
              <w:pStyle w:val="a8"/>
              <w:jc w:val="both"/>
              <w:rPr>
                <w:rFonts w:ascii="Times New Roman" w:hAnsi="Times New Roman" w:cs="Times New Roman"/>
                <w:sz w:val="20"/>
                <w:szCs w:val="20"/>
              </w:rPr>
            </w:pPr>
            <w:r>
              <w:rPr>
                <w:rFonts w:ascii="Times New Roman" w:hAnsi="Times New Roman" w:cs="Times New Roman"/>
                <w:sz w:val="20"/>
                <w:szCs w:val="20"/>
              </w:rPr>
              <w:t>ФОТ на 2015 факт</w:t>
            </w:r>
          </w:p>
        </w:tc>
        <w:tc>
          <w:tcPr>
            <w:tcW w:w="1063" w:type="dxa"/>
          </w:tcPr>
          <w:p w:rsidR="0012491C" w:rsidRPr="00AE4060" w:rsidRDefault="0012491C" w:rsidP="00AE4060">
            <w:pPr>
              <w:pStyle w:val="a8"/>
              <w:jc w:val="both"/>
              <w:rPr>
                <w:rFonts w:ascii="Times New Roman" w:hAnsi="Times New Roman" w:cs="Times New Roman"/>
                <w:sz w:val="20"/>
                <w:szCs w:val="20"/>
              </w:rPr>
            </w:pPr>
            <w:r>
              <w:rPr>
                <w:rFonts w:ascii="Times New Roman" w:hAnsi="Times New Roman" w:cs="Times New Roman"/>
                <w:sz w:val="20"/>
                <w:szCs w:val="20"/>
              </w:rPr>
              <w:t>ФОТ на 2015 по   тарифу</w:t>
            </w:r>
          </w:p>
        </w:tc>
        <w:tc>
          <w:tcPr>
            <w:tcW w:w="1071" w:type="dxa"/>
          </w:tcPr>
          <w:p w:rsidR="0012491C" w:rsidRPr="00AE4060" w:rsidRDefault="0012491C" w:rsidP="00AE4060">
            <w:pPr>
              <w:pStyle w:val="a8"/>
              <w:jc w:val="both"/>
              <w:rPr>
                <w:rFonts w:ascii="Times New Roman" w:hAnsi="Times New Roman" w:cs="Times New Roman"/>
                <w:sz w:val="20"/>
                <w:szCs w:val="20"/>
              </w:rPr>
            </w:pPr>
            <w:proofErr w:type="spellStart"/>
            <w:r>
              <w:rPr>
                <w:rFonts w:ascii="Times New Roman" w:hAnsi="Times New Roman" w:cs="Times New Roman"/>
                <w:sz w:val="20"/>
                <w:szCs w:val="20"/>
              </w:rPr>
              <w:t>Откл-ия</w:t>
            </w:r>
            <w:proofErr w:type="spellEnd"/>
            <w:r>
              <w:rPr>
                <w:rFonts w:ascii="Times New Roman" w:hAnsi="Times New Roman" w:cs="Times New Roman"/>
                <w:sz w:val="20"/>
                <w:szCs w:val="20"/>
              </w:rPr>
              <w:t xml:space="preserve"> факт</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з</w:t>
            </w:r>
            <w:proofErr w:type="spellEnd"/>
            <w:proofErr w:type="gramEnd"/>
            <w:r>
              <w:rPr>
                <w:rFonts w:ascii="Times New Roman" w:hAnsi="Times New Roman" w:cs="Times New Roman"/>
                <w:sz w:val="20"/>
                <w:szCs w:val="20"/>
              </w:rPr>
              <w:t>/пл. от тарифа</w:t>
            </w:r>
          </w:p>
        </w:tc>
        <w:tc>
          <w:tcPr>
            <w:tcW w:w="1004" w:type="dxa"/>
          </w:tcPr>
          <w:p w:rsidR="0012491C" w:rsidRPr="00AE4060" w:rsidRDefault="0012491C" w:rsidP="00AE4060">
            <w:pPr>
              <w:pStyle w:val="a8"/>
              <w:jc w:val="both"/>
              <w:rPr>
                <w:rFonts w:ascii="Times New Roman" w:hAnsi="Times New Roman" w:cs="Times New Roman"/>
                <w:sz w:val="20"/>
                <w:szCs w:val="20"/>
              </w:rPr>
            </w:pPr>
            <w:r>
              <w:rPr>
                <w:rFonts w:ascii="Times New Roman" w:hAnsi="Times New Roman" w:cs="Times New Roman"/>
                <w:sz w:val="20"/>
                <w:szCs w:val="20"/>
              </w:rPr>
              <w:t>ФОТ на 2016 план</w:t>
            </w:r>
          </w:p>
        </w:tc>
        <w:tc>
          <w:tcPr>
            <w:tcW w:w="1064" w:type="dxa"/>
          </w:tcPr>
          <w:p w:rsidR="0012491C" w:rsidRPr="00AE4060" w:rsidRDefault="0012491C" w:rsidP="00AE4060">
            <w:pPr>
              <w:pStyle w:val="a8"/>
              <w:jc w:val="both"/>
              <w:rPr>
                <w:rFonts w:ascii="Times New Roman" w:hAnsi="Times New Roman" w:cs="Times New Roman"/>
                <w:sz w:val="20"/>
                <w:szCs w:val="20"/>
              </w:rPr>
            </w:pPr>
            <w:r>
              <w:rPr>
                <w:rFonts w:ascii="Times New Roman" w:hAnsi="Times New Roman" w:cs="Times New Roman"/>
                <w:sz w:val="20"/>
                <w:szCs w:val="20"/>
              </w:rPr>
              <w:t>ФОТ на 2016 план</w:t>
            </w:r>
          </w:p>
        </w:tc>
        <w:tc>
          <w:tcPr>
            <w:tcW w:w="925" w:type="dxa"/>
          </w:tcPr>
          <w:p w:rsidR="0012491C" w:rsidRPr="00AE4060" w:rsidRDefault="0012491C" w:rsidP="0012491C">
            <w:pPr>
              <w:pStyle w:val="a8"/>
              <w:jc w:val="both"/>
              <w:rPr>
                <w:rFonts w:ascii="Times New Roman" w:hAnsi="Times New Roman" w:cs="Times New Roman"/>
                <w:sz w:val="20"/>
                <w:szCs w:val="20"/>
              </w:rPr>
            </w:pPr>
            <w:r>
              <w:rPr>
                <w:rFonts w:ascii="Times New Roman" w:hAnsi="Times New Roman" w:cs="Times New Roman"/>
                <w:sz w:val="20"/>
                <w:szCs w:val="20"/>
              </w:rPr>
              <w:t>ФОТ на 2016 по   тарифу</w:t>
            </w:r>
          </w:p>
        </w:tc>
        <w:tc>
          <w:tcPr>
            <w:tcW w:w="702" w:type="dxa"/>
          </w:tcPr>
          <w:p w:rsidR="0012491C" w:rsidRPr="00AE4060" w:rsidRDefault="0012491C" w:rsidP="001825FE">
            <w:pPr>
              <w:pStyle w:val="a8"/>
              <w:jc w:val="both"/>
              <w:rPr>
                <w:rFonts w:ascii="Times New Roman" w:hAnsi="Times New Roman" w:cs="Times New Roman"/>
                <w:sz w:val="20"/>
                <w:szCs w:val="20"/>
              </w:rPr>
            </w:pPr>
            <w:proofErr w:type="spellStart"/>
            <w:r>
              <w:rPr>
                <w:rFonts w:ascii="Times New Roman" w:hAnsi="Times New Roman" w:cs="Times New Roman"/>
                <w:sz w:val="20"/>
                <w:szCs w:val="20"/>
              </w:rPr>
              <w:t>Откл-ия</w:t>
            </w:r>
            <w:proofErr w:type="spellEnd"/>
            <w:r>
              <w:rPr>
                <w:rFonts w:ascii="Times New Roman" w:hAnsi="Times New Roman" w:cs="Times New Roman"/>
                <w:sz w:val="20"/>
                <w:szCs w:val="20"/>
              </w:rPr>
              <w:t xml:space="preserve"> факт</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з</w:t>
            </w:r>
            <w:proofErr w:type="spellEnd"/>
            <w:proofErr w:type="gramEnd"/>
            <w:r>
              <w:rPr>
                <w:rFonts w:ascii="Times New Roman" w:hAnsi="Times New Roman" w:cs="Times New Roman"/>
                <w:sz w:val="20"/>
                <w:szCs w:val="20"/>
              </w:rPr>
              <w:t>/пл. от тарифа</w:t>
            </w:r>
          </w:p>
        </w:tc>
      </w:tr>
      <w:tr w:rsidR="0012491C" w:rsidTr="0012491C">
        <w:tc>
          <w:tcPr>
            <w:tcW w:w="1673" w:type="dxa"/>
          </w:tcPr>
          <w:p w:rsidR="0012491C" w:rsidRPr="00AE4060" w:rsidRDefault="0012491C" w:rsidP="00AE4060">
            <w:pPr>
              <w:pStyle w:val="a8"/>
              <w:jc w:val="both"/>
              <w:rPr>
                <w:rFonts w:ascii="Times New Roman" w:hAnsi="Times New Roman" w:cs="Times New Roman"/>
                <w:sz w:val="20"/>
                <w:szCs w:val="20"/>
              </w:rPr>
            </w:pPr>
            <w:r>
              <w:rPr>
                <w:rFonts w:ascii="Times New Roman" w:hAnsi="Times New Roman" w:cs="Times New Roman"/>
                <w:sz w:val="20"/>
                <w:szCs w:val="20"/>
              </w:rPr>
              <w:t>Произв</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ерсонал</w:t>
            </w:r>
          </w:p>
        </w:tc>
        <w:tc>
          <w:tcPr>
            <w:tcW w:w="1006" w:type="dxa"/>
          </w:tcPr>
          <w:p w:rsidR="0012491C" w:rsidRPr="00AE4060" w:rsidRDefault="0012491C" w:rsidP="00AE4060">
            <w:pPr>
              <w:pStyle w:val="a8"/>
              <w:jc w:val="both"/>
              <w:rPr>
                <w:rFonts w:ascii="Times New Roman" w:hAnsi="Times New Roman" w:cs="Times New Roman"/>
                <w:sz w:val="20"/>
                <w:szCs w:val="20"/>
              </w:rPr>
            </w:pPr>
            <w:r>
              <w:rPr>
                <w:rFonts w:ascii="Times New Roman" w:hAnsi="Times New Roman" w:cs="Times New Roman"/>
                <w:sz w:val="20"/>
                <w:szCs w:val="20"/>
              </w:rPr>
              <w:t>1471,9</w:t>
            </w:r>
          </w:p>
        </w:tc>
        <w:tc>
          <w:tcPr>
            <w:tcW w:w="1063" w:type="dxa"/>
          </w:tcPr>
          <w:p w:rsidR="0012491C" w:rsidRPr="00AE4060" w:rsidRDefault="0012491C" w:rsidP="00AE4060">
            <w:pPr>
              <w:pStyle w:val="a8"/>
              <w:jc w:val="both"/>
              <w:rPr>
                <w:rFonts w:ascii="Times New Roman" w:hAnsi="Times New Roman" w:cs="Times New Roman"/>
                <w:sz w:val="20"/>
                <w:szCs w:val="20"/>
              </w:rPr>
            </w:pPr>
            <w:r>
              <w:rPr>
                <w:rFonts w:ascii="Times New Roman" w:hAnsi="Times New Roman" w:cs="Times New Roman"/>
                <w:sz w:val="20"/>
                <w:szCs w:val="20"/>
              </w:rPr>
              <w:t>2469,29</w:t>
            </w:r>
          </w:p>
        </w:tc>
        <w:tc>
          <w:tcPr>
            <w:tcW w:w="1063" w:type="dxa"/>
          </w:tcPr>
          <w:p w:rsidR="0012491C" w:rsidRPr="00AE4060" w:rsidRDefault="0012491C" w:rsidP="00AE4060">
            <w:pPr>
              <w:pStyle w:val="a8"/>
              <w:jc w:val="both"/>
              <w:rPr>
                <w:rFonts w:ascii="Times New Roman" w:hAnsi="Times New Roman" w:cs="Times New Roman"/>
                <w:sz w:val="20"/>
                <w:szCs w:val="20"/>
              </w:rPr>
            </w:pPr>
            <w:r>
              <w:rPr>
                <w:rFonts w:ascii="Times New Roman" w:hAnsi="Times New Roman" w:cs="Times New Roman"/>
                <w:sz w:val="20"/>
                <w:szCs w:val="20"/>
              </w:rPr>
              <w:t>2155,01</w:t>
            </w:r>
          </w:p>
        </w:tc>
        <w:tc>
          <w:tcPr>
            <w:tcW w:w="1071" w:type="dxa"/>
          </w:tcPr>
          <w:p w:rsidR="0012491C" w:rsidRPr="00AE4060" w:rsidRDefault="0012491C" w:rsidP="00AE4060">
            <w:pPr>
              <w:pStyle w:val="a8"/>
              <w:jc w:val="both"/>
              <w:rPr>
                <w:rFonts w:ascii="Times New Roman" w:hAnsi="Times New Roman" w:cs="Times New Roman"/>
                <w:sz w:val="20"/>
                <w:szCs w:val="20"/>
              </w:rPr>
            </w:pPr>
            <w:r>
              <w:rPr>
                <w:rFonts w:ascii="Times New Roman" w:hAnsi="Times New Roman" w:cs="Times New Roman"/>
                <w:sz w:val="20"/>
                <w:szCs w:val="20"/>
              </w:rPr>
              <w:t>+314,28</w:t>
            </w:r>
          </w:p>
        </w:tc>
        <w:tc>
          <w:tcPr>
            <w:tcW w:w="1004" w:type="dxa"/>
          </w:tcPr>
          <w:p w:rsidR="0012491C" w:rsidRPr="00AE4060" w:rsidRDefault="0012491C" w:rsidP="00AE4060">
            <w:pPr>
              <w:pStyle w:val="a8"/>
              <w:jc w:val="both"/>
              <w:rPr>
                <w:rFonts w:ascii="Times New Roman" w:hAnsi="Times New Roman" w:cs="Times New Roman"/>
                <w:sz w:val="20"/>
                <w:szCs w:val="20"/>
              </w:rPr>
            </w:pPr>
            <w:r>
              <w:rPr>
                <w:rFonts w:ascii="Times New Roman" w:hAnsi="Times New Roman" w:cs="Times New Roman"/>
                <w:sz w:val="20"/>
                <w:szCs w:val="20"/>
              </w:rPr>
              <w:t>2549,3</w:t>
            </w:r>
          </w:p>
        </w:tc>
        <w:tc>
          <w:tcPr>
            <w:tcW w:w="1064" w:type="dxa"/>
          </w:tcPr>
          <w:p w:rsidR="0012491C" w:rsidRPr="00AE4060" w:rsidRDefault="0012491C" w:rsidP="00AE4060">
            <w:pPr>
              <w:pStyle w:val="a8"/>
              <w:jc w:val="both"/>
              <w:rPr>
                <w:rFonts w:ascii="Times New Roman" w:hAnsi="Times New Roman" w:cs="Times New Roman"/>
                <w:sz w:val="20"/>
                <w:szCs w:val="20"/>
              </w:rPr>
            </w:pPr>
            <w:r>
              <w:rPr>
                <w:rFonts w:ascii="Times New Roman" w:hAnsi="Times New Roman" w:cs="Times New Roman"/>
                <w:sz w:val="20"/>
                <w:szCs w:val="20"/>
              </w:rPr>
              <w:t>2593,02</w:t>
            </w:r>
          </w:p>
        </w:tc>
        <w:tc>
          <w:tcPr>
            <w:tcW w:w="925" w:type="dxa"/>
          </w:tcPr>
          <w:p w:rsidR="0012491C" w:rsidRDefault="0012491C" w:rsidP="00AE4060">
            <w:pPr>
              <w:pStyle w:val="a8"/>
              <w:jc w:val="both"/>
              <w:rPr>
                <w:rFonts w:ascii="Times New Roman" w:hAnsi="Times New Roman" w:cs="Times New Roman"/>
                <w:sz w:val="20"/>
                <w:szCs w:val="20"/>
              </w:rPr>
            </w:pPr>
            <w:r>
              <w:rPr>
                <w:rFonts w:ascii="Times New Roman" w:hAnsi="Times New Roman" w:cs="Times New Roman"/>
                <w:sz w:val="20"/>
                <w:szCs w:val="20"/>
              </w:rPr>
              <w:t>2179,23</w:t>
            </w:r>
          </w:p>
        </w:tc>
        <w:tc>
          <w:tcPr>
            <w:tcW w:w="702" w:type="dxa"/>
          </w:tcPr>
          <w:p w:rsidR="0012491C" w:rsidRDefault="000565BA" w:rsidP="00AE4060">
            <w:pPr>
              <w:pStyle w:val="a8"/>
              <w:jc w:val="both"/>
              <w:rPr>
                <w:rFonts w:ascii="Times New Roman" w:hAnsi="Times New Roman" w:cs="Times New Roman"/>
                <w:sz w:val="20"/>
                <w:szCs w:val="20"/>
              </w:rPr>
            </w:pPr>
            <w:r>
              <w:rPr>
                <w:rFonts w:ascii="Times New Roman" w:hAnsi="Times New Roman" w:cs="Times New Roman"/>
                <w:sz w:val="20"/>
                <w:szCs w:val="20"/>
              </w:rPr>
              <w:t>+413,79</w:t>
            </w:r>
          </w:p>
        </w:tc>
      </w:tr>
      <w:tr w:rsidR="0012491C" w:rsidTr="0012491C">
        <w:tc>
          <w:tcPr>
            <w:tcW w:w="1673" w:type="dxa"/>
          </w:tcPr>
          <w:p w:rsidR="0012491C" w:rsidRPr="00AE4060" w:rsidRDefault="0012491C" w:rsidP="00AE4060">
            <w:pPr>
              <w:pStyle w:val="a8"/>
              <w:jc w:val="both"/>
              <w:rPr>
                <w:rFonts w:ascii="Times New Roman" w:hAnsi="Times New Roman" w:cs="Times New Roman"/>
                <w:sz w:val="20"/>
                <w:szCs w:val="20"/>
              </w:rPr>
            </w:pPr>
            <w:proofErr w:type="spellStart"/>
            <w:r>
              <w:rPr>
                <w:rFonts w:ascii="Times New Roman" w:hAnsi="Times New Roman" w:cs="Times New Roman"/>
                <w:sz w:val="20"/>
                <w:szCs w:val="20"/>
              </w:rPr>
              <w:t>Адм.-упр</w:t>
            </w:r>
            <w:proofErr w:type="spellEnd"/>
            <w:r>
              <w:rPr>
                <w:rFonts w:ascii="Times New Roman" w:hAnsi="Times New Roman" w:cs="Times New Roman"/>
                <w:sz w:val="20"/>
                <w:szCs w:val="20"/>
              </w:rPr>
              <w:t>. персонал</w:t>
            </w:r>
          </w:p>
        </w:tc>
        <w:tc>
          <w:tcPr>
            <w:tcW w:w="1006" w:type="dxa"/>
          </w:tcPr>
          <w:p w:rsidR="0012491C" w:rsidRPr="00AE4060" w:rsidRDefault="0012491C" w:rsidP="00AE4060">
            <w:pPr>
              <w:pStyle w:val="a8"/>
              <w:jc w:val="both"/>
              <w:rPr>
                <w:rFonts w:ascii="Times New Roman" w:hAnsi="Times New Roman" w:cs="Times New Roman"/>
                <w:sz w:val="20"/>
                <w:szCs w:val="20"/>
              </w:rPr>
            </w:pPr>
            <w:r>
              <w:rPr>
                <w:rFonts w:ascii="Times New Roman" w:hAnsi="Times New Roman" w:cs="Times New Roman"/>
                <w:sz w:val="20"/>
                <w:szCs w:val="20"/>
              </w:rPr>
              <w:t>1636,4</w:t>
            </w:r>
          </w:p>
        </w:tc>
        <w:tc>
          <w:tcPr>
            <w:tcW w:w="1063" w:type="dxa"/>
          </w:tcPr>
          <w:p w:rsidR="0012491C" w:rsidRPr="00AE4060" w:rsidRDefault="0012491C" w:rsidP="00AE4060">
            <w:pPr>
              <w:pStyle w:val="a8"/>
              <w:jc w:val="both"/>
              <w:rPr>
                <w:rFonts w:ascii="Times New Roman" w:hAnsi="Times New Roman" w:cs="Times New Roman"/>
                <w:sz w:val="20"/>
                <w:szCs w:val="20"/>
              </w:rPr>
            </w:pPr>
            <w:r>
              <w:rPr>
                <w:rFonts w:ascii="Times New Roman" w:hAnsi="Times New Roman" w:cs="Times New Roman"/>
                <w:sz w:val="20"/>
                <w:szCs w:val="20"/>
              </w:rPr>
              <w:t>1471,75</w:t>
            </w:r>
          </w:p>
        </w:tc>
        <w:tc>
          <w:tcPr>
            <w:tcW w:w="1063" w:type="dxa"/>
          </w:tcPr>
          <w:p w:rsidR="0012491C" w:rsidRPr="00AE4060" w:rsidRDefault="0012491C" w:rsidP="001F2BEB">
            <w:pPr>
              <w:pStyle w:val="a8"/>
              <w:jc w:val="both"/>
              <w:rPr>
                <w:rFonts w:ascii="Times New Roman" w:hAnsi="Times New Roman" w:cs="Times New Roman"/>
                <w:sz w:val="20"/>
                <w:szCs w:val="20"/>
              </w:rPr>
            </w:pPr>
            <w:r>
              <w:rPr>
                <w:rFonts w:ascii="Times New Roman" w:hAnsi="Times New Roman" w:cs="Times New Roman"/>
                <w:sz w:val="20"/>
                <w:szCs w:val="20"/>
              </w:rPr>
              <w:t>1415,27</w:t>
            </w:r>
          </w:p>
        </w:tc>
        <w:tc>
          <w:tcPr>
            <w:tcW w:w="1071" w:type="dxa"/>
          </w:tcPr>
          <w:p w:rsidR="0012491C" w:rsidRPr="00AE4060" w:rsidRDefault="0012491C" w:rsidP="00AE4060">
            <w:pPr>
              <w:pStyle w:val="a8"/>
              <w:jc w:val="both"/>
              <w:rPr>
                <w:rFonts w:ascii="Times New Roman" w:hAnsi="Times New Roman" w:cs="Times New Roman"/>
                <w:sz w:val="20"/>
                <w:szCs w:val="20"/>
              </w:rPr>
            </w:pPr>
            <w:r>
              <w:rPr>
                <w:rFonts w:ascii="Times New Roman" w:hAnsi="Times New Roman" w:cs="Times New Roman"/>
                <w:sz w:val="20"/>
                <w:szCs w:val="20"/>
              </w:rPr>
              <w:t>+56,48</w:t>
            </w:r>
          </w:p>
        </w:tc>
        <w:tc>
          <w:tcPr>
            <w:tcW w:w="1004" w:type="dxa"/>
          </w:tcPr>
          <w:p w:rsidR="0012491C" w:rsidRPr="00AE4060" w:rsidRDefault="0012491C" w:rsidP="00AE4060">
            <w:pPr>
              <w:pStyle w:val="a8"/>
              <w:jc w:val="both"/>
              <w:rPr>
                <w:rFonts w:ascii="Times New Roman" w:hAnsi="Times New Roman" w:cs="Times New Roman"/>
                <w:sz w:val="20"/>
                <w:szCs w:val="20"/>
              </w:rPr>
            </w:pPr>
            <w:r>
              <w:rPr>
                <w:rFonts w:ascii="Times New Roman" w:hAnsi="Times New Roman" w:cs="Times New Roman"/>
                <w:sz w:val="20"/>
                <w:szCs w:val="20"/>
              </w:rPr>
              <w:t>1814,5</w:t>
            </w:r>
          </w:p>
        </w:tc>
        <w:tc>
          <w:tcPr>
            <w:tcW w:w="1064" w:type="dxa"/>
          </w:tcPr>
          <w:p w:rsidR="0012491C" w:rsidRPr="00AE4060" w:rsidRDefault="0012491C" w:rsidP="00AE4060">
            <w:pPr>
              <w:pStyle w:val="a8"/>
              <w:jc w:val="both"/>
              <w:rPr>
                <w:rFonts w:ascii="Times New Roman" w:hAnsi="Times New Roman" w:cs="Times New Roman"/>
                <w:sz w:val="20"/>
                <w:szCs w:val="20"/>
              </w:rPr>
            </w:pPr>
            <w:r>
              <w:rPr>
                <w:rFonts w:ascii="Times New Roman" w:hAnsi="Times New Roman" w:cs="Times New Roman"/>
                <w:sz w:val="20"/>
                <w:szCs w:val="20"/>
              </w:rPr>
              <w:t>1295,1</w:t>
            </w:r>
          </w:p>
        </w:tc>
        <w:tc>
          <w:tcPr>
            <w:tcW w:w="925" w:type="dxa"/>
          </w:tcPr>
          <w:p w:rsidR="0012491C" w:rsidRDefault="0012491C" w:rsidP="00AE4060">
            <w:pPr>
              <w:pStyle w:val="a8"/>
              <w:jc w:val="both"/>
              <w:rPr>
                <w:rFonts w:ascii="Times New Roman" w:hAnsi="Times New Roman" w:cs="Times New Roman"/>
                <w:sz w:val="20"/>
                <w:szCs w:val="20"/>
              </w:rPr>
            </w:pPr>
            <w:r>
              <w:rPr>
                <w:rFonts w:ascii="Times New Roman" w:hAnsi="Times New Roman" w:cs="Times New Roman"/>
                <w:sz w:val="20"/>
                <w:szCs w:val="20"/>
              </w:rPr>
              <w:t>1386,15</w:t>
            </w:r>
          </w:p>
        </w:tc>
        <w:tc>
          <w:tcPr>
            <w:tcW w:w="702" w:type="dxa"/>
          </w:tcPr>
          <w:p w:rsidR="0012491C" w:rsidRDefault="000565BA" w:rsidP="00AE4060">
            <w:pPr>
              <w:pStyle w:val="a8"/>
              <w:jc w:val="both"/>
              <w:rPr>
                <w:rFonts w:ascii="Times New Roman" w:hAnsi="Times New Roman" w:cs="Times New Roman"/>
                <w:sz w:val="20"/>
                <w:szCs w:val="20"/>
              </w:rPr>
            </w:pPr>
            <w:r>
              <w:rPr>
                <w:rFonts w:ascii="Times New Roman" w:hAnsi="Times New Roman" w:cs="Times New Roman"/>
                <w:sz w:val="20"/>
                <w:szCs w:val="20"/>
              </w:rPr>
              <w:t>-91,05</w:t>
            </w:r>
          </w:p>
        </w:tc>
      </w:tr>
      <w:tr w:rsidR="0012491C" w:rsidTr="0012491C">
        <w:tc>
          <w:tcPr>
            <w:tcW w:w="1673" w:type="dxa"/>
          </w:tcPr>
          <w:p w:rsidR="0012491C" w:rsidRPr="001F2BEB" w:rsidRDefault="0012491C" w:rsidP="00AE4060">
            <w:pPr>
              <w:pStyle w:val="a8"/>
              <w:jc w:val="both"/>
              <w:rPr>
                <w:rFonts w:ascii="Times New Roman" w:hAnsi="Times New Roman" w:cs="Times New Roman"/>
                <w:b/>
                <w:sz w:val="20"/>
                <w:szCs w:val="20"/>
              </w:rPr>
            </w:pPr>
            <w:r w:rsidRPr="001F2BEB">
              <w:rPr>
                <w:rFonts w:ascii="Times New Roman" w:hAnsi="Times New Roman" w:cs="Times New Roman"/>
                <w:b/>
                <w:sz w:val="20"/>
                <w:szCs w:val="20"/>
              </w:rPr>
              <w:t>ИТОГО:</w:t>
            </w:r>
          </w:p>
        </w:tc>
        <w:tc>
          <w:tcPr>
            <w:tcW w:w="1006" w:type="dxa"/>
          </w:tcPr>
          <w:p w:rsidR="0012491C" w:rsidRPr="001F2BEB" w:rsidRDefault="0012491C" w:rsidP="00AE4060">
            <w:pPr>
              <w:pStyle w:val="a8"/>
              <w:jc w:val="both"/>
              <w:rPr>
                <w:rFonts w:ascii="Times New Roman" w:hAnsi="Times New Roman" w:cs="Times New Roman"/>
                <w:b/>
                <w:sz w:val="20"/>
                <w:szCs w:val="20"/>
              </w:rPr>
            </w:pPr>
            <w:r>
              <w:rPr>
                <w:rFonts w:ascii="Times New Roman" w:hAnsi="Times New Roman" w:cs="Times New Roman"/>
                <w:b/>
                <w:sz w:val="20"/>
                <w:szCs w:val="20"/>
              </w:rPr>
              <w:t>3108,3</w:t>
            </w:r>
          </w:p>
        </w:tc>
        <w:tc>
          <w:tcPr>
            <w:tcW w:w="1063" w:type="dxa"/>
          </w:tcPr>
          <w:p w:rsidR="0012491C" w:rsidRPr="001F2BEB" w:rsidRDefault="0012491C" w:rsidP="001F2BEB">
            <w:pPr>
              <w:pStyle w:val="a8"/>
              <w:jc w:val="both"/>
              <w:rPr>
                <w:rFonts w:ascii="Times New Roman" w:hAnsi="Times New Roman" w:cs="Times New Roman"/>
                <w:b/>
                <w:sz w:val="20"/>
                <w:szCs w:val="20"/>
              </w:rPr>
            </w:pPr>
            <w:r>
              <w:rPr>
                <w:rFonts w:ascii="Times New Roman" w:hAnsi="Times New Roman" w:cs="Times New Roman"/>
                <w:b/>
                <w:sz w:val="20"/>
                <w:szCs w:val="20"/>
              </w:rPr>
              <w:t>3941,04</w:t>
            </w:r>
          </w:p>
        </w:tc>
        <w:tc>
          <w:tcPr>
            <w:tcW w:w="1063" w:type="dxa"/>
          </w:tcPr>
          <w:p w:rsidR="0012491C" w:rsidRPr="001F2BEB" w:rsidRDefault="0012491C" w:rsidP="00AE4060">
            <w:pPr>
              <w:pStyle w:val="a8"/>
              <w:jc w:val="both"/>
              <w:rPr>
                <w:rFonts w:ascii="Times New Roman" w:hAnsi="Times New Roman" w:cs="Times New Roman"/>
                <w:b/>
                <w:sz w:val="20"/>
                <w:szCs w:val="20"/>
              </w:rPr>
            </w:pPr>
            <w:r>
              <w:rPr>
                <w:rFonts w:ascii="Times New Roman" w:hAnsi="Times New Roman" w:cs="Times New Roman"/>
                <w:b/>
                <w:sz w:val="20"/>
                <w:szCs w:val="20"/>
              </w:rPr>
              <w:t>3570,28</w:t>
            </w:r>
          </w:p>
        </w:tc>
        <w:tc>
          <w:tcPr>
            <w:tcW w:w="1071" w:type="dxa"/>
          </w:tcPr>
          <w:p w:rsidR="0012491C" w:rsidRPr="001F2BEB" w:rsidRDefault="0012491C" w:rsidP="00AE4060">
            <w:pPr>
              <w:pStyle w:val="a8"/>
              <w:jc w:val="both"/>
              <w:rPr>
                <w:rFonts w:ascii="Times New Roman" w:hAnsi="Times New Roman" w:cs="Times New Roman"/>
                <w:b/>
                <w:sz w:val="20"/>
                <w:szCs w:val="20"/>
              </w:rPr>
            </w:pPr>
            <w:r>
              <w:rPr>
                <w:rFonts w:ascii="Times New Roman" w:hAnsi="Times New Roman" w:cs="Times New Roman"/>
                <w:b/>
                <w:sz w:val="20"/>
                <w:szCs w:val="20"/>
              </w:rPr>
              <w:t>370,76</w:t>
            </w:r>
          </w:p>
        </w:tc>
        <w:tc>
          <w:tcPr>
            <w:tcW w:w="1004" w:type="dxa"/>
          </w:tcPr>
          <w:p w:rsidR="0012491C" w:rsidRPr="001F2BEB" w:rsidRDefault="0012491C" w:rsidP="00AE4060">
            <w:pPr>
              <w:pStyle w:val="a8"/>
              <w:jc w:val="both"/>
              <w:rPr>
                <w:rFonts w:ascii="Times New Roman" w:hAnsi="Times New Roman" w:cs="Times New Roman"/>
                <w:b/>
                <w:sz w:val="20"/>
                <w:szCs w:val="20"/>
              </w:rPr>
            </w:pPr>
            <w:r>
              <w:rPr>
                <w:rFonts w:ascii="Times New Roman" w:hAnsi="Times New Roman" w:cs="Times New Roman"/>
                <w:b/>
                <w:sz w:val="20"/>
                <w:szCs w:val="20"/>
              </w:rPr>
              <w:t>4363,8</w:t>
            </w:r>
          </w:p>
        </w:tc>
        <w:tc>
          <w:tcPr>
            <w:tcW w:w="1064" w:type="dxa"/>
          </w:tcPr>
          <w:p w:rsidR="0012491C" w:rsidRPr="001F2BEB" w:rsidRDefault="0012491C" w:rsidP="00AE4060">
            <w:pPr>
              <w:pStyle w:val="a8"/>
              <w:jc w:val="both"/>
              <w:rPr>
                <w:rFonts w:ascii="Times New Roman" w:hAnsi="Times New Roman" w:cs="Times New Roman"/>
                <w:b/>
                <w:sz w:val="20"/>
                <w:szCs w:val="20"/>
              </w:rPr>
            </w:pPr>
            <w:r>
              <w:rPr>
                <w:rFonts w:ascii="Times New Roman" w:hAnsi="Times New Roman" w:cs="Times New Roman"/>
                <w:b/>
                <w:sz w:val="20"/>
                <w:szCs w:val="20"/>
              </w:rPr>
              <w:t>3888,12</w:t>
            </w:r>
          </w:p>
        </w:tc>
        <w:tc>
          <w:tcPr>
            <w:tcW w:w="925" w:type="dxa"/>
          </w:tcPr>
          <w:p w:rsidR="0012491C" w:rsidRDefault="0012491C" w:rsidP="00AE4060">
            <w:pPr>
              <w:pStyle w:val="a8"/>
              <w:jc w:val="both"/>
              <w:rPr>
                <w:rFonts w:ascii="Times New Roman" w:hAnsi="Times New Roman" w:cs="Times New Roman"/>
                <w:b/>
                <w:sz w:val="20"/>
                <w:szCs w:val="20"/>
              </w:rPr>
            </w:pPr>
            <w:r>
              <w:rPr>
                <w:rFonts w:ascii="Times New Roman" w:hAnsi="Times New Roman" w:cs="Times New Roman"/>
                <w:b/>
                <w:sz w:val="20"/>
                <w:szCs w:val="20"/>
              </w:rPr>
              <w:t>3565,38</w:t>
            </w:r>
          </w:p>
        </w:tc>
        <w:tc>
          <w:tcPr>
            <w:tcW w:w="702" w:type="dxa"/>
          </w:tcPr>
          <w:p w:rsidR="0012491C" w:rsidRDefault="000565BA" w:rsidP="00AE4060">
            <w:pPr>
              <w:pStyle w:val="a8"/>
              <w:jc w:val="both"/>
              <w:rPr>
                <w:rFonts w:ascii="Times New Roman" w:hAnsi="Times New Roman" w:cs="Times New Roman"/>
                <w:b/>
                <w:sz w:val="20"/>
                <w:szCs w:val="20"/>
              </w:rPr>
            </w:pPr>
            <w:r>
              <w:rPr>
                <w:rFonts w:ascii="Times New Roman" w:hAnsi="Times New Roman" w:cs="Times New Roman"/>
                <w:b/>
                <w:sz w:val="20"/>
                <w:szCs w:val="20"/>
              </w:rPr>
              <w:t>+322,74</w:t>
            </w:r>
          </w:p>
        </w:tc>
      </w:tr>
    </w:tbl>
    <w:p w:rsidR="00AE4060" w:rsidRDefault="00AE4060" w:rsidP="00C830BF">
      <w:pPr>
        <w:pStyle w:val="a8"/>
        <w:spacing w:line="360" w:lineRule="auto"/>
        <w:ind w:firstLine="851"/>
        <w:jc w:val="both"/>
        <w:rPr>
          <w:rFonts w:ascii="Times New Roman" w:hAnsi="Times New Roman" w:cs="Times New Roman"/>
          <w:sz w:val="24"/>
          <w:szCs w:val="24"/>
        </w:rPr>
      </w:pPr>
    </w:p>
    <w:p w:rsidR="00A02AB2" w:rsidRPr="007F5E74" w:rsidRDefault="00A02AB2" w:rsidP="00C830BF">
      <w:pPr>
        <w:pStyle w:val="a8"/>
        <w:spacing w:line="36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Из приведенной таблицы видно, что в 2015 году ФОТ, утвержденный по тарифу, был превышен фактической выплатой заработной платы на 370,76 тыс. руб.</w:t>
      </w:r>
      <w:r w:rsidR="00A9331D">
        <w:rPr>
          <w:rFonts w:ascii="Times New Roman" w:hAnsi="Times New Roman" w:cs="Times New Roman"/>
          <w:sz w:val="24"/>
          <w:szCs w:val="24"/>
        </w:rPr>
        <w:t xml:space="preserve">, в 2016 году – на 322,74 тыс. руб. </w:t>
      </w:r>
      <w:r w:rsidR="00A9331D" w:rsidRPr="000B3811">
        <w:rPr>
          <w:rFonts w:ascii="Times New Roman" w:hAnsi="Times New Roman" w:cs="Times New Roman"/>
          <w:b/>
          <w:sz w:val="24"/>
          <w:szCs w:val="24"/>
        </w:rPr>
        <w:t xml:space="preserve">Общая сумма превышения ФОТ утвержденному тарифу за проверяемый период составляет </w:t>
      </w:r>
      <w:r w:rsidR="00836E47">
        <w:rPr>
          <w:rFonts w:ascii="Times New Roman" w:hAnsi="Times New Roman" w:cs="Times New Roman"/>
          <w:b/>
          <w:sz w:val="24"/>
          <w:szCs w:val="24"/>
        </w:rPr>
        <w:t>916,23</w:t>
      </w:r>
      <w:r w:rsidR="007E513A" w:rsidRPr="000B3811">
        <w:rPr>
          <w:rFonts w:ascii="Times New Roman" w:hAnsi="Times New Roman" w:cs="Times New Roman"/>
          <w:b/>
          <w:sz w:val="24"/>
          <w:szCs w:val="24"/>
        </w:rPr>
        <w:t xml:space="preserve"> тыс. руб.</w:t>
      </w:r>
      <w:r w:rsidR="007E513A">
        <w:rPr>
          <w:rFonts w:ascii="Times New Roman" w:hAnsi="Times New Roman" w:cs="Times New Roman"/>
          <w:sz w:val="24"/>
          <w:szCs w:val="24"/>
        </w:rPr>
        <w:t xml:space="preserve">, в том числе: заработная плата - </w:t>
      </w:r>
      <w:r w:rsidR="00A9331D">
        <w:rPr>
          <w:rFonts w:ascii="Times New Roman" w:hAnsi="Times New Roman" w:cs="Times New Roman"/>
          <w:sz w:val="24"/>
          <w:szCs w:val="24"/>
        </w:rPr>
        <w:t>693,5 тыс. руб.</w:t>
      </w:r>
      <w:r w:rsidR="007E513A">
        <w:rPr>
          <w:rFonts w:ascii="Times New Roman" w:hAnsi="Times New Roman" w:cs="Times New Roman"/>
          <w:sz w:val="24"/>
          <w:szCs w:val="24"/>
        </w:rPr>
        <w:t xml:space="preserve"> и  начисления на заработную плату (см. таблицу на стр.  </w:t>
      </w:r>
      <w:r w:rsidR="00FF6921">
        <w:rPr>
          <w:rFonts w:ascii="Times New Roman" w:hAnsi="Times New Roman" w:cs="Times New Roman"/>
          <w:sz w:val="24"/>
          <w:szCs w:val="24"/>
        </w:rPr>
        <w:t>1</w:t>
      </w:r>
      <w:r w:rsidR="00FC35CA">
        <w:rPr>
          <w:rFonts w:ascii="Times New Roman" w:hAnsi="Times New Roman" w:cs="Times New Roman"/>
          <w:sz w:val="24"/>
          <w:szCs w:val="24"/>
        </w:rPr>
        <w:t>3</w:t>
      </w:r>
      <w:r w:rsidR="00FF6921">
        <w:rPr>
          <w:rFonts w:ascii="Times New Roman" w:hAnsi="Times New Roman" w:cs="Times New Roman"/>
          <w:sz w:val="24"/>
          <w:szCs w:val="24"/>
        </w:rPr>
        <w:t>-1</w:t>
      </w:r>
      <w:r w:rsidR="00FC35CA">
        <w:rPr>
          <w:rFonts w:ascii="Times New Roman" w:hAnsi="Times New Roman" w:cs="Times New Roman"/>
          <w:sz w:val="24"/>
          <w:szCs w:val="24"/>
        </w:rPr>
        <w:t>4</w:t>
      </w:r>
      <w:proofErr w:type="gramEnd"/>
      <w:r w:rsidR="007E513A">
        <w:rPr>
          <w:rFonts w:ascii="Times New Roman" w:hAnsi="Times New Roman" w:cs="Times New Roman"/>
          <w:sz w:val="24"/>
          <w:szCs w:val="24"/>
        </w:rPr>
        <w:t>) - 2</w:t>
      </w:r>
      <w:r w:rsidR="00836E47">
        <w:rPr>
          <w:rFonts w:ascii="Times New Roman" w:hAnsi="Times New Roman" w:cs="Times New Roman"/>
          <w:sz w:val="24"/>
          <w:szCs w:val="24"/>
        </w:rPr>
        <w:t>22</w:t>
      </w:r>
      <w:r w:rsidR="007E513A">
        <w:rPr>
          <w:rFonts w:ascii="Times New Roman" w:hAnsi="Times New Roman" w:cs="Times New Roman"/>
          <w:sz w:val="24"/>
          <w:szCs w:val="24"/>
        </w:rPr>
        <w:t>,</w:t>
      </w:r>
      <w:r w:rsidR="00836E47">
        <w:rPr>
          <w:rFonts w:ascii="Times New Roman" w:hAnsi="Times New Roman" w:cs="Times New Roman"/>
          <w:sz w:val="24"/>
          <w:szCs w:val="24"/>
        </w:rPr>
        <w:t>73</w:t>
      </w:r>
      <w:r w:rsidR="007E513A">
        <w:rPr>
          <w:rFonts w:ascii="Times New Roman" w:hAnsi="Times New Roman" w:cs="Times New Roman"/>
          <w:sz w:val="24"/>
          <w:szCs w:val="24"/>
        </w:rPr>
        <w:t xml:space="preserve"> тыс. руб.</w:t>
      </w:r>
      <w:r w:rsidR="00A9331D">
        <w:rPr>
          <w:rFonts w:ascii="Times New Roman" w:hAnsi="Times New Roman" w:cs="Times New Roman"/>
          <w:sz w:val="24"/>
          <w:szCs w:val="24"/>
        </w:rPr>
        <w:t>, что является отвлечением денежных сре</w:t>
      </w:r>
      <w:proofErr w:type="gramStart"/>
      <w:r w:rsidR="00A9331D">
        <w:rPr>
          <w:rFonts w:ascii="Times New Roman" w:hAnsi="Times New Roman" w:cs="Times New Roman"/>
          <w:sz w:val="24"/>
          <w:szCs w:val="24"/>
        </w:rPr>
        <w:t>дств с др</w:t>
      </w:r>
      <w:proofErr w:type="gramEnd"/>
      <w:r w:rsidR="00A9331D">
        <w:rPr>
          <w:rFonts w:ascii="Times New Roman" w:hAnsi="Times New Roman" w:cs="Times New Roman"/>
          <w:sz w:val="24"/>
          <w:szCs w:val="24"/>
        </w:rPr>
        <w:t xml:space="preserve">угих статей расходов предприятия </w:t>
      </w:r>
      <w:r w:rsidR="007E513A">
        <w:rPr>
          <w:rFonts w:ascii="Times New Roman" w:hAnsi="Times New Roman" w:cs="Times New Roman"/>
          <w:sz w:val="24"/>
          <w:szCs w:val="24"/>
        </w:rPr>
        <w:t>на выплату заработной платы</w:t>
      </w:r>
      <w:r w:rsidR="000B3811">
        <w:rPr>
          <w:rFonts w:ascii="Times New Roman" w:hAnsi="Times New Roman" w:cs="Times New Roman"/>
          <w:sz w:val="24"/>
          <w:szCs w:val="24"/>
        </w:rPr>
        <w:t xml:space="preserve"> и начисления на нее</w:t>
      </w:r>
      <w:r w:rsidR="00B9040D">
        <w:rPr>
          <w:rFonts w:ascii="Times New Roman" w:hAnsi="Times New Roman" w:cs="Times New Roman"/>
          <w:sz w:val="24"/>
          <w:szCs w:val="24"/>
        </w:rPr>
        <w:t>, а также непосредственно влияет на финансовый результат хозяйственной деятельности предприятия</w:t>
      </w:r>
      <w:r w:rsidR="000B3811">
        <w:rPr>
          <w:rFonts w:ascii="Times New Roman" w:hAnsi="Times New Roman" w:cs="Times New Roman"/>
          <w:sz w:val="24"/>
          <w:szCs w:val="24"/>
        </w:rPr>
        <w:t>.</w:t>
      </w:r>
      <w:r w:rsidR="00A9331D">
        <w:rPr>
          <w:rFonts w:ascii="Times New Roman" w:hAnsi="Times New Roman" w:cs="Times New Roman"/>
          <w:sz w:val="24"/>
          <w:szCs w:val="24"/>
        </w:rPr>
        <w:t xml:space="preserve"> </w:t>
      </w:r>
    </w:p>
    <w:p w:rsidR="00E95D07" w:rsidRPr="007167E8" w:rsidRDefault="00E95D07" w:rsidP="00E95D07">
      <w:pPr>
        <w:pStyle w:val="a8"/>
        <w:jc w:val="center"/>
        <w:rPr>
          <w:rFonts w:ascii="Times New Roman" w:hAnsi="Times New Roman" w:cs="Times New Roman"/>
          <w:sz w:val="24"/>
          <w:szCs w:val="24"/>
        </w:rPr>
      </w:pPr>
      <w:r w:rsidRPr="007167E8">
        <w:rPr>
          <w:rFonts w:ascii="Times New Roman" w:hAnsi="Times New Roman" w:cs="Times New Roman"/>
          <w:sz w:val="24"/>
          <w:szCs w:val="24"/>
        </w:rPr>
        <w:t>Бухгалтерский баланс  МУП «</w:t>
      </w:r>
      <w:proofErr w:type="spellStart"/>
      <w:r w:rsidRPr="007167E8">
        <w:rPr>
          <w:rFonts w:ascii="Times New Roman" w:hAnsi="Times New Roman" w:cs="Times New Roman"/>
          <w:sz w:val="24"/>
          <w:szCs w:val="24"/>
        </w:rPr>
        <w:t>Краснополянский</w:t>
      </w:r>
      <w:proofErr w:type="spellEnd"/>
      <w:r w:rsidRPr="007167E8">
        <w:rPr>
          <w:rFonts w:ascii="Times New Roman" w:hAnsi="Times New Roman" w:cs="Times New Roman"/>
          <w:sz w:val="24"/>
          <w:szCs w:val="24"/>
        </w:rPr>
        <w:t xml:space="preserve"> водоканал»</w:t>
      </w:r>
    </w:p>
    <w:p w:rsidR="00E95D07" w:rsidRPr="007167E8" w:rsidRDefault="00E95D07" w:rsidP="00E95D07">
      <w:pPr>
        <w:pStyle w:val="a8"/>
        <w:jc w:val="right"/>
        <w:rPr>
          <w:rFonts w:ascii="Times New Roman" w:hAnsi="Times New Roman" w:cs="Times New Roman"/>
          <w:sz w:val="24"/>
          <w:szCs w:val="24"/>
        </w:rPr>
      </w:pPr>
      <w:r>
        <w:rPr>
          <w:rFonts w:ascii="Times New Roman" w:hAnsi="Times New Roman" w:cs="Times New Roman"/>
          <w:sz w:val="24"/>
          <w:szCs w:val="24"/>
        </w:rPr>
        <w:t>т</w:t>
      </w:r>
      <w:r w:rsidRPr="007167E8">
        <w:rPr>
          <w:rFonts w:ascii="Times New Roman" w:hAnsi="Times New Roman" w:cs="Times New Roman"/>
          <w:sz w:val="24"/>
          <w:szCs w:val="24"/>
        </w:rPr>
        <w:t>ыс</w:t>
      </w:r>
      <w:proofErr w:type="gramStart"/>
      <w:r w:rsidRPr="007167E8">
        <w:rPr>
          <w:rFonts w:ascii="Times New Roman" w:hAnsi="Times New Roman" w:cs="Times New Roman"/>
          <w:sz w:val="24"/>
          <w:szCs w:val="24"/>
        </w:rPr>
        <w:t>.р</w:t>
      </w:r>
      <w:proofErr w:type="gramEnd"/>
      <w:r w:rsidRPr="007167E8">
        <w:rPr>
          <w:rFonts w:ascii="Times New Roman" w:hAnsi="Times New Roman" w:cs="Times New Roman"/>
          <w:sz w:val="24"/>
          <w:szCs w:val="24"/>
        </w:rPr>
        <w:t>уб.</w:t>
      </w:r>
    </w:p>
    <w:tbl>
      <w:tblPr>
        <w:tblStyle w:val="a9"/>
        <w:tblW w:w="10065" w:type="dxa"/>
        <w:tblInd w:w="-318" w:type="dxa"/>
        <w:tblLayout w:type="fixed"/>
        <w:tblLook w:val="04A0"/>
      </w:tblPr>
      <w:tblGrid>
        <w:gridCol w:w="4962"/>
        <w:gridCol w:w="1701"/>
        <w:gridCol w:w="1701"/>
        <w:gridCol w:w="1701"/>
      </w:tblGrid>
      <w:tr w:rsidR="00E95D07" w:rsidTr="00333600">
        <w:tc>
          <w:tcPr>
            <w:tcW w:w="4962" w:type="dxa"/>
          </w:tcPr>
          <w:p w:rsidR="00E95D07" w:rsidRPr="007167E8" w:rsidRDefault="00E95D07" w:rsidP="00333600">
            <w:pPr>
              <w:pStyle w:val="a8"/>
              <w:rPr>
                <w:rFonts w:ascii="Times New Roman" w:hAnsi="Times New Roman" w:cs="Times New Roman"/>
                <w:sz w:val="24"/>
                <w:szCs w:val="24"/>
              </w:rPr>
            </w:pPr>
            <w:r w:rsidRPr="007167E8">
              <w:rPr>
                <w:rFonts w:ascii="Times New Roman" w:hAnsi="Times New Roman" w:cs="Times New Roman"/>
                <w:sz w:val="24"/>
                <w:szCs w:val="24"/>
              </w:rPr>
              <w:t>ПОКАЗАТЕЛИ</w:t>
            </w:r>
          </w:p>
        </w:tc>
        <w:tc>
          <w:tcPr>
            <w:tcW w:w="1701" w:type="dxa"/>
          </w:tcPr>
          <w:p w:rsidR="00E95D07" w:rsidRPr="007167E8" w:rsidRDefault="00E95D07" w:rsidP="00333600">
            <w:pPr>
              <w:pStyle w:val="a8"/>
              <w:rPr>
                <w:rFonts w:ascii="Times New Roman" w:hAnsi="Times New Roman" w:cs="Times New Roman"/>
                <w:sz w:val="24"/>
                <w:szCs w:val="24"/>
              </w:rPr>
            </w:pPr>
            <w:r w:rsidRPr="007167E8">
              <w:rPr>
                <w:rFonts w:ascii="Times New Roman" w:hAnsi="Times New Roman" w:cs="Times New Roman"/>
                <w:sz w:val="24"/>
                <w:szCs w:val="24"/>
              </w:rPr>
              <w:t xml:space="preserve">На </w:t>
            </w:r>
            <w:r>
              <w:rPr>
                <w:rFonts w:ascii="Times New Roman" w:hAnsi="Times New Roman" w:cs="Times New Roman"/>
                <w:sz w:val="24"/>
                <w:szCs w:val="24"/>
              </w:rPr>
              <w:t>31.12.</w:t>
            </w:r>
            <w:r w:rsidRPr="007167E8">
              <w:rPr>
                <w:rFonts w:ascii="Times New Roman" w:hAnsi="Times New Roman" w:cs="Times New Roman"/>
                <w:sz w:val="24"/>
                <w:szCs w:val="24"/>
              </w:rPr>
              <w:t>1</w:t>
            </w:r>
            <w:r>
              <w:rPr>
                <w:rFonts w:ascii="Times New Roman" w:hAnsi="Times New Roman" w:cs="Times New Roman"/>
                <w:sz w:val="24"/>
                <w:szCs w:val="24"/>
              </w:rPr>
              <w:t xml:space="preserve">4 </w:t>
            </w:r>
            <w:r w:rsidRPr="007167E8">
              <w:rPr>
                <w:rFonts w:ascii="Times New Roman" w:hAnsi="Times New Roman" w:cs="Times New Roman"/>
                <w:sz w:val="24"/>
                <w:szCs w:val="24"/>
              </w:rPr>
              <w:t>г.</w:t>
            </w:r>
          </w:p>
        </w:tc>
        <w:tc>
          <w:tcPr>
            <w:tcW w:w="1701" w:type="dxa"/>
          </w:tcPr>
          <w:p w:rsidR="00E95D07" w:rsidRPr="007167E8" w:rsidRDefault="00E95D07" w:rsidP="00333600">
            <w:pPr>
              <w:pStyle w:val="a8"/>
              <w:rPr>
                <w:rFonts w:ascii="Times New Roman" w:hAnsi="Times New Roman" w:cs="Times New Roman"/>
                <w:sz w:val="24"/>
                <w:szCs w:val="24"/>
              </w:rPr>
            </w:pPr>
            <w:r>
              <w:rPr>
                <w:rFonts w:ascii="Times New Roman" w:hAnsi="Times New Roman" w:cs="Times New Roman"/>
                <w:sz w:val="24"/>
                <w:szCs w:val="24"/>
              </w:rPr>
              <w:t>На 31.12.</w:t>
            </w:r>
            <w:r w:rsidRPr="007167E8">
              <w:rPr>
                <w:rFonts w:ascii="Times New Roman" w:hAnsi="Times New Roman" w:cs="Times New Roman"/>
                <w:sz w:val="24"/>
                <w:szCs w:val="24"/>
              </w:rPr>
              <w:t>1</w:t>
            </w:r>
            <w:r>
              <w:rPr>
                <w:rFonts w:ascii="Times New Roman" w:hAnsi="Times New Roman" w:cs="Times New Roman"/>
                <w:sz w:val="24"/>
                <w:szCs w:val="24"/>
              </w:rPr>
              <w:t xml:space="preserve">5 </w:t>
            </w:r>
            <w:r w:rsidRPr="007167E8">
              <w:rPr>
                <w:rFonts w:ascii="Times New Roman" w:hAnsi="Times New Roman" w:cs="Times New Roman"/>
                <w:sz w:val="24"/>
                <w:szCs w:val="24"/>
              </w:rPr>
              <w:t>г.</w:t>
            </w:r>
          </w:p>
        </w:tc>
        <w:tc>
          <w:tcPr>
            <w:tcW w:w="1701" w:type="dxa"/>
          </w:tcPr>
          <w:p w:rsidR="00E95D07" w:rsidRPr="007167E8" w:rsidRDefault="00E95D07" w:rsidP="00333600">
            <w:pPr>
              <w:pStyle w:val="a8"/>
              <w:rPr>
                <w:rFonts w:ascii="Times New Roman" w:hAnsi="Times New Roman" w:cs="Times New Roman"/>
                <w:sz w:val="24"/>
                <w:szCs w:val="24"/>
              </w:rPr>
            </w:pPr>
            <w:r w:rsidRPr="007167E8">
              <w:rPr>
                <w:rFonts w:ascii="Times New Roman" w:hAnsi="Times New Roman" w:cs="Times New Roman"/>
                <w:sz w:val="24"/>
                <w:szCs w:val="24"/>
              </w:rPr>
              <w:t xml:space="preserve">На </w:t>
            </w:r>
            <w:r>
              <w:rPr>
                <w:rFonts w:ascii="Times New Roman" w:hAnsi="Times New Roman" w:cs="Times New Roman"/>
                <w:sz w:val="24"/>
                <w:szCs w:val="24"/>
              </w:rPr>
              <w:t>31.12.</w:t>
            </w:r>
            <w:r w:rsidRPr="007167E8">
              <w:rPr>
                <w:rFonts w:ascii="Times New Roman" w:hAnsi="Times New Roman" w:cs="Times New Roman"/>
                <w:sz w:val="24"/>
                <w:szCs w:val="24"/>
              </w:rPr>
              <w:t>1</w:t>
            </w:r>
            <w:r>
              <w:rPr>
                <w:rFonts w:ascii="Times New Roman" w:hAnsi="Times New Roman" w:cs="Times New Roman"/>
                <w:sz w:val="24"/>
                <w:szCs w:val="24"/>
              </w:rPr>
              <w:t xml:space="preserve">6 </w:t>
            </w:r>
            <w:r w:rsidRPr="007167E8">
              <w:rPr>
                <w:rFonts w:ascii="Times New Roman" w:hAnsi="Times New Roman" w:cs="Times New Roman"/>
                <w:sz w:val="24"/>
                <w:szCs w:val="24"/>
              </w:rPr>
              <w:t>г.</w:t>
            </w:r>
          </w:p>
        </w:tc>
      </w:tr>
      <w:tr w:rsidR="00E95D07" w:rsidTr="00333600">
        <w:tc>
          <w:tcPr>
            <w:tcW w:w="4962" w:type="dxa"/>
          </w:tcPr>
          <w:p w:rsidR="00E95D07" w:rsidRPr="007167E8" w:rsidRDefault="00E95D07" w:rsidP="00333600">
            <w:pPr>
              <w:pStyle w:val="a8"/>
              <w:rPr>
                <w:rFonts w:ascii="Times New Roman" w:hAnsi="Times New Roman" w:cs="Times New Roman"/>
                <w:sz w:val="24"/>
                <w:szCs w:val="24"/>
              </w:rPr>
            </w:pPr>
            <w:r w:rsidRPr="007167E8">
              <w:rPr>
                <w:rFonts w:ascii="Times New Roman" w:hAnsi="Times New Roman" w:cs="Times New Roman"/>
                <w:sz w:val="24"/>
                <w:szCs w:val="24"/>
              </w:rPr>
              <w:t>АКТИВ</w:t>
            </w:r>
          </w:p>
        </w:tc>
        <w:tc>
          <w:tcPr>
            <w:tcW w:w="1701" w:type="dxa"/>
          </w:tcPr>
          <w:p w:rsidR="00E95D07" w:rsidRPr="007167E8" w:rsidRDefault="00E95D07" w:rsidP="00333600">
            <w:pPr>
              <w:pStyle w:val="a8"/>
              <w:rPr>
                <w:rFonts w:ascii="Times New Roman" w:hAnsi="Times New Roman" w:cs="Times New Roman"/>
                <w:sz w:val="24"/>
                <w:szCs w:val="24"/>
              </w:rPr>
            </w:pPr>
          </w:p>
        </w:tc>
        <w:tc>
          <w:tcPr>
            <w:tcW w:w="1701" w:type="dxa"/>
          </w:tcPr>
          <w:p w:rsidR="00E95D07" w:rsidRPr="007167E8" w:rsidRDefault="00E95D07" w:rsidP="00333600">
            <w:pPr>
              <w:pStyle w:val="a8"/>
              <w:rPr>
                <w:rFonts w:ascii="Times New Roman" w:hAnsi="Times New Roman" w:cs="Times New Roman"/>
                <w:sz w:val="24"/>
                <w:szCs w:val="24"/>
              </w:rPr>
            </w:pPr>
          </w:p>
        </w:tc>
        <w:tc>
          <w:tcPr>
            <w:tcW w:w="1701" w:type="dxa"/>
          </w:tcPr>
          <w:p w:rsidR="00E95D07" w:rsidRPr="007167E8" w:rsidRDefault="00E95D07" w:rsidP="00333600">
            <w:pPr>
              <w:pStyle w:val="a8"/>
              <w:rPr>
                <w:rFonts w:ascii="Times New Roman" w:hAnsi="Times New Roman" w:cs="Times New Roman"/>
                <w:sz w:val="24"/>
                <w:szCs w:val="24"/>
              </w:rPr>
            </w:pPr>
          </w:p>
        </w:tc>
      </w:tr>
      <w:tr w:rsidR="00E95D07" w:rsidTr="00333600">
        <w:tc>
          <w:tcPr>
            <w:tcW w:w="4962" w:type="dxa"/>
          </w:tcPr>
          <w:p w:rsidR="00E95D07" w:rsidRPr="007844DB" w:rsidRDefault="00E95D07" w:rsidP="00333600">
            <w:pPr>
              <w:pStyle w:val="a8"/>
              <w:rPr>
                <w:rFonts w:ascii="Times New Roman" w:hAnsi="Times New Roman" w:cs="Times New Roman"/>
                <w:b/>
                <w:sz w:val="24"/>
                <w:szCs w:val="24"/>
              </w:rPr>
            </w:pPr>
            <w:r w:rsidRPr="007844DB">
              <w:rPr>
                <w:rFonts w:ascii="Times New Roman" w:hAnsi="Times New Roman" w:cs="Times New Roman"/>
                <w:b/>
                <w:sz w:val="24"/>
                <w:szCs w:val="24"/>
                <w:lang w:val="en-US"/>
              </w:rPr>
              <w:t xml:space="preserve">I. </w:t>
            </w:r>
            <w:proofErr w:type="spellStart"/>
            <w:r w:rsidRPr="007844DB">
              <w:rPr>
                <w:rFonts w:ascii="Times New Roman" w:hAnsi="Times New Roman" w:cs="Times New Roman"/>
                <w:b/>
                <w:sz w:val="24"/>
                <w:szCs w:val="24"/>
              </w:rPr>
              <w:t>Внеоборотные</w:t>
            </w:r>
            <w:proofErr w:type="spellEnd"/>
            <w:r w:rsidRPr="007844DB">
              <w:rPr>
                <w:rFonts w:ascii="Times New Roman" w:hAnsi="Times New Roman" w:cs="Times New Roman"/>
                <w:b/>
                <w:sz w:val="24"/>
                <w:szCs w:val="24"/>
              </w:rPr>
              <w:t xml:space="preserve"> активы</w:t>
            </w:r>
          </w:p>
        </w:tc>
        <w:tc>
          <w:tcPr>
            <w:tcW w:w="1701" w:type="dxa"/>
            <w:vAlign w:val="center"/>
          </w:tcPr>
          <w:p w:rsidR="00E95D07" w:rsidRPr="007844DB" w:rsidRDefault="00E95D07" w:rsidP="00333600">
            <w:pPr>
              <w:pStyle w:val="a8"/>
              <w:jc w:val="center"/>
              <w:rPr>
                <w:rFonts w:ascii="Times New Roman" w:hAnsi="Times New Roman" w:cs="Times New Roman"/>
                <w:b/>
                <w:sz w:val="24"/>
                <w:szCs w:val="24"/>
              </w:rPr>
            </w:pPr>
            <w:r>
              <w:rPr>
                <w:rFonts w:ascii="Times New Roman" w:hAnsi="Times New Roman" w:cs="Times New Roman"/>
                <w:b/>
                <w:sz w:val="24"/>
                <w:szCs w:val="24"/>
              </w:rPr>
              <w:t>3 801</w:t>
            </w:r>
            <w:r w:rsidRPr="007844DB">
              <w:rPr>
                <w:rFonts w:ascii="Times New Roman" w:hAnsi="Times New Roman" w:cs="Times New Roman"/>
                <w:b/>
                <w:sz w:val="24"/>
                <w:szCs w:val="24"/>
              </w:rPr>
              <w:t>,0</w:t>
            </w:r>
          </w:p>
        </w:tc>
        <w:tc>
          <w:tcPr>
            <w:tcW w:w="1701" w:type="dxa"/>
            <w:vAlign w:val="center"/>
          </w:tcPr>
          <w:p w:rsidR="00E95D07" w:rsidRPr="007844DB" w:rsidRDefault="00E95D07" w:rsidP="00333600">
            <w:pPr>
              <w:pStyle w:val="a8"/>
              <w:jc w:val="center"/>
              <w:rPr>
                <w:rFonts w:ascii="Times New Roman" w:hAnsi="Times New Roman" w:cs="Times New Roman"/>
                <w:b/>
                <w:sz w:val="24"/>
                <w:szCs w:val="24"/>
              </w:rPr>
            </w:pPr>
            <w:r>
              <w:rPr>
                <w:rFonts w:ascii="Times New Roman" w:hAnsi="Times New Roman" w:cs="Times New Roman"/>
                <w:b/>
                <w:sz w:val="24"/>
                <w:szCs w:val="24"/>
              </w:rPr>
              <w:t>3 396</w:t>
            </w:r>
            <w:r w:rsidRPr="007844DB">
              <w:rPr>
                <w:rFonts w:ascii="Times New Roman" w:hAnsi="Times New Roman" w:cs="Times New Roman"/>
                <w:b/>
                <w:sz w:val="24"/>
                <w:szCs w:val="24"/>
              </w:rPr>
              <w:t>,0</w:t>
            </w:r>
          </w:p>
        </w:tc>
        <w:tc>
          <w:tcPr>
            <w:tcW w:w="1701" w:type="dxa"/>
            <w:vAlign w:val="center"/>
          </w:tcPr>
          <w:p w:rsidR="00E95D07" w:rsidRPr="007844DB" w:rsidRDefault="00E95D07" w:rsidP="00333600">
            <w:pPr>
              <w:pStyle w:val="a8"/>
              <w:jc w:val="center"/>
              <w:rPr>
                <w:rFonts w:ascii="Times New Roman" w:hAnsi="Times New Roman" w:cs="Times New Roman"/>
                <w:b/>
                <w:sz w:val="24"/>
                <w:szCs w:val="24"/>
              </w:rPr>
            </w:pPr>
            <w:r>
              <w:rPr>
                <w:rFonts w:ascii="Times New Roman" w:hAnsi="Times New Roman" w:cs="Times New Roman"/>
                <w:b/>
                <w:sz w:val="24"/>
                <w:szCs w:val="24"/>
              </w:rPr>
              <w:t>3 005</w:t>
            </w:r>
            <w:r w:rsidRPr="007844DB">
              <w:rPr>
                <w:rFonts w:ascii="Times New Roman" w:hAnsi="Times New Roman" w:cs="Times New Roman"/>
                <w:b/>
                <w:sz w:val="24"/>
                <w:szCs w:val="24"/>
              </w:rPr>
              <w:t>,0</w:t>
            </w:r>
          </w:p>
        </w:tc>
      </w:tr>
      <w:tr w:rsidR="00E95D07" w:rsidTr="00333600">
        <w:tc>
          <w:tcPr>
            <w:tcW w:w="4962" w:type="dxa"/>
          </w:tcPr>
          <w:p w:rsidR="00E95D07" w:rsidRPr="007167E8" w:rsidRDefault="00E95D07" w:rsidP="00333600">
            <w:pPr>
              <w:pStyle w:val="a8"/>
              <w:rPr>
                <w:rFonts w:ascii="Times New Roman" w:hAnsi="Times New Roman" w:cs="Times New Roman"/>
                <w:sz w:val="24"/>
                <w:szCs w:val="24"/>
              </w:rPr>
            </w:pPr>
            <w:r w:rsidRPr="007167E8">
              <w:rPr>
                <w:rFonts w:ascii="Times New Roman" w:hAnsi="Times New Roman" w:cs="Times New Roman"/>
                <w:sz w:val="24"/>
                <w:szCs w:val="24"/>
              </w:rPr>
              <w:t>Основные средства</w:t>
            </w:r>
          </w:p>
        </w:tc>
        <w:tc>
          <w:tcPr>
            <w:tcW w:w="1701" w:type="dxa"/>
            <w:vAlign w:val="center"/>
          </w:tcPr>
          <w:p w:rsidR="00E95D07" w:rsidRPr="007167E8"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3 528,0</w:t>
            </w:r>
          </w:p>
        </w:tc>
        <w:tc>
          <w:tcPr>
            <w:tcW w:w="1701" w:type="dxa"/>
            <w:vAlign w:val="center"/>
          </w:tcPr>
          <w:p w:rsidR="00E95D07" w:rsidRPr="007167E8"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3 123,0</w:t>
            </w:r>
          </w:p>
        </w:tc>
        <w:tc>
          <w:tcPr>
            <w:tcW w:w="1701" w:type="dxa"/>
            <w:vAlign w:val="center"/>
          </w:tcPr>
          <w:p w:rsidR="00E95D07" w:rsidRPr="007167E8"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2 732,0</w:t>
            </w:r>
          </w:p>
        </w:tc>
      </w:tr>
      <w:tr w:rsidR="00E95D07" w:rsidTr="00333600">
        <w:tc>
          <w:tcPr>
            <w:tcW w:w="4962" w:type="dxa"/>
          </w:tcPr>
          <w:p w:rsidR="00E95D07" w:rsidRPr="007167E8" w:rsidRDefault="00E95D07" w:rsidP="00333600">
            <w:pPr>
              <w:pStyle w:val="a8"/>
              <w:rPr>
                <w:rFonts w:ascii="Times New Roman" w:hAnsi="Times New Roman" w:cs="Times New Roman"/>
                <w:sz w:val="24"/>
                <w:szCs w:val="24"/>
              </w:rPr>
            </w:pPr>
            <w:r>
              <w:rPr>
                <w:rFonts w:ascii="Times New Roman" w:hAnsi="Times New Roman" w:cs="Times New Roman"/>
                <w:sz w:val="24"/>
                <w:szCs w:val="24"/>
              </w:rPr>
              <w:t xml:space="preserve">Прочие </w:t>
            </w:r>
            <w:proofErr w:type="spellStart"/>
            <w:r>
              <w:rPr>
                <w:rFonts w:ascii="Times New Roman" w:hAnsi="Times New Roman" w:cs="Times New Roman"/>
                <w:sz w:val="24"/>
                <w:szCs w:val="24"/>
              </w:rPr>
              <w:t>внеоборотные</w:t>
            </w:r>
            <w:proofErr w:type="spellEnd"/>
            <w:r>
              <w:rPr>
                <w:rFonts w:ascii="Times New Roman" w:hAnsi="Times New Roman" w:cs="Times New Roman"/>
                <w:sz w:val="24"/>
                <w:szCs w:val="24"/>
              </w:rPr>
              <w:t xml:space="preserve"> активы</w:t>
            </w:r>
          </w:p>
        </w:tc>
        <w:tc>
          <w:tcPr>
            <w:tcW w:w="1701" w:type="dxa"/>
            <w:vAlign w:val="center"/>
          </w:tcPr>
          <w:p w:rsidR="00E95D07" w:rsidRPr="007167E8"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273,00</w:t>
            </w:r>
          </w:p>
        </w:tc>
        <w:tc>
          <w:tcPr>
            <w:tcW w:w="1701" w:type="dxa"/>
            <w:vAlign w:val="center"/>
          </w:tcPr>
          <w:p w:rsidR="00E95D07" w:rsidRPr="007167E8"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273,00</w:t>
            </w:r>
          </w:p>
        </w:tc>
        <w:tc>
          <w:tcPr>
            <w:tcW w:w="1701" w:type="dxa"/>
            <w:vAlign w:val="center"/>
          </w:tcPr>
          <w:p w:rsidR="00E95D07" w:rsidRPr="007167E8"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273,00</w:t>
            </w:r>
          </w:p>
        </w:tc>
      </w:tr>
      <w:tr w:rsidR="00E95D07" w:rsidTr="00333600">
        <w:tc>
          <w:tcPr>
            <w:tcW w:w="4962" w:type="dxa"/>
          </w:tcPr>
          <w:p w:rsidR="00E95D07" w:rsidRPr="007844DB" w:rsidRDefault="00E95D07" w:rsidP="00333600">
            <w:pPr>
              <w:pStyle w:val="a8"/>
              <w:rPr>
                <w:rFonts w:ascii="Times New Roman" w:hAnsi="Times New Roman" w:cs="Times New Roman"/>
                <w:b/>
                <w:sz w:val="24"/>
                <w:szCs w:val="24"/>
              </w:rPr>
            </w:pPr>
            <w:r w:rsidRPr="007844DB">
              <w:rPr>
                <w:rFonts w:ascii="Times New Roman" w:hAnsi="Times New Roman" w:cs="Times New Roman"/>
                <w:b/>
                <w:sz w:val="24"/>
                <w:szCs w:val="24"/>
                <w:lang w:val="en-US"/>
              </w:rPr>
              <w:t xml:space="preserve">II. </w:t>
            </w:r>
            <w:r w:rsidRPr="007844DB">
              <w:rPr>
                <w:rFonts w:ascii="Times New Roman" w:hAnsi="Times New Roman" w:cs="Times New Roman"/>
                <w:b/>
                <w:sz w:val="24"/>
                <w:szCs w:val="24"/>
              </w:rPr>
              <w:t>Оборотные активы</w:t>
            </w:r>
          </w:p>
        </w:tc>
        <w:tc>
          <w:tcPr>
            <w:tcW w:w="1701" w:type="dxa"/>
            <w:vAlign w:val="center"/>
          </w:tcPr>
          <w:p w:rsidR="00E95D07" w:rsidRPr="007844DB" w:rsidRDefault="00E95D07" w:rsidP="00333600">
            <w:pPr>
              <w:pStyle w:val="a8"/>
              <w:jc w:val="center"/>
              <w:rPr>
                <w:rFonts w:ascii="Times New Roman" w:hAnsi="Times New Roman" w:cs="Times New Roman"/>
                <w:b/>
                <w:sz w:val="24"/>
                <w:szCs w:val="24"/>
              </w:rPr>
            </w:pPr>
            <w:r>
              <w:rPr>
                <w:rFonts w:ascii="Times New Roman" w:hAnsi="Times New Roman" w:cs="Times New Roman"/>
                <w:b/>
                <w:sz w:val="24"/>
                <w:szCs w:val="24"/>
              </w:rPr>
              <w:t>3 421</w:t>
            </w:r>
            <w:r w:rsidRPr="007844DB">
              <w:rPr>
                <w:rFonts w:ascii="Times New Roman" w:hAnsi="Times New Roman" w:cs="Times New Roman"/>
                <w:b/>
                <w:sz w:val="24"/>
                <w:szCs w:val="24"/>
              </w:rPr>
              <w:t>,0</w:t>
            </w:r>
          </w:p>
        </w:tc>
        <w:tc>
          <w:tcPr>
            <w:tcW w:w="1701" w:type="dxa"/>
            <w:vAlign w:val="center"/>
          </w:tcPr>
          <w:p w:rsidR="00E95D07" w:rsidRPr="007844DB" w:rsidRDefault="00E95D07" w:rsidP="00333600">
            <w:pPr>
              <w:pStyle w:val="a8"/>
              <w:jc w:val="center"/>
              <w:rPr>
                <w:rFonts w:ascii="Times New Roman" w:hAnsi="Times New Roman" w:cs="Times New Roman"/>
                <w:b/>
                <w:sz w:val="24"/>
                <w:szCs w:val="24"/>
              </w:rPr>
            </w:pPr>
            <w:r>
              <w:rPr>
                <w:rFonts w:ascii="Times New Roman" w:hAnsi="Times New Roman" w:cs="Times New Roman"/>
                <w:b/>
                <w:sz w:val="24"/>
                <w:szCs w:val="24"/>
              </w:rPr>
              <w:t>3 679,0</w:t>
            </w:r>
          </w:p>
        </w:tc>
        <w:tc>
          <w:tcPr>
            <w:tcW w:w="1701" w:type="dxa"/>
            <w:vAlign w:val="center"/>
          </w:tcPr>
          <w:p w:rsidR="00E95D07" w:rsidRPr="007844DB" w:rsidRDefault="00E95D07" w:rsidP="00333600">
            <w:pPr>
              <w:pStyle w:val="a8"/>
              <w:jc w:val="center"/>
              <w:rPr>
                <w:rFonts w:ascii="Times New Roman" w:hAnsi="Times New Roman" w:cs="Times New Roman"/>
                <w:b/>
                <w:sz w:val="24"/>
                <w:szCs w:val="24"/>
              </w:rPr>
            </w:pPr>
            <w:r>
              <w:rPr>
                <w:rFonts w:ascii="Times New Roman" w:hAnsi="Times New Roman" w:cs="Times New Roman"/>
                <w:b/>
                <w:sz w:val="24"/>
                <w:szCs w:val="24"/>
              </w:rPr>
              <w:t>3 805,0</w:t>
            </w:r>
          </w:p>
        </w:tc>
      </w:tr>
      <w:tr w:rsidR="00E95D07" w:rsidTr="00333600">
        <w:tc>
          <w:tcPr>
            <w:tcW w:w="4962" w:type="dxa"/>
          </w:tcPr>
          <w:p w:rsidR="00E95D07" w:rsidRPr="007167E8" w:rsidRDefault="00E95D07" w:rsidP="00333600">
            <w:pPr>
              <w:pStyle w:val="a8"/>
              <w:rPr>
                <w:rFonts w:ascii="Times New Roman" w:hAnsi="Times New Roman" w:cs="Times New Roman"/>
                <w:sz w:val="24"/>
                <w:szCs w:val="24"/>
              </w:rPr>
            </w:pPr>
            <w:r>
              <w:rPr>
                <w:rFonts w:ascii="Times New Roman" w:hAnsi="Times New Roman" w:cs="Times New Roman"/>
                <w:sz w:val="24"/>
                <w:szCs w:val="24"/>
              </w:rPr>
              <w:t xml:space="preserve">Запасы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сырьё, материалы)</w:t>
            </w:r>
          </w:p>
        </w:tc>
        <w:tc>
          <w:tcPr>
            <w:tcW w:w="1701" w:type="dxa"/>
            <w:vAlign w:val="center"/>
          </w:tcPr>
          <w:p w:rsidR="00E95D07" w:rsidRPr="007167E8"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282,0</w:t>
            </w:r>
          </w:p>
        </w:tc>
        <w:tc>
          <w:tcPr>
            <w:tcW w:w="1701" w:type="dxa"/>
            <w:vAlign w:val="center"/>
          </w:tcPr>
          <w:p w:rsidR="00E95D07" w:rsidRPr="007167E8"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188,0</w:t>
            </w:r>
          </w:p>
        </w:tc>
        <w:tc>
          <w:tcPr>
            <w:tcW w:w="1701" w:type="dxa"/>
            <w:vAlign w:val="center"/>
          </w:tcPr>
          <w:p w:rsidR="00E95D07" w:rsidRPr="007167E8"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154,0</w:t>
            </w:r>
          </w:p>
        </w:tc>
      </w:tr>
      <w:tr w:rsidR="00E95D07" w:rsidTr="00333600">
        <w:tc>
          <w:tcPr>
            <w:tcW w:w="4962" w:type="dxa"/>
          </w:tcPr>
          <w:p w:rsidR="00E95D07" w:rsidRPr="007167E8" w:rsidRDefault="00E95D07" w:rsidP="00333600">
            <w:pPr>
              <w:pStyle w:val="a8"/>
              <w:rPr>
                <w:rFonts w:ascii="Times New Roman" w:hAnsi="Times New Roman" w:cs="Times New Roman"/>
                <w:sz w:val="24"/>
                <w:szCs w:val="24"/>
              </w:rPr>
            </w:pPr>
            <w:r>
              <w:rPr>
                <w:rFonts w:ascii="Times New Roman" w:hAnsi="Times New Roman" w:cs="Times New Roman"/>
                <w:sz w:val="24"/>
                <w:szCs w:val="24"/>
              </w:rPr>
              <w:t>Дебиторская задолженность</w:t>
            </w:r>
          </w:p>
        </w:tc>
        <w:tc>
          <w:tcPr>
            <w:tcW w:w="1701" w:type="dxa"/>
            <w:vAlign w:val="center"/>
          </w:tcPr>
          <w:p w:rsidR="00E95D07" w:rsidRPr="007167E8"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2 988,0</w:t>
            </w:r>
          </w:p>
        </w:tc>
        <w:tc>
          <w:tcPr>
            <w:tcW w:w="1701" w:type="dxa"/>
            <w:vAlign w:val="center"/>
          </w:tcPr>
          <w:p w:rsidR="00E95D07" w:rsidRPr="007167E8"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3 288,0</w:t>
            </w:r>
          </w:p>
        </w:tc>
        <w:tc>
          <w:tcPr>
            <w:tcW w:w="1701" w:type="dxa"/>
            <w:vAlign w:val="center"/>
          </w:tcPr>
          <w:p w:rsidR="00E95D07" w:rsidRPr="007167E8"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3 453,0</w:t>
            </w:r>
          </w:p>
        </w:tc>
      </w:tr>
      <w:tr w:rsidR="00E95D07" w:rsidTr="00333600">
        <w:tc>
          <w:tcPr>
            <w:tcW w:w="4962" w:type="dxa"/>
          </w:tcPr>
          <w:p w:rsidR="00E95D07" w:rsidRPr="007167E8" w:rsidRDefault="00E95D07" w:rsidP="00333600">
            <w:pPr>
              <w:pStyle w:val="a8"/>
              <w:rPr>
                <w:rFonts w:ascii="Times New Roman" w:hAnsi="Times New Roman" w:cs="Times New Roman"/>
                <w:sz w:val="24"/>
                <w:szCs w:val="24"/>
              </w:rPr>
            </w:pPr>
            <w:r>
              <w:rPr>
                <w:rFonts w:ascii="Times New Roman" w:hAnsi="Times New Roman" w:cs="Times New Roman"/>
                <w:sz w:val="24"/>
                <w:szCs w:val="24"/>
              </w:rPr>
              <w:t>Денежные средства и денежные эквиваленты</w:t>
            </w:r>
          </w:p>
        </w:tc>
        <w:tc>
          <w:tcPr>
            <w:tcW w:w="1701" w:type="dxa"/>
            <w:vAlign w:val="center"/>
          </w:tcPr>
          <w:p w:rsidR="00E95D07" w:rsidRPr="007167E8"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144,0</w:t>
            </w:r>
          </w:p>
        </w:tc>
        <w:tc>
          <w:tcPr>
            <w:tcW w:w="1701" w:type="dxa"/>
            <w:vAlign w:val="center"/>
          </w:tcPr>
          <w:p w:rsidR="00E95D07" w:rsidRPr="007167E8"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196,0</w:t>
            </w:r>
          </w:p>
        </w:tc>
        <w:tc>
          <w:tcPr>
            <w:tcW w:w="1701" w:type="dxa"/>
            <w:vAlign w:val="center"/>
          </w:tcPr>
          <w:p w:rsidR="00E95D07" w:rsidRPr="007167E8"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193,0</w:t>
            </w:r>
          </w:p>
        </w:tc>
      </w:tr>
      <w:tr w:rsidR="00E95D07" w:rsidTr="00333600">
        <w:tc>
          <w:tcPr>
            <w:tcW w:w="4962" w:type="dxa"/>
          </w:tcPr>
          <w:p w:rsidR="00E95D07" w:rsidRPr="007167E8" w:rsidRDefault="00E95D07" w:rsidP="00333600">
            <w:pPr>
              <w:pStyle w:val="a8"/>
              <w:rPr>
                <w:rFonts w:ascii="Times New Roman" w:hAnsi="Times New Roman" w:cs="Times New Roman"/>
                <w:sz w:val="24"/>
                <w:szCs w:val="24"/>
              </w:rPr>
            </w:pPr>
            <w:r>
              <w:rPr>
                <w:rFonts w:ascii="Times New Roman" w:hAnsi="Times New Roman" w:cs="Times New Roman"/>
                <w:sz w:val="24"/>
                <w:szCs w:val="24"/>
              </w:rPr>
              <w:t>Прочие оборотные активы</w:t>
            </w:r>
          </w:p>
        </w:tc>
        <w:tc>
          <w:tcPr>
            <w:tcW w:w="1701" w:type="dxa"/>
            <w:vAlign w:val="center"/>
          </w:tcPr>
          <w:p w:rsidR="00E95D07" w:rsidRPr="007167E8"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7,0</w:t>
            </w:r>
          </w:p>
        </w:tc>
        <w:tc>
          <w:tcPr>
            <w:tcW w:w="1701" w:type="dxa"/>
            <w:vAlign w:val="center"/>
          </w:tcPr>
          <w:p w:rsidR="00E95D07" w:rsidRPr="007167E8"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7,0</w:t>
            </w:r>
          </w:p>
        </w:tc>
        <w:tc>
          <w:tcPr>
            <w:tcW w:w="1701" w:type="dxa"/>
            <w:vAlign w:val="center"/>
          </w:tcPr>
          <w:p w:rsidR="00E95D07" w:rsidRPr="007167E8"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5,0</w:t>
            </w:r>
          </w:p>
        </w:tc>
      </w:tr>
      <w:tr w:rsidR="00E95D07" w:rsidTr="00333600">
        <w:tc>
          <w:tcPr>
            <w:tcW w:w="4962" w:type="dxa"/>
          </w:tcPr>
          <w:p w:rsidR="00E95D07" w:rsidRPr="007844DB" w:rsidRDefault="00E95D07" w:rsidP="00333600">
            <w:pPr>
              <w:pStyle w:val="a8"/>
              <w:rPr>
                <w:rFonts w:ascii="Times New Roman" w:hAnsi="Times New Roman" w:cs="Times New Roman"/>
                <w:b/>
                <w:sz w:val="24"/>
                <w:szCs w:val="24"/>
              </w:rPr>
            </w:pPr>
            <w:r w:rsidRPr="007844DB">
              <w:rPr>
                <w:rFonts w:ascii="Times New Roman" w:hAnsi="Times New Roman" w:cs="Times New Roman"/>
                <w:b/>
                <w:sz w:val="24"/>
                <w:szCs w:val="24"/>
              </w:rPr>
              <w:t>БАЛАНС</w:t>
            </w:r>
          </w:p>
        </w:tc>
        <w:tc>
          <w:tcPr>
            <w:tcW w:w="1701" w:type="dxa"/>
            <w:vAlign w:val="center"/>
          </w:tcPr>
          <w:p w:rsidR="00E95D07" w:rsidRPr="007844DB" w:rsidRDefault="00E95D07" w:rsidP="00333600">
            <w:pPr>
              <w:pStyle w:val="a8"/>
              <w:jc w:val="center"/>
              <w:rPr>
                <w:rFonts w:ascii="Times New Roman" w:hAnsi="Times New Roman" w:cs="Times New Roman"/>
                <w:b/>
                <w:sz w:val="24"/>
                <w:szCs w:val="24"/>
              </w:rPr>
            </w:pPr>
            <w:r>
              <w:rPr>
                <w:rFonts w:ascii="Times New Roman" w:hAnsi="Times New Roman" w:cs="Times New Roman"/>
                <w:b/>
                <w:sz w:val="24"/>
                <w:szCs w:val="24"/>
              </w:rPr>
              <w:t>7 222</w:t>
            </w:r>
            <w:r w:rsidRPr="007844DB">
              <w:rPr>
                <w:rFonts w:ascii="Times New Roman" w:hAnsi="Times New Roman" w:cs="Times New Roman"/>
                <w:b/>
                <w:sz w:val="24"/>
                <w:szCs w:val="24"/>
              </w:rPr>
              <w:t>,0</w:t>
            </w:r>
          </w:p>
        </w:tc>
        <w:tc>
          <w:tcPr>
            <w:tcW w:w="1701" w:type="dxa"/>
            <w:vAlign w:val="center"/>
          </w:tcPr>
          <w:p w:rsidR="00E95D07" w:rsidRPr="007844DB" w:rsidRDefault="00E95D07" w:rsidP="00333600">
            <w:pPr>
              <w:pStyle w:val="a8"/>
              <w:jc w:val="center"/>
              <w:rPr>
                <w:rFonts w:ascii="Times New Roman" w:hAnsi="Times New Roman" w:cs="Times New Roman"/>
                <w:b/>
                <w:sz w:val="24"/>
                <w:szCs w:val="24"/>
              </w:rPr>
            </w:pPr>
            <w:r>
              <w:rPr>
                <w:rFonts w:ascii="Times New Roman" w:hAnsi="Times New Roman" w:cs="Times New Roman"/>
                <w:b/>
                <w:sz w:val="24"/>
                <w:szCs w:val="24"/>
              </w:rPr>
              <w:t>7 075,0</w:t>
            </w:r>
          </w:p>
        </w:tc>
        <w:tc>
          <w:tcPr>
            <w:tcW w:w="1701" w:type="dxa"/>
            <w:vAlign w:val="center"/>
          </w:tcPr>
          <w:p w:rsidR="00E95D07" w:rsidRPr="007844DB" w:rsidRDefault="00E95D07" w:rsidP="00333600">
            <w:pPr>
              <w:pStyle w:val="a8"/>
              <w:jc w:val="center"/>
              <w:rPr>
                <w:rFonts w:ascii="Times New Roman" w:hAnsi="Times New Roman" w:cs="Times New Roman"/>
                <w:b/>
                <w:sz w:val="24"/>
                <w:szCs w:val="24"/>
              </w:rPr>
            </w:pPr>
            <w:r>
              <w:rPr>
                <w:rFonts w:ascii="Times New Roman" w:hAnsi="Times New Roman" w:cs="Times New Roman"/>
                <w:b/>
                <w:sz w:val="24"/>
                <w:szCs w:val="24"/>
              </w:rPr>
              <w:t>6 810,0</w:t>
            </w:r>
          </w:p>
        </w:tc>
      </w:tr>
      <w:tr w:rsidR="00E95D07" w:rsidTr="00333600">
        <w:tc>
          <w:tcPr>
            <w:tcW w:w="4962" w:type="dxa"/>
          </w:tcPr>
          <w:p w:rsidR="00E95D07" w:rsidRPr="007167E8" w:rsidRDefault="00E95D07" w:rsidP="00333600">
            <w:pPr>
              <w:pStyle w:val="a8"/>
              <w:rPr>
                <w:rFonts w:ascii="Times New Roman" w:hAnsi="Times New Roman" w:cs="Times New Roman"/>
                <w:sz w:val="24"/>
                <w:szCs w:val="24"/>
              </w:rPr>
            </w:pPr>
            <w:r>
              <w:rPr>
                <w:rFonts w:ascii="Times New Roman" w:hAnsi="Times New Roman" w:cs="Times New Roman"/>
                <w:sz w:val="24"/>
                <w:szCs w:val="24"/>
              </w:rPr>
              <w:t>ПАССИВ</w:t>
            </w:r>
          </w:p>
        </w:tc>
        <w:tc>
          <w:tcPr>
            <w:tcW w:w="1701" w:type="dxa"/>
            <w:vAlign w:val="center"/>
          </w:tcPr>
          <w:p w:rsidR="00E95D07" w:rsidRPr="007167E8" w:rsidRDefault="00E95D07" w:rsidP="00333600">
            <w:pPr>
              <w:pStyle w:val="a8"/>
              <w:jc w:val="center"/>
              <w:rPr>
                <w:rFonts w:ascii="Times New Roman" w:hAnsi="Times New Roman" w:cs="Times New Roman"/>
                <w:sz w:val="24"/>
                <w:szCs w:val="24"/>
              </w:rPr>
            </w:pPr>
          </w:p>
        </w:tc>
        <w:tc>
          <w:tcPr>
            <w:tcW w:w="1701" w:type="dxa"/>
            <w:vAlign w:val="center"/>
          </w:tcPr>
          <w:p w:rsidR="00E95D07" w:rsidRPr="007167E8" w:rsidRDefault="00E95D07" w:rsidP="00333600">
            <w:pPr>
              <w:pStyle w:val="a8"/>
              <w:jc w:val="center"/>
              <w:rPr>
                <w:rFonts w:ascii="Times New Roman" w:hAnsi="Times New Roman" w:cs="Times New Roman"/>
                <w:sz w:val="24"/>
                <w:szCs w:val="24"/>
              </w:rPr>
            </w:pPr>
          </w:p>
        </w:tc>
        <w:tc>
          <w:tcPr>
            <w:tcW w:w="1701" w:type="dxa"/>
            <w:vAlign w:val="center"/>
          </w:tcPr>
          <w:p w:rsidR="00E95D07" w:rsidRPr="007167E8" w:rsidRDefault="00E95D07" w:rsidP="00333600">
            <w:pPr>
              <w:pStyle w:val="a8"/>
              <w:jc w:val="center"/>
              <w:rPr>
                <w:rFonts w:ascii="Times New Roman" w:hAnsi="Times New Roman" w:cs="Times New Roman"/>
                <w:sz w:val="24"/>
                <w:szCs w:val="24"/>
              </w:rPr>
            </w:pPr>
          </w:p>
        </w:tc>
      </w:tr>
      <w:tr w:rsidR="00E95D07" w:rsidTr="00333600">
        <w:tc>
          <w:tcPr>
            <w:tcW w:w="4962" w:type="dxa"/>
          </w:tcPr>
          <w:p w:rsidR="00E95D07" w:rsidRPr="007844DB" w:rsidRDefault="00E95D07" w:rsidP="00333600">
            <w:pPr>
              <w:pStyle w:val="a8"/>
              <w:rPr>
                <w:rFonts w:ascii="Times New Roman" w:hAnsi="Times New Roman" w:cs="Times New Roman"/>
                <w:b/>
                <w:sz w:val="24"/>
                <w:szCs w:val="24"/>
              </w:rPr>
            </w:pPr>
            <w:r w:rsidRPr="007844DB">
              <w:rPr>
                <w:rFonts w:ascii="Times New Roman" w:hAnsi="Times New Roman" w:cs="Times New Roman"/>
                <w:b/>
                <w:sz w:val="24"/>
                <w:szCs w:val="24"/>
                <w:lang w:val="en-US"/>
              </w:rPr>
              <w:t xml:space="preserve">III. </w:t>
            </w:r>
            <w:r w:rsidRPr="007844DB">
              <w:rPr>
                <w:rFonts w:ascii="Times New Roman" w:hAnsi="Times New Roman" w:cs="Times New Roman"/>
                <w:b/>
                <w:sz w:val="24"/>
                <w:szCs w:val="24"/>
              </w:rPr>
              <w:t>Капитал и резервы</w:t>
            </w:r>
          </w:p>
        </w:tc>
        <w:tc>
          <w:tcPr>
            <w:tcW w:w="1701" w:type="dxa"/>
            <w:vAlign w:val="center"/>
          </w:tcPr>
          <w:p w:rsidR="00E95D07" w:rsidRPr="007844DB" w:rsidRDefault="00E95D07" w:rsidP="00333600">
            <w:pPr>
              <w:pStyle w:val="a8"/>
              <w:jc w:val="center"/>
              <w:rPr>
                <w:rFonts w:ascii="Times New Roman" w:hAnsi="Times New Roman" w:cs="Times New Roman"/>
                <w:b/>
                <w:sz w:val="24"/>
                <w:szCs w:val="24"/>
              </w:rPr>
            </w:pPr>
            <w:r>
              <w:rPr>
                <w:rFonts w:ascii="Times New Roman" w:hAnsi="Times New Roman" w:cs="Times New Roman"/>
                <w:b/>
                <w:sz w:val="24"/>
                <w:szCs w:val="24"/>
              </w:rPr>
              <w:t>6 783,0</w:t>
            </w:r>
          </w:p>
        </w:tc>
        <w:tc>
          <w:tcPr>
            <w:tcW w:w="1701" w:type="dxa"/>
            <w:vAlign w:val="center"/>
          </w:tcPr>
          <w:p w:rsidR="00E95D07" w:rsidRPr="007844DB" w:rsidRDefault="00E95D07" w:rsidP="00333600">
            <w:pPr>
              <w:pStyle w:val="a8"/>
              <w:jc w:val="center"/>
              <w:rPr>
                <w:rFonts w:ascii="Times New Roman" w:hAnsi="Times New Roman" w:cs="Times New Roman"/>
                <w:b/>
                <w:sz w:val="24"/>
                <w:szCs w:val="24"/>
              </w:rPr>
            </w:pPr>
            <w:r>
              <w:rPr>
                <w:rFonts w:ascii="Times New Roman" w:hAnsi="Times New Roman" w:cs="Times New Roman"/>
                <w:b/>
                <w:sz w:val="24"/>
                <w:szCs w:val="24"/>
              </w:rPr>
              <w:t>6 473,0</w:t>
            </w:r>
          </w:p>
        </w:tc>
        <w:tc>
          <w:tcPr>
            <w:tcW w:w="1701" w:type="dxa"/>
            <w:vAlign w:val="center"/>
          </w:tcPr>
          <w:p w:rsidR="00E95D07" w:rsidRPr="007844DB" w:rsidRDefault="00E95D07" w:rsidP="00333600">
            <w:pPr>
              <w:pStyle w:val="a8"/>
              <w:jc w:val="center"/>
              <w:rPr>
                <w:rFonts w:ascii="Times New Roman" w:hAnsi="Times New Roman" w:cs="Times New Roman"/>
                <w:b/>
                <w:sz w:val="24"/>
                <w:szCs w:val="24"/>
              </w:rPr>
            </w:pPr>
            <w:r>
              <w:rPr>
                <w:rFonts w:ascii="Times New Roman" w:hAnsi="Times New Roman" w:cs="Times New Roman"/>
                <w:b/>
                <w:sz w:val="24"/>
                <w:szCs w:val="24"/>
              </w:rPr>
              <w:t>6 137,0</w:t>
            </w:r>
          </w:p>
        </w:tc>
      </w:tr>
      <w:tr w:rsidR="00E95D07" w:rsidTr="00333600">
        <w:tc>
          <w:tcPr>
            <w:tcW w:w="4962" w:type="dxa"/>
          </w:tcPr>
          <w:p w:rsidR="00E95D07" w:rsidRPr="007167E8" w:rsidRDefault="00E95D07" w:rsidP="00333600">
            <w:pPr>
              <w:pStyle w:val="a8"/>
              <w:rPr>
                <w:rFonts w:ascii="Times New Roman" w:hAnsi="Times New Roman" w:cs="Times New Roman"/>
                <w:sz w:val="24"/>
                <w:szCs w:val="24"/>
              </w:rPr>
            </w:pPr>
            <w:r>
              <w:rPr>
                <w:rFonts w:ascii="Times New Roman" w:hAnsi="Times New Roman" w:cs="Times New Roman"/>
                <w:sz w:val="24"/>
                <w:szCs w:val="24"/>
              </w:rPr>
              <w:t>Уставный капитал</w:t>
            </w:r>
          </w:p>
        </w:tc>
        <w:tc>
          <w:tcPr>
            <w:tcW w:w="1701" w:type="dxa"/>
            <w:vAlign w:val="center"/>
          </w:tcPr>
          <w:p w:rsidR="00E95D07" w:rsidRPr="007167E8"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391,0</w:t>
            </w:r>
          </w:p>
        </w:tc>
        <w:tc>
          <w:tcPr>
            <w:tcW w:w="1701" w:type="dxa"/>
            <w:vAlign w:val="center"/>
          </w:tcPr>
          <w:p w:rsidR="00E95D07" w:rsidRPr="007167E8"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391,0</w:t>
            </w:r>
          </w:p>
        </w:tc>
        <w:tc>
          <w:tcPr>
            <w:tcW w:w="1701" w:type="dxa"/>
            <w:vAlign w:val="center"/>
          </w:tcPr>
          <w:p w:rsidR="00E95D07" w:rsidRPr="007167E8"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391,0</w:t>
            </w:r>
          </w:p>
        </w:tc>
      </w:tr>
      <w:tr w:rsidR="00E95D07" w:rsidTr="00333600">
        <w:tc>
          <w:tcPr>
            <w:tcW w:w="4962" w:type="dxa"/>
          </w:tcPr>
          <w:p w:rsidR="00E95D07" w:rsidRPr="007167E8" w:rsidRDefault="00E95D07" w:rsidP="00333600">
            <w:pPr>
              <w:pStyle w:val="a8"/>
              <w:rPr>
                <w:rFonts w:ascii="Times New Roman" w:hAnsi="Times New Roman" w:cs="Times New Roman"/>
                <w:sz w:val="24"/>
                <w:szCs w:val="24"/>
              </w:rPr>
            </w:pPr>
            <w:r>
              <w:rPr>
                <w:rFonts w:ascii="Times New Roman" w:hAnsi="Times New Roman" w:cs="Times New Roman"/>
                <w:sz w:val="24"/>
                <w:szCs w:val="24"/>
              </w:rPr>
              <w:t>Резервный капитал</w:t>
            </w:r>
          </w:p>
        </w:tc>
        <w:tc>
          <w:tcPr>
            <w:tcW w:w="1701" w:type="dxa"/>
            <w:vAlign w:val="center"/>
          </w:tcPr>
          <w:p w:rsidR="00E95D07" w:rsidRPr="007167E8"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270,0</w:t>
            </w:r>
          </w:p>
        </w:tc>
        <w:tc>
          <w:tcPr>
            <w:tcW w:w="1701" w:type="dxa"/>
            <w:vAlign w:val="center"/>
          </w:tcPr>
          <w:p w:rsidR="00E95D07" w:rsidRPr="007167E8"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270,0</w:t>
            </w:r>
          </w:p>
        </w:tc>
        <w:tc>
          <w:tcPr>
            <w:tcW w:w="1701" w:type="dxa"/>
            <w:vAlign w:val="center"/>
          </w:tcPr>
          <w:p w:rsidR="00E95D07" w:rsidRPr="007167E8"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270,0</w:t>
            </w:r>
          </w:p>
        </w:tc>
      </w:tr>
      <w:tr w:rsidR="00E95D07" w:rsidTr="00333600">
        <w:tc>
          <w:tcPr>
            <w:tcW w:w="4962" w:type="dxa"/>
          </w:tcPr>
          <w:p w:rsidR="00E95D07" w:rsidRPr="007167E8" w:rsidRDefault="00E95D07" w:rsidP="00333600">
            <w:pPr>
              <w:pStyle w:val="a8"/>
              <w:rPr>
                <w:rFonts w:ascii="Times New Roman" w:hAnsi="Times New Roman" w:cs="Times New Roman"/>
                <w:sz w:val="24"/>
                <w:szCs w:val="24"/>
              </w:rPr>
            </w:pPr>
            <w:r>
              <w:rPr>
                <w:rFonts w:ascii="Times New Roman" w:hAnsi="Times New Roman" w:cs="Times New Roman"/>
                <w:sz w:val="24"/>
                <w:szCs w:val="24"/>
              </w:rPr>
              <w:t>Нераспределённая прибыль (непокрытый убыток)</w:t>
            </w:r>
          </w:p>
        </w:tc>
        <w:tc>
          <w:tcPr>
            <w:tcW w:w="1701" w:type="dxa"/>
            <w:vAlign w:val="center"/>
          </w:tcPr>
          <w:p w:rsidR="00E95D07" w:rsidRPr="007167E8"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6 122,0</w:t>
            </w:r>
          </w:p>
        </w:tc>
        <w:tc>
          <w:tcPr>
            <w:tcW w:w="1701" w:type="dxa"/>
            <w:vAlign w:val="center"/>
          </w:tcPr>
          <w:p w:rsidR="00E95D07" w:rsidRPr="007167E8"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5 812,0</w:t>
            </w:r>
          </w:p>
        </w:tc>
        <w:tc>
          <w:tcPr>
            <w:tcW w:w="1701" w:type="dxa"/>
            <w:vAlign w:val="center"/>
          </w:tcPr>
          <w:p w:rsidR="00E95D07" w:rsidRPr="007167E8"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5 476,0</w:t>
            </w:r>
          </w:p>
        </w:tc>
      </w:tr>
      <w:tr w:rsidR="00E95D07" w:rsidTr="00333600">
        <w:tc>
          <w:tcPr>
            <w:tcW w:w="4962" w:type="dxa"/>
          </w:tcPr>
          <w:p w:rsidR="00E95D07" w:rsidRPr="00545749" w:rsidRDefault="00E95D07" w:rsidP="00333600">
            <w:pPr>
              <w:pStyle w:val="a8"/>
              <w:rPr>
                <w:rFonts w:ascii="Times New Roman" w:hAnsi="Times New Roman" w:cs="Times New Roman"/>
                <w:b/>
                <w:sz w:val="24"/>
                <w:szCs w:val="24"/>
              </w:rPr>
            </w:pPr>
            <w:r>
              <w:rPr>
                <w:rFonts w:ascii="Times New Roman" w:hAnsi="Times New Roman" w:cs="Times New Roman"/>
                <w:b/>
                <w:sz w:val="24"/>
                <w:szCs w:val="24"/>
                <w:lang w:val="en-US"/>
              </w:rPr>
              <w:t xml:space="preserve">V. </w:t>
            </w:r>
            <w:r>
              <w:rPr>
                <w:rFonts w:ascii="Times New Roman" w:hAnsi="Times New Roman" w:cs="Times New Roman"/>
                <w:b/>
                <w:sz w:val="24"/>
                <w:szCs w:val="24"/>
              </w:rPr>
              <w:t>Краткосрочные обязательства</w:t>
            </w:r>
          </w:p>
        </w:tc>
        <w:tc>
          <w:tcPr>
            <w:tcW w:w="1701" w:type="dxa"/>
            <w:vAlign w:val="center"/>
          </w:tcPr>
          <w:p w:rsidR="00E95D07" w:rsidRPr="00545749" w:rsidRDefault="00E95D07" w:rsidP="00333600">
            <w:pPr>
              <w:pStyle w:val="a8"/>
              <w:jc w:val="center"/>
              <w:rPr>
                <w:rFonts w:ascii="Times New Roman" w:hAnsi="Times New Roman" w:cs="Times New Roman"/>
                <w:b/>
                <w:sz w:val="24"/>
                <w:szCs w:val="24"/>
              </w:rPr>
            </w:pPr>
            <w:r>
              <w:rPr>
                <w:rFonts w:ascii="Times New Roman" w:hAnsi="Times New Roman" w:cs="Times New Roman"/>
                <w:b/>
                <w:sz w:val="24"/>
                <w:szCs w:val="24"/>
              </w:rPr>
              <w:t>439,0</w:t>
            </w:r>
          </w:p>
        </w:tc>
        <w:tc>
          <w:tcPr>
            <w:tcW w:w="1701" w:type="dxa"/>
            <w:vAlign w:val="center"/>
          </w:tcPr>
          <w:p w:rsidR="00E95D07" w:rsidRPr="00545749" w:rsidRDefault="00E95D07" w:rsidP="00333600">
            <w:pPr>
              <w:pStyle w:val="a8"/>
              <w:jc w:val="center"/>
              <w:rPr>
                <w:rFonts w:ascii="Times New Roman" w:hAnsi="Times New Roman" w:cs="Times New Roman"/>
                <w:b/>
                <w:sz w:val="24"/>
                <w:szCs w:val="24"/>
              </w:rPr>
            </w:pPr>
            <w:r>
              <w:rPr>
                <w:rFonts w:ascii="Times New Roman" w:hAnsi="Times New Roman" w:cs="Times New Roman"/>
                <w:b/>
                <w:sz w:val="24"/>
                <w:szCs w:val="24"/>
              </w:rPr>
              <w:t>602,0</w:t>
            </w:r>
          </w:p>
        </w:tc>
        <w:tc>
          <w:tcPr>
            <w:tcW w:w="1701" w:type="dxa"/>
            <w:vAlign w:val="center"/>
          </w:tcPr>
          <w:p w:rsidR="00E95D07" w:rsidRPr="00545749" w:rsidRDefault="00E95D07" w:rsidP="00333600">
            <w:pPr>
              <w:pStyle w:val="a8"/>
              <w:jc w:val="center"/>
              <w:rPr>
                <w:rFonts w:ascii="Times New Roman" w:hAnsi="Times New Roman" w:cs="Times New Roman"/>
                <w:b/>
                <w:sz w:val="24"/>
                <w:szCs w:val="24"/>
              </w:rPr>
            </w:pPr>
            <w:r>
              <w:rPr>
                <w:rFonts w:ascii="Times New Roman" w:hAnsi="Times New Roman" w:cs="Times New Roman"/>
                <w:b/>
                <w:sz w:val="24"/>
                <w:szCs w:val="24"/>
              </w:rPr>
              <w:t>673,0</w:t>
            </w:r>
          </w:p>
        </w:tc>
      </w:tr>
      <w:tr w:rsidR="00E95D07" w:rsidTr="00333600">
        <w:tc>
          <w:tcPr>
            <w:tcW w:w="4962" w:type="dxa"/>
          </w:tcPr>
          <w:p w:rsidR="00E95D07" w:rsidRPr="007167E8" w:rsidRDefault="00E95D07" w:rsidP="00333600">
            <w:pPr>
              <w:pStyle w:val="a8"/>
              <w:rPr>
                <w:rFonts w:ascii="Times New Roman" w:hAnsi="Times New Roman" w:cs="Times New Roman"/>
                <w:sz w:val="24"/>
                <w:szCs w:val="24"/>
              </w:rPr>
            </w:pPr>
            <w:r>
              <w:rPr>
                <w:rFonts w:ascii="Times New Roman" w:hAnsi="Times New Roman" w:cs="Times New Roman"/>
                <w:sz w:val="24"/>
                <w:szCs w:val="24"/>
              </w:rPr>
              <w:t xml:space="preserve">Кредиторская задолженность </w:t>
            </w:r>
          </w:p>
        </w:tc>
        <w:tc>
          <w:tcPr>
            <w:tcW w:w="1701" w:type="dxa"/>
            <w:vAlign w:val="center"/>
          </w:tcPr>
          <w:p w:rsidR="00E95D07" w:rsidRPr="007167E8"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439,0</w:t>
            </w:r>
          </w:p>
        </w:tc>
        <w:tc>
          <w:tcPr>
            <w:tcW w:w="1701" w:type="dxa"/>
            <w:vAlign w:val="center"/>
          </w:tcPr>
          <w:p w:rsidR="00E95D07" w:rsidRPr="007167E8"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602,0</w:t>
            </w:r>
          </w:p>
        </w:tc>
        <w:tc>
          <w:tcPr>
            <w:tcW w:w="1701" w:type="dxa"/>
            <w:vAlign w:val="center"/>
          </w:tcPr>
          <w:p w:rsidR="00E95D07" w:rsidRPr="007167E8"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673,0</w:t>
            </w:r>
          </w:p>
        </w:tc>
      </w:tr>
      <w:tr w:rsidR="00E95D07" w:rsidTr="00333600">
        <w:tc>
          <w:tcPr>
            <w:tcW w:w="4962" w:type="dxa"/>
          </w:tcPr>
          <w:p w:rsidR="00E95D07" w:rsidRPr="005B2D5D" w:rsidRDefault="00E95D07" w:rsidP="00333600">
            <w:pPr>
              <w:pStyle w:val="a8"/>
              <w:rPr>
                <w:rFonts w:ascii="Times New Roman" w:hAnsi="Times New Roman" w:cs="Times New Roman"/>
                <w:b/>
                <w:sz w:val="24"/>
                <w:szCs w:val="24"/>
              </w:rPr>
            </w:pPr>
            <w:r w:rsidRPr="005B2D5D">
              <w:rPr>
                <w:rFonts w:ascii="Times New Roman" w:hAnsi="Times New Roman" w:cs="Times New Roman"/>
                <w:b/>
                <w:sz w:val="24"/>
                <w:szCs w:val="24"/>
              </w:rPr>
              <w:t>БАЛАНС</w:t>
            </w:r>
          </w:p>
        </w:tc>
        <w:tc>
          <w:tcPr>
            <w:tcW w:w="1701" w:type="dxa"/>
            <w:vAlign w:val="center"/>
          </w:tcPr>
          <w:p w:rsidR="00E95D07" w:rsidRPr="005B2D5D" w:rsidRDefault="00E95D07" w:rsidP="00333600">
            <w:pPr>
              <w:pStyle w:val="a8"/>
              <w:jc w:val="center"/>
              <w:rPr>
                <w:rFonts w:ascii="Times New Roman" w:hAnsi="Times New Roman" w:cs="Times New Roman"/>
                <w:b/>
                <w:sz w:val="24"/>
                <w:szCs w:val="24"/>
              </w:rPr>
            </w:pPr>
            <w:r>
              <w:rPr>
                <w:rFonts w:ascii="Times New Roman" w:hAnsi="Times New Roman" w:cs="Times New Roman"/>
                <w:b/>
                <w:sz w:val="24"/>
                <w:szCs w:val="24"/>
              </w:rPr>
              <w:t>7 222,0</w:t>
            </w:r>
          </w:p>
        </w:tc>
        <w:tc>
          <w:tcPr>
            <w:tcW w:w="1701" w:type="dxa"/>
            <w:vAlign w:val="center"/>
          </w:tcPr>
          <w:p w:rsidR="00E95D07" w:rsidRPr="005B2D5D" w:rsidRDefault="00E95D07" w:rsidP="00333600">
            <w:pPr>
              <w:pStyle w:val="a8"/>
              <w:jc w:val="center"/>
              <w:rPr>
                <w:rFonts w:ascii="Times New Roman" w:hAnsi="Times New Roman" w:cs="Times New Roman"/>
                <w:b/>
                <w:sz w:val="24"/>
                <w:szCs w:val="24"/>
              </w:rPr>
            </w:pPr>
            <w:r>
              <w:rPr>
                <w:rFonts w:ascii="Times New Roman" w:hAnsi="Times New Roman" w:cs="Times New Roman"/>
                <w:b/>
                <w:sz w:val="24"/>
                <w:szCs w:val="24"/>
              </w:rPr>
              <w:t>7 075,0</w:t>
            </w:r>
          </w:p>
        </w:tc>
        <w:tc>
          <w:tcPr>
            <w:tcW w:w="1701" w:type="dxa"/>
            <w:vAlign w:val="center"/>
          </w:tcPr>
          <w:p w:rsidR="00E95D07" w:rsidRPr="005B2D5D" w:rsidRDefault="00E95D07" w:rsidP="00333600">
            <w:pPr>
              <w:pStyle w:val="a8"/>
              <w:jc w:val="center"/>
              <w:rPr>
                <w:rFonts w:ascii="Times New Roman" w:hAnsi="Times New Roman" w:cs="Times New Roman"/>
                <w:b/>
                <w:sz w:val="24"/>
                <w:szCs w:val="24"/>
              </w:rPr>
            </w:pPr>
            <w:r>
              <w:rPr>
                <w:rFonts w:ascii="Times New Roman" w:hAnsi="Times New Roman" w:cs="Times New Roman"/>
                <w:b/>
                <w:sz w:val="24"/>
                <w:szCs w:val="24"/>
              </w:rPr>
              <w:t>6 810,0</w:t>
            </w:r>
          </w:p>
        </w:tc>
      </w:tr>
    </w:tbl>
    <w:p w:rsidR="00E95D07" w:rsidRPr="00001C98" w:rsidRDefault="00E95D07" w:rsidP="00E95D07">
      <w:pPr>
        <w:pStyle w:val="a8"/>
        <w:rPr>
          <w:rFonts w:ascii="Times New Roman" w:hAnsi="Times New Roman" w:cs="Times New Roman"/>
          <w:sz w:val="24"/>
          <w:szCs w:val="24"/>
        </w:rPr>
      </w:pPr>
    </w:p>
    <w:p w:rsidR="00E95D07" w:rsidRDefault="00E95D07" w:rsidP="00E95D07">
      <w:pPr>
        <w:spacing w:line="360" w:lineRule="auto"/>
        <w:jc w:val="both"/>
      </w:pPr>
      <w:r>
        <w:lastRenderedPageBreak/>
        <w:t xml:space="preserve">           Из приведённой таблицы видим, что прослеживается динамика увеличения, как  дебиторской, так  и кредиторской задолженности.  </w:t>
      </w:r>
      <w:proofErr w:type="gramStart"/>
      <w:r>
        <w:t>По сравнению с 2014 годом дебиторская задолженность увеличилась на 10% или на 300,0 тыс. руб. За 2016 год дебиторская задолженность по отношению к 2015 году также увеличилась на 5% или на 165,0 тыс. руб.  Кредиторская задолженность за 2015 год увеличилась на 163,0 тыс. руб. или на 37 % по отношению к 2014 году.</w:t>
      </w:r>
      <w:proofErr w:type="gramEnd"/>
      <w:r>
        <w:t xml:space="preserve"> За 2016 год кредиторская задолженность увеличилась на 71 тыс. руб. или на 12%.</w:t>
      </w:r>
    </w:p>
    <w:p w:rsidR="00E95D07" w:rsidRDefault="00E95D07" w:rsidP="00E95D07">
      <w:pPr>
        <w:spacing w:line="360" w:lineRule="auto"/>
        <w:ind w:firstLine="709"/>
        <w:jc w:val="both"/>
      </w:pPr>
      <w:r>
        <w:t xml:space="preserve"> Также следует отметить тот факт, что ежегодно происходит снижение нераспределённой прибыли, что характеризует убыточность предприятия. За 2015 год нераспределённая прибыль снизилась по отношению к предшествующему периоду на 310,0 тыс. руб. или на 5%, в 2016 году снижение составило 336,0 тыс. руб. или на 6 %.</w:t>
      </w:r>
    </w:p>
    <w:p w:rsidR="00E95D07" w:rsidRDefault="00E95D07" w:rsidP="00E95D07">
      <w:pPr>
        <w:spacing w:line="360" w:lineRule="auto"/>
        <w:ind w:firstLine="709"/>
        <w:jc w:val="both"/>
      </w:pPr>
    </w:p>
    <w:p w:rsidR="00E95D07" w:rsidRDefault="00E95D07" w:rsidP="00E95D07">
      <w:pPr>
        <w:pStyle w:val="a8"/>
        <w:jc w:val="center"/>
        <w:rPr>
          <w:rFonts w:ascii="Times New Roman" w:hAnsi="Times New Roman" w:cs="Times New Roman"/>
          <w:sz w:val="24"/>
          <w:szCs w:val="24"/>
        </w:rPr>
      </w:pPr>
      <w:r w:rsidRPr="005B2D5D">
        <w:rPr>
          <w:rFonts w:ascii="Times New Roman" w:hAnsi="Times New Roman" w:cs="Times New Roman"/>
          <w:sz w:val="24"/>
          <w:szCs w:val="24"/>
        </w:rPr>
        <w:t>Анализ дебиторской и кредиторской задолженности</w:t>
      </w:r>
      <w:r>
        <w:rPr>
          <w:rFonts w:ascii="Times New Roman" w:hAnsi="Times New Roman" w:cs="Times New Roman"/>
          <w:sz w:val="24"/>
          <w:szCs w:val="24"/>
        </w:rPr>
        <w:t xml:space="preserve"> представлен в таблице:</w:t>
      </w:r>
    </w:p>
    <w:p w:rsidR="00E95D07" w:rsidRDefault="00E95D07" w:rsidP="00E95D07">
      <w:pPr>
        <w:pStyle w:val="a8"/>
        <w:jc w:val="right"/>
        <w:rPr>
          <w:rFonts w:ascii="Times New Roman" w:hAnsi="Times New Roman" w:cs="Times New Roman"/>
          <w:sz w:val="24"/>
          <w:szCs w:val="24"/>
        </w:rPr>
      </w:pPr>
      <w:r>
        <w:rPr>
          <w:rFonts w:ascii="Times New Roman" w:hAnsi="Times New Roman" w:cs="Times New Roman"/>
          <w:sz w:val="24"/>
          <w:szCs w:val="24"/>
        </w:rPr>
        <w:t>тыс. руб.</w:t>
      </w:r>
    </w:p>
    <w:tbl>
      <w:tblPr>
        <w:tblStyle w:val="a9"/>
        <w:tblW w:w="0" w:type="auto"/>
        <w:tblInd w:w="-318" w:type="dxa"/>
        <w:tblLook w:val="04A0"/>
      </w:tblPr>
      <w:tblGrid>
        <w:gridCol w:w="5955"/>
        <w:gridCol w:w="1275"/>
        <w:gridCol w:w="1276"/>
        <w:gridCol w:w="1276"/>
      </w:tblGrid>
      <w:tr w:rsidR="00E95D07" w:rsidTr="00333600">
        <w:tc>
          <w:tcPr>
            <w:tcW w:w="5955" w:type="dxa"/>
          </w:tcPr>
          <w:p w:rsidR="00E95D07" w:rsidRDefault="00E95D07" w:rsidP="00333600">
            <w:pPr>
              <w:pStyle w:val="a8"/>
              <w:jc w:val="both"/>
              <w:rPr>
                <w:rFonts w:ascii="Times New Roman" w:hAnsi="Times New Roman" w:cs="Times New Roman"/>
                <w:sz w:val="24"/>
                <w:szCs w:val="24"/>
              </w:rPr>
            </w:pPr>
            <w:r>
              <w:rPr>
                <w:rFonts w:ascii="Times New Roman" w:hAnsi="Times New Roman" w:cs="Times New Roman"/>
                <w:sz w:val="24"/>
                <w:szCs w:val="24"/>
              </w:rPr>
              <w:t>Показатели</w:t>
            </w:r>
          </w:p>
        </w:tc>
        <w:tc>
          <w:tcPr>
            <w:tcW w:w="1275" w:type="dxa"/>
          </w:tcPr>
          <w:p w:rsidR="00E95D07" w:rsidRPr="007167E8" w:rsidRDefault="00E95D07" w:rsidP="00333600">
            <w:pPr>
              <w:pStyle w:val="a8"/>
              <w:rPr>
                <w:rFonts w:ascii="Times New Roman" w:hAnsi="Times New Roman" w:cs="Times New Roman"/>
                <w:sz w:val="24"/>
                <w:szCs w:val="24"/>
              </w:rPr>
            </w:pPr>
            <w:r w:rsidRPr="007167E8">
              <w:rPr>
                <w:rFonts w:ascii="Times New Roman" w:hAnsi="Times New Roman" w:cs="Times New Roman"/>
                <w:sz w:val="24"/>
                <w:szCs w:val="24"/>
              </w:rPr>
              <w:t xml:space="preserve">На </w:t>
            </w:r>
            <w:r>
              <w:rPr>
                <w:rFonts w:ascii="Times New Roman" w:hAnsi="Times New Roman" w:cs="Times New Roman"/>
                <w:sz w:val="24"/>
                <w:szCs w:val="24"/>
              </w:rPr>
              <w:t>31.12.</w:t>
            </w:r>
            <w:r w:rsidRPr="007167E8">
              <w:rPr>
                <w:rFonts w:ascii="Times New Roman" w:hAnsi="Times New Roman" w:cs="Times New Roman"/>
                <w:sz w:val="24"/>
                <w:szCs w:val="24"/>
              </w:rPr>
              <w:t>1</w:t>
            </w:r>
            <w:r>
              <w:rPr>
                <w:rFonts w:ascii="Times New Roman" w:hAnsi="Times New Roman" w:cs="Times New Roman"/>
                <w:sz w:val="24"/>
                <w:szCs w:val="24"/>
              </w:rPr>
              <w:t xml:space="preserve">4 </w:t>
            </w:r>
            <w:r w:rsidRPr="007167E8">
              <w:rPr>
                <w:rFonts w:ascii="Times New Roman" w:hAnsi="Times New Roman" w:cs="Times New Roman"/>
                <w:sz w:val="24"/>
                <w:szCs w:val="24"/>
              </w:rPr>
              <w:t>г.</w:t>
            </w:r>
          </w:p>
        </w:tc>
        <w:tc>
          <w:tcPr>
            <w:tcW w:w="1276" w:type="dxa"/>
          </w:tcPr>
          <w:p w:rsidR="00E95D07" w:rsidRPr="007167E8" w:rsidRDefault="00E95D07" w:rsidP="00333600">
            <w:pPr>
              <w:pStyle w:val="a8"/>
              <w:rPr>
                <w:rFonts w:ascii="Times New Roman" w:hAnsi="Times New Roman" w:cs="Times New Roman"/>
                <w:sz w:val="24"/>
                <w:szCs w:val="24"/>
              </w:rPr>
            </w:pPr>
            <w:r>
              <w:rPr>
                <w:rFonts w:ascii="Times New Roman" w:hAnsi="Times New Roman" w:cs="Times New Roman"/>
                <w:sz w:val="24"/>
                <w:szCs w:val="24"/>
              </w:rPr>
              <w:t>На 31.12.</w:t>
            </w:r>
            <w:r w:rsidRPr="007167E8">
              <w:rPr>
                <w:rFonts w:ascii="Times New Roman" w:hAnsi="Times New Roman" w:cs="Times New Roman"/>
                <w:sz w:val="24"/>
                <w:szCs w:val="24"/>
              </w:rPr>
              <w:t>1</w:t>
            </w:r>
            <w:r>
              <w:rPr>
                <w:rFonts w:ascii="Times New Roman" w:hAnsi="Times New Roman" w:cs="Times New Roman"/>
                <w:sz w:val="24"/>
                <w:szCs w:val="24"/>
              </w:rPr>
              <w:t xml:space="preserve">5 </w:t>
            </w:r>
            <w:r w:rsidRPr="007167E8">
              <w:rPr>
                <w:rFonts w:ascii="Times New Roman" w:hAnsi="Times New Roman" w:cs="Times New Roman"/>
                <w:sz w:val="24"/>
                <w:szCs w:val="24"/>
              </w:rPr>
              <w:t>г.</w:t>
            </w:r>
          </w:p>
        </w:tc>
        <w:tc>
          <w:tcPr>
            <w:tcW w:w="1276" w:type="dxa"/>
          </w:tcPr>
          <w:p w:rsidR="00E95D07" w:rsidRPr="007167E8" w:rsidRDefault="00E95D07" w:rsidP="00333600">
            <w:pPr>
              <w:pStyle w:val="a8"/>
              <w:rPr>
                <w:rFonts w:ascii="Times New Roman" w:hAnsi="Times New Roman" w:cs="Times New Roman"/>
                <w:sz w:val="24"/>
                <w:szCs w:val="24"/>
              </w:rPr>
            </w:pPr>
            <w:r w:rsidRPr="007167E8">
              <w:rPr>
                <w:rFonts w:ascii="Times New Roman" w:hAnsi="Times New Roman" w:cs="Times New Roman"/>
                <w:sz w:val="24"/>
                <w:szCs w:val="24"/>
              </w:rPr>
              <w:t xml:space="preserve">На </w:t>
            </w:r>
            <w:r>
              <w:rPr>
                <w:rFonts w:ascii="Times New Roman" w:hAnsi="Times New Roman" w:cs="Times New Roman"/>
                <w:sz w:val="24"/>
                <w:szCs w:val="24"/>
              </w:rPr>
              <w:t>31.12.</w:t>
            </w:r>
            <w:r w:rsidRPr="007167E8">
              <w:rPr>
                <w:rFonts w:ascii="Times New Roman" w:hAnsi="Times New Roman" w:cs="Times New Roman"/>
                <w:sz w:val="24"/>
                <w:szCs w:val="24"/>
              </w:rPr>
              <w:t>1</w:t>
            </w:r>
            <w:r>
              <w:rPr>
                <w:rFonts w:ascii="Times New Roman" w:hAnsi="Times New Roman" w:cs="Times New Roman"/>
                <w:sz w:val="24"/>
                <w:szCs w:val="24"/>
              </w:rPr>
              <w:t xml:space="preserve">6 </w:t>
            </w:r>
            <w:r w:rsidRPr="007167E8">
              <w:rPr>
                <w:rFonts w:ascii="Times New Roman" w:hAnsi="Times New Roman" w:cs="Times New Roman"/>
                <w:sz w:val="24"/>
                <w:szCs w:val="24"/>
              </w:rPr>
              <w:t>г.</w:t>
            </w:r>
          </w:p>
        </w:tc>
      </w:tr>
      <w:tr w:rsidR="00E95D07" w:rsidTr="00333600">
        <w:tc>
          <w:tcPr>
            <w:tcW w:w="5955" w:type="dxa"/>
          </w:tcPr>
          <w:p w:rsidR="00E95D07" w:rsidRDefault="00E95D07" w:rsidP="00333600">
            <w:pPr>
              <w:pStyle w:val="a8"/>
              <w:jc w:val="both"/>
              <w:rPr>
                <w:rFonts w:ascii="Times New Roman" w:hAnsi="Times New Roman" w:cs="Times New Roman"/>
                <w:sz w:val="24"/>
                <w:szCs w:val="24"/>
              </w:rPr>
            </w:pPr>
            <w:r>
              <w:rPr>
                <w:rFonts w:ascii="Times New Roman" w:hAnsi="Times New Roman" w:cs="Times New Roman"/>
                <w:sz w:val="24"/>
                <w:szCs w:val="24"/>
              </w:rPr>
              <w:t>Дебиторская задолженность</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 том числе:</w:t>
            </w:r>
          </w:p>
        </w:tc>
        <w:tc>
          <w:tcPr>
            <w:tcW w:w="1275" w:type="dxa"/>
            <w:vAlign w:val="center"/>
          </w:tcPr>
          <w:p w:rsidR="00E95D07" w:rsidRPr="00700B77" w:rsidRDefault="00E95D07" w:rsidP="00333600">
            <w:pPr>
              <w:pStyle w:val="a8"/>
              <w:jc w:val="center"/>
              <w:rPr>
                <w:rFonts w:ascii="Times New Roman" w:hAnsi="Times New Roman" w:cs="Times New Roman"/>
                <w:b/>
                <w:sz w:val="24"/>
                <w:szCs w:val="24"/>
              </w:rPr>
            </w:pPr>
            <w:r>
              <w:rPr>
                <w:rFonts w:ascii="Times New Roman" w:hAnsi="Times New Roman" w:cs="Times New Roman"/>
                <w:b/>
                <w:sz w:val="24"/>
                <w:szCs w:val="24"/>
              </w:rPr>
              <w:t>2 988,0</w:t>
            </w:r>
          </w:p>
        </w:tc>
        <w:tc>
          <w:tcPr>
            <w:tcW w:w="1276" w:type="dxa"/>
            <w:vAlign w:val="center"/>
          </w:tcPr>
          <w:p w:rsidR="00E95D07" w:rsidRPr="00700B77" w:rsidRDefault="00E95D07" w:rsidP="00333600">
            <w:pPr>
              <w:pStyle w:val="a8"/>
              <w:jc w:val="center"/>
              <w:rPr>
                <w:rFonts w:ascii="Times New Roman" w:hAnsi="Times New Roman" w:cs="Times New Roman"/>
                <w:b/>
                <w:sz w:val="24"/>
                <w:szCs w:val="24"/>
              </w:rPr>
            </w:pPr>
            <w:r>
              <w:rPr>
                <w:rFonts w:ascii="Times New Roman" w:hAnsi="Times New Roman" w:cs="Times New Roman"/>
                <w:b/>
                <w:sz w:val="24"/>
                <w:szCs w:val="24"/>
              </w:rPr>
              <w:t>3 288,0</w:t>
            </w:r>
          </w:p>
        </w:tc>
        <w:tc>
          <w:tcPr>
            <w:tcW w:w="1276" w:type="dxa"/>
            <w:vAlign w:val="center"/>
          </w:tcPr>
          <w:p w:rsidR="00E95D07" w:rsidRPr="00700B77" w:rsidRDefault="00E95D07" w:rsidP="00333600">
            <w:pPr>
              <w:pStyle w:val="a8"/>
              <w:jc w:val="center"/>
              <w:rPr>
                <w:rFonts w:ascii="Times New Roman" w:hAnsi="Times New Roman" w:cs="Times New Roman"/>
                <w:b/>
                <w:sz w:val="24"/>
                <w:szCs w:val="24"/>
              </w:rPr>
            </w:pPr>
            <w:r>
              <w:rPr>
                <w:rFonts w:ascii="Times New Roman" w:hAnsi="Times New Roman" w:cs="Times New Roman"/>
                <w:b/>
                <w:sz w:val="24"/>
                <w:szCs w:val="24"/>
              </w:rPr>
              <w:t>3 453,0</w:t>
            </w:r>
          </w:p>
        </w:tc>
      </w:tr>
      <w:tr w:rsidR="00E95D07" w:rsidTr="00333600">
        <w:tc>
          <w:tcPr>
            <w:tcW w:w="5955" w:type="dxa"/>
          </w:tcPr>
          <w:p w:rsidR="00E95D07" w:rsidRDefault="00E95D07" w:rsidP="00333600">
            <w:pPr>
              <w:pStyle w:val="a8"/>
              <w:jc w:val="both"/>
              <w:rPr>
                <w:rFonts w:ascii="Times New Roman" w:hAnsi="Times New Roman" w:cs="Times New Roman"/>
                <w:sz w:val="24"/>
                <w:szCs w:val="24"/>
              </w:rPr>
            </w:pPr>
            <w:r>
              <w:rPr>
                <w:rFonts w:ascii="Times New Roman" w:hAnsi="Times New Roman" w:cs="Times New Roman"/>
                <w:sz w:val="24"/>
                <w:szCs w:val="24"/>
              </w:rPr>
              <w:t>- организации</w:t>
            </w:r>
          </w:p>
        </w:tc>
        <w:tc>
          <w:tcPr>
            <w:tcW w:w="1275" w:type="dxa"/>
            <w:vAlign w:val="center"/>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717,0</w:t>
            </w:r>
          </w:p>
        </w:tc>
        <w:tc>
          <w:tcPr>
            <w:tcW w:w="1276" w:type="dxa"/>
            <w:vAlign w:val="center"/>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604,0</w:t>
            </w:r>
          </w:p>
        </w:tc>
        <w:tc>
          <w:tcPr>
            <w:tcW w:w="1276" w:type="dxa"/>
            <w:vAlign w:val="center"/>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569,0</w:t>
            </w:r>
          </w:p>
        </w:tc>
      </w:tr>
      <w:tr w:rsidR="00E95D07" w:rsidTr="00333600">
        <w:tc>
          <w:tcPr>
            <w:tcW w:w="5955" w:type="dxa"/>
          </w:tcPr>
          <w:p w:rsidR="00E95D07" w:rsidRDefault="00E95D07" w:rsidP="00333600">
            <w:pPr>
              <w:pStyle w:val="a8"/>
              <w:jc w:val="both"/>
              <w:rPr>
                <w:rFonts w:ascii="Times New Roman" w:hAnsi="Times New Roman" w:cs="Times New Roman"/>
                <w:sz w:val="24"/>
                <w:szCs w:val="24"/>
              </w:rPr>
            </w:pPr>
            <w:r>
              <w:rPr>
                <w:rFonts w:ascii="Times New Roman" w:hAnsi="Times New Roman" w:cs="Times New Roman"/>
                <w:sz w:val="24"/>
                <w:szCs w:val="24"/>
              </w:rPr>
              <w:t>- население</w:t>
            </w:r>
          </w:p>
        </w:tc>
        <w:tc>
          <w:tcPr>
            <w:tcW w:w="1275" w:type="dxa"/>
            <w:vAlign w:val="center"/>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2 261,0</w:t>
            </w:r>
          </w:p>
        </w:tc>
        <w:tc>
          <w:tcPr>
            <w:tcW w:w="1276" w:type="dxa"/>
            <w:vAlign w:val="center"/>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2 628,0</w:t>
            </w:r>
          </w:p>
        </w:tc>
        <w:tc>
          <w:tcPr>
            <w:tcW w:w="1276" w:type="dxa"/>
            <w:vAlign w:val="center"/>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2 787,0</w:t>
            </w:r>
          </w:p>
        </w:tc>
      </w:tr>
      <w:tr w:rsidR="00E95D07" w:rsidTr="00333600">
        <w:tc>
          <w:tcPr>
            <w:tcW w:w="5955" w:type="dxa"/>
          </w:tcPr>
          <w:p w:rsidR="00E95D07" w:rsidRDefault="00E95D07" w:rsidP="00333600">
            <w:pPr>
              <w:pStyle w:val="a8"/>
              <w:jc w:val="both"/>
              <w:rPr>
                <w:rFonts w:ascii="Times New Roman" w:hAnsi="Times New Roman" w:cs="Times New Roman"/>
                <w:sz w:val="24"/>
                <w:szCs w:val="24"/>
              </w:rPr>
            </w:pPr>
            <w:r>
              <w:rPr>
                <w:rFonts w:ascii="Times New Roman" w:hAnsi="Times New Roman" w:cs="Times New Roman"/>
                <w:sz w:val="24"/>
                <w:szCs w:val="24"/>
              </w:rPr>
              <w:t>- прочая дебиторская задолженность</w:t>
            </w:r>
          </w:p>
        </w:tc>
        <w:tc>
          <w:tcPr>
            <w:tcW w:w="1275" w:type="dxa"/>
            <w:vAlign w:val="center"/>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vAlign w:val="center"/>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56,0</w:t>
            </w:r>
          </w:p>
        </w:tc>
        <w:tc>
          <w:tcPr>
            <w:tcW w:w="1276" w:type="dxa"/>
            <w:vAlign w:val="center"/>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97,00</w:t>
            </w:r>
          </w:p>
        </w:tc>
      </w:tr>
      <w:tr w:rsidR="00E95D07" w:rsidTr="00333600">
        <w:tc>
          <w:tcPr>
            <w:tcW w:w="5955" w:type="dxa"/>
          </w:tcPr>
          <w:p w:rsidR="00E95D07" w:rsidRDefault="00E95D07" w:rsidP="00333600">
            <w:pPr>
              <w:pStyle w:val="a8"/>
              <w:jc w:val="both"/>
              <w:rPr>
                <w:rFonts w:ascii="Times New Roman" w:hAnsi="Times New Roman" w:cs="Times New Roman"/>
                <w:sz w:val="24"/>
                <w:szCs w:val="24"/>
              </w:rPr>
            </w:pPr>
            <w:r>
              <w:rPr>
                <w:rFonts w:ascii="Times New Roman" w:hAnsi="Times New Roman" w:cs="Times New Roman"/>
                <w:sz w:val="24"/>
                <w:szCs w:val="24"/>
              </w:rPr>
              <w:t>Кредиторская задолженность, в том числе</w:t>
            </w:r>
          </w:p>
        </w:tc>
        <w:tc>
          <w:tcPr>
            <w:tcW w:w="1275" w:type="dxa"/>
            <w:vAlign w:val="center"/>
          </w:tcPr>
          <w:p w:rsidR="00E95D07" w:rsidRPr="00700B77" w:rsidRDefault="00E95D07" w:rsidP="00333600">
            <w:pPr>
              <w:pStyle w:val="a8"/>
              <w:jc w:val="center"/>
              <w:rPr>
                <w:rFonts w:ascii="Times New Roman" w:hAnsi="Times New Roman" w:cs="Times New Roman"/>
                <w:b/>
                <w:sz w:val="24"/>
                <w:szCs w:val="24"/>
              </w:rPr>
            </w:pPr>
            <w:r>
              <w:rPr>
                <w:rFonts w:ascii="Times New Roman" w:hAnsi="Times New Roman" w:cs="Times New Roman"/>
                <w:b/>
                <w:sz w:val="24"/>
                <w:szCs w:val="24"/>
              </w:rPr>
              <w:t>439,0</w:t>
            </w:r>
          </w:p>
        </w:tc>
        <w:tc>
          <w:tcPr>
            <w:tcW w:w="1276" w:type="dxa"/>
            <w:vAlign w:val="center"/>
          </w:tcPr>
          <w:p w:rsidR="00E95D07" w:rsidRPr="00700B77" w:rsidRDefault="00E95D07" w:rsidP="00333600">
            <w:pPr>
              <w:pStyle w:val="a8"/>
              <w:jc w:val="center"/>
              <w:rPr>
                <w:rFonts w:ascii="Times New Roman" w:hAnsi="Times New Roman" w:cs="Times New Roman"/>
                <w:b/>
                <w:sz w:val="24"/>
                <w:szCs w:val="24"/>
              </w:rPr>
            </w:pPr>
            <w:r>
              <w:rPr>
                <w:rFonts w:ascii="Times New Roman" w:hAnsi="Times New Roman" w:cs="Times New Roman"/>
                <w:b/>
                <w:sz w:val="24"/>
                <w:szCs w:val="24"/>
              </w:rPr>
              <w:t>602,0</w:t>
            </w:r>
          </w:p>
        </w:tc>
        <w:tc>
          <w:tcPr>
            <w:tcW w:w="1276" w:type="dxa"/>
            <w:vAlign w:val="center"/>
          </w:tcPr>
          <w:p w:rsidR="00E95D07" w:rsidRPr="00700B77" w:rsidRDefault="00E95D07" w:rsidP="00333600">
            <w:pPr>
              <w:pStyle w:val="a8"/>
              <w:jc w:val="center"/>
              <w:rPr>
                <w:rFonts w:ascii="Times New Roman" w:hAnsi="Times New Roman" w:cs="Times New Roman"/>
                <w:b/>
                <w:sz w:val="24"/>
                <w:szCs w:val="24"/>
              </w:rPr>
            </w:pPr>
            <w:r>
              <w:rPr>
                <w:rFonts w:ascii="Times New Roman" w:hAnsi="Times New Roman" w:cs="Times New Roman"/>
                <w:b/>
                <w:sz w:val="24"/>
                <w:szCs w:val="24"/>
              </w:rPr>
              <w:t>673,0</w:t>
            </w:r>
          </w:p>
        </w:tc>
      </w:tr>
      <w:tr w:rsidR="00E95D07" w:rsidTr="00333600">
        <w:tc>
          <w:tcPr>
            <w:tcW w:w="5955" w:type="dxa"/>
          </w:tcPr>
          <w:p w:rsidR="00E95D07" w:rsidRDefault="00E95D07" w:rsidP="00333600">
            <w:pPr>
              <w:pStyle w:val="a8"/>
              <w:jc w:val="both"/>
              <w:rPr>
                <w:rFonts w:ascii="Times New Roman" w:hAnsi="Times New Roman" w:cs="Times New Roman"/>
                <w:sz w:val="24"/>
                <w:szCs w:val="24"/>
              </w:rPr>
            </w:pPr>
            <w:r>
              <w:rPr>
                <w:rFonts w:ascii="Times New Roman" w:hAnsi="Times New Roman" w:cs="Times New Roman"/>
                <w:sz w:val="24"/>
                <w:szCs w:val="24"/>
              </w:rPr>
              <w:t>- поставщики и подрядчики</w:t>
            </w:r>
          </w:p>
        </w:tc>
        <w:tc>
          <w:tcPr>
            <w:tcW w:w="1275" w:type="dxa"/>
            <w:vAlign w:val="center"/>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137,0</w:t>
            </w:r>
          </w:p>
        </w:tc>
        <w:tc>
          <w:tcPr>
            <w:tcW w:w="1276" w:type="dxa"/>
            <w:vAlign w:val="center"/>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164,0</w:t>
            </w:r>
          </w:p>
        </w:tc>
        <w:tc>
          <w:tcPr>
            <w:tcW w:w="1276" w:type="dxa"/>
            <w:vAlign w:val="center"/>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139,0</w:t>
            </w:r>
          </w:p>
        </w:tc>
      </w:tr>
      <w:tr w:rsidR="00E95D07" w:rsidTr="00333600">
        <w:tc>
          <w:tcPr>
            <w:tcW w:w="5955" w:type="dxa"/>
          </w:tcPr>
          <w:p w:rsidR="00E95D07" w:rsidRDefault="00E95D07" w:rsidP="00333600">
            <w:pPr>
              <w:pStyle w:val="a8"/>
              <w:jc w:val="both"/>
              <w:rPr>
                <w:rFonts w:ascii="Times New Roman" w:hAnsi="Times New Roman" w:cs="Times New Roman"/>
                <w:sz w:val="24"/>
                <w:szCs w:val="24"/>
              </w:rPr>
            </w:pPr>
            <w:r>
              <w:rPr>
                <w:rFonts w:ascii="Times New Roman" w:hAnsi="Times New Roman" w:cs="Times New Roman"/>
                <w:sz w:val="24"/>
                <w:szCs w:val="24"/>
              </w:rPr>
              <w:t>- задолженность перед персоналом</w:t>
            </w:r>
          </w:p>
        </w:tc>
        <w:tc>
          <w:tcPr>
            <w:tcW w:w="1275" w:type="dxa"/>
            <w:vAlign w:val="center"/>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262,0</w:t>
            </w:r>
          </w:p>
        </w:tc>
        <w:tc>
          <w:tcPr>
            <w:tcW w:w="1276" w:type="dxa"/>
            <w:vAlign w:val="center"/>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366,0</w:t>
            </w:r>
          </w:p>
        </w:tc>
        <w:tc>
          <w:tcPr>
            <w:tcW w:w="1276" w:type="dxa"/>
            <w:vAlign w:val="center"/>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283,0</w:t>
            </w:r>
          </w:p>
        </w:tc>
      </w:tr>
      <w:tr w:rsidR="00E95D07" w:rsidTr="00333600">
        <w:tc>
          <w:tcPr>
            <w:tcW w:w="5955" w:type="dxa"/>
          </w:tcPr>
          <w:p w:rsidR="00E95D07" w:rsidRDefault="00E95D07" w:rsidP="00333600">
            <w:pPr>
              <w:pStyle w:val="a8"/>
              <w:jc w:val="both"/>
              <w:rPr>
                <w:rFonts w:ascii="Times New Roman" w:hAnsi="Times New Roman" w:cs="Times New Roman"/>
                <w:sz w:val="24"/>
                <w:szCs w:val="24"/>
              </w:rPr>
            </w:pPr>
            <w:r>
              <w:rPr>
                <w:rFonts w:ascii="Times New Roman" w:hAnsi="Times New Roman" w:cs="Times New Roman"/>
                <w:sz w:val="24"/>
                <w:szCs w:val="24"/>
              </w:rPr>
              <w:t>- задолженность перед государственными внебюджетными фондами</w:t>
            </w:r>
          </w:p>
        </w:tc>
        <w:tc>
          <w:tcPr>
            <w:tcW w:w="1275" w:type="dxa"/>
            <w:vAlign w:val="center"/>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19,0</w:t>
            </w:r>
          </w:p>
        </w:tc>
        <w:tc>
          <w:tcPr>
            <w:tcW w:w="1276" w:type="dxa"/>
            <w:vAlign w:val="center"/>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vAlign w:val="center"/>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169,0</w:t>
            </w:r>
          </w:p>
        </w:tc>
      </w:tr>
      <w:tr w:rsidR="00E95D07" w:rsidTr="00333600">
        <w:tc>
          <w:tcPr>
            <w:tcW w:w="5955" w:type="dxa"/>
          </w:tcPr>
          <w:p w:rsidR="00E95D07" w:rsidRDefault="00E95D07" w:rsidP="00333600">
            <w:pPr>
              <w:pStyle w:val="a8"/>
              <w:jc w:val="both"/>
              <w:rPr>
                <w:rFonts w:ascii="Times New Roman" w:hAnsi="Times New Roman" w:cs="Times New Roman"/>
                <w:sz w:val="24"/>
                <w:szCs w:val="24"/>
              </w:rPr>
            </w:pPr>
            <w:r>
              <w:rPr>
                <w:rFonts w:ascii="Times New Roman" w:hAnsi="Times New Roman" w:cs="Times New Roman"/>
                <w:sz w:val="24"/>
                <w:szCs w:val="24"/>
              </w:rPr>
              <w:t>- задолженность по налогам и сборам</w:t>
            </w:r>
          </w:p>
        </w:tc>
        <w:tc>
          <w:tcPr>
            <w:tcW w:w="1275" w:type="dxa"/>
            <w:vAlign w:val="center"/>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9,0</w:t>
            </w:r>
          </w:p>
        </w:tc>
        <w:tc>
          <w:tcPr>
            <w:tcW w:w="1276" w:type="dxa"/>
            <w:vAlign w:val="center"/>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59,0</w:t>
            </w:r>
          </w:p>
        </w:tc>
        <w:tc>
          <w:tcPr>
            <w:tcW w:w="1276" w:type="dxa"/>
            <w:vAlign w:val="center"/>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75,0</w:t>
            </w:r>
          </w:p>
        </w:tc>
      </w:tr>
      <w:tr w:rsidR="00E95D07" w:rsidTr="00333600">
        <w:tc>
          <w:tcPr>
            <w:tcW w:w="5955" w:type="dxa"/>
          </w:tcPr>
          <w:p w:rsidR="00E95D07" w:rsidRDefault="00E95D07" w:rsidP="00333600">
            <w:pPr>
              <w:pStyle w:val="a8"/>
              <w:jc w:val="both"/>
              <w:rPr>
                <w:rFonts w:ascii="Times New Roman" w:hAnsi="Times New Roman" w:cs="Times New Roman"/>
                <w:sz w:val="24"/>
                <w:szCs w:val="24"/>
              </w:rPr>
            </w:pPr>
            <w:r>
              <w:rPr>
                <w:rFonts w:ascii="Times New Roman" w:hAnsi="Times New Roman" w:cs="Times New Roman"/>
                <w:sz w:val="24"/>
                <w:szCs w:val="24"/>
              </w:rPr>
              <w:t>- прочие кредиторы</w:t>
            </w:r>
          </w:p>
        </w:tc>
        <w:tc>
          <w:tcPr>
            <w:tcW w:w="1275" w:type="dxa"/>
            <w:vAlign w:val="center"/>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12,0</w:t>
            </w:r>
          </w:p>
        </w:tc>
        <w:tc>
          <w:tcPr>
            <w:tcW w:w="1276" w:type="dxa"/>
            <w:vAlign w:val="center"/>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13,0</w:t>
            </w:r>
          </w:p>
        </w:tc>
        <w:tc>
          <w:tcPr>
            <w:tcW w:w="1276" w:type="dxa"/>
            <w:vAlign w:val="center"/>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7,0</w:t>
            </w:r>
          </w:p>
        </w:tc>
      </w:tr>
    </w:tbl>
    <w:p w:rsidR="00E95D07" w:rsidRDefault="00E95D07" w:rsidP="00E95D07">
      <w:pPr>
        <w:pStyle w:val="a8"/>
        <w:jc w:val="both"/>
        <w:rPr>
          <w:rFonts w:ascii="Times New Roman" w:hAnsi="Times New Roman" w:cs="Times New Roman"/>
          <w:sz w:val="24"/>
          <w:szCs w:val="24"/>
        </w:rPr>
      </w:pPr>
    </w:p>
    <w:p w:rsidR="00E95D07" w:rsidRDefault="00E95D07" w:rsidP="00E95D07">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Из приведенной таблицы следует, что:</w:t>
      </w:r>
    </w:p>
    <w:p w:rsidR="00E95D07" w:rsidRDefault="00E95D07" w:rsidP="00E95D07">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основную долю суммы дебиторской задолженности составляет задолженность населения за поставляемые услуги, а именно 75,7 % в 2014 году, 79,9 % в 2015 году и 80,7 % в 2016 году;</w:t>
      </w:r>
    </w:p>
    <w:p w:rsidR="00E95D07" w:rsidRDefault="00E95D07" w:rsidP="00E95D07">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задолженность возросла по отношению к 2014 году на 15,6 % за счёт увеличения сумм задолженности по услугам, оказываемым населению, а именно на 526,0 тыс. руб.;</w:t>
      </w:r>
    </w:p>
    <w:p w:rsidR="00E95D07" w:rsidRDefault="00E95D07" w:rsidP="00E95D07">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дебиторская задолженность по услугам, оказываемым организациям снизилась на 148,0 тыс. руб.</w:t>
      </w:r>
    </w:p>
    <w:p w:rsidR="00E95D07" w:rsidRDefault="00E95D07" w:rsidP="00E95D07">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Из расшифровки по дебиторской задолженности по состоянию на 01.01.2017 года следует, что самыми крупными неплательщиками  являются:  </w:t>
      </w:r>
    </w:p>
    <w:p w:rsidR="00E95D07" w:rsidRDefault="00E95D07" w:rsidP="00E95D07">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администрация </w:t>
      </w:r>
      <w:proofErr w:type="spellStart"/>
      <w:r>
        <w:rPr>
          <w:rFonts w:ascii="Times New Roman" w:hAnsi="Times New Roman" w:cs="Times New Roman"/>
          <w:sz w:val="24"/>
          <w:szCs w:val="24"/>
        </w:rPr>
        <w:t>Краснополянского</w:t>
      </w:r>
      <w:proofErr w:type="spellEnd"/>
      <w:r>
        <w:rPr>
          <w:rFonts w:ascii="Times New Roman" w:hAnsi="Times New Roman" w:cs="Times New Roman"/>
          <w:sz w:val="24"/>
          <w:szCs w:val="24"/>
        </w:rPr>
        <w:t xml:space="preserve"> городского поселения – 173,0  тыс. руб.;</w:t>
      </w:r>
    </w:p>
    <w:p w:rsidR="00E95D07" w:rsidRDefault="00E95D07" w:rsidP="00E95D07">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Ситников А.А. – 109,3 тыс. руб.;</w:t>
      </w:r>
    </w:p>
    <w:p w:rsidR="00E95D07" w:rsidRDefault="00E95D07" w:rsidP="00E95D07">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ООО «</w:t>
      </w:r>
      <w:proofErr w:type="spellStart"/>
      <w:r>
        <w:rPr>
          <w:rFonts w:ascii="Times New Roman" w:hAnsi="Times New Roman" w:cs="Times New Roman"/>
          <w:sz w:val="24"/>
          <w:szCs w:val="24"/>
        </w:rPr>
        <w:t>Ремстройсервис</w:t>
      </w:r>
      <w:proofErr w:type="spellEnd"/>
      <w:r>
        <w:rPr>
          <w:rFonts w:ascii="Times New Roman" w:hAnsi="Times New Roman" w:cs="Times New Roman"/>
          <w:sz w:val="24"/>
          <w:szCs w:val="24"/>
        </w:rPr>
        <w:t xml:space="preserve"> КП» - 46,9 тыс. руб.;</w:t>
      </w:r>
    </w:p>
    <w:p w:rsidR="00E95D07" w:rsidRDefault="00E95D07" w:rsidP="00E95D07">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МОУ ДОД «</w:t>
      </w:r>
      <w:proofErr w:type="spellStart"/>
      <w:r>
        <w:rPr>
          <w:rFonts w:ascii="Times New Roman" w:hAnsi="Times New Roman" w:cs="Times New Roman"/>
          <w:sz w:val="24"/>
          <w:szCs w:val="24"/>
        </w:rPr>
        <w:t>Краснополянская</w:t>
      </w:r>
      <w:proofErr w:type="spellEnd"/>
      <w:r>
        <w:rPr>
          <w:rFonts w:ascii="Times New Roman" w:hAnsi="Times New Roman" w:cs="Times New Roman"/>
          <w:sz w:val="24"/>
          <w:szCs w:val="24"/>
        </w:rPr>
        <w:t xml:space="preserve"> школа искусств» - 41,3 тыс. руб.;</w:t>
      </w:r>
    </w:p>
    <w:p w:rsidR="00E95D07" w:rsidRDefault="00E95D07" w:rsidP="00E95D07">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ООО «Заречье» - 26,5 тыс. руб.;</w:t>
      </w:r>
    </w:p>
    <w:p w:rsidR="00E95D07" w:rsidRDefault="00E95D07" w:rsidP="00E95D07">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ООО «</w:t>
      </w:r>
      <w:proofErr w:type="spellStart"/>
      <w:r>
        <w:rPr>
          <w:rFonts w:ascii="Times New Roman" w:hAnsi="Times New Roman" w:cs="Times New Roman"/>
          <w:sz w:val="24"/>
          <w:szCs w:val="24"/>
        </w:rPr>
        <w:t>Краснополянский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Жилкомхоз</w:t>
      </w:r>
      <w:proofErr w:type="spellEnd"/>
      <w:r>
        <w:rPr>
          <w:rFonts w:ascii="Times New Roman" w:hAnsi="Times New Roman" w:cs="Times New Roman"/>
          <w:sz w:val="24"/>
          <w:szCs w:val="24"/>
        </w:rPr>
        <w:t>»- 19,7 тыс. руб.;</w:t>
      </w:r>
    </w:p>
    <w:p w:rsidR="00E95D07" w:rsidRDefault="00E95D07" w:rsidP="00E95D07">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администрация </w:t>
      </w:r>
      <w:proofErr w:type="spellStart"/>
      <w:r>
        <w:rPr>
          <w:rFonts w:ascii="Times New Roman" w:hAnsi="Times New Roman" w:cs="Times New Roman"/>
          <w:sz w:val="24"/>
          <w:szCs w:val="24"/>
        </w:rPr>
        <w:t>Омгинского</w:t>
      </w:r>
      <w:proofErr w:type="spellEnd"/>
      <w:r>
        <w:rPr>
          <w:rFonts w:ascii="Times New Roman" w:hAnsi="Times New Roman" w:cs="Times New Roman"/>
          <w:sz w:val="24"/>
          <w:szCs w:val="24"/>
        </w:rPr>
        <w:t xml:space="preserve"> сельского поселения – 11,8 тыс. руб.;</w:t>
      </w:r>
    </w:p>
    <w:p w:rsidR="00E95D07" w:rsidRDefault="00E95D07" w:rsidP="00E95D07">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ИП </w:t>
      </w:r>
      <w:proofErr w:type="spellStart"/>
      <w:r>
        <w:rPr>
          <w:rFonts w:ascii="Times New Roman" w:hAnsi="Times New Roman" w:cs="Times New Roman"/>
          <w:sz w:val="24"/>
          <w:szCs w:val="24"/>
        </w:rPr>
        <w:t>Пестриков</w:t>
      </w:r>
      <w:proofErr w:type="spellEnd"/>
      <w:r>
        <w:rPr>
          <w:rFonts w:ascii="Times New Roman" w:hAnsi="Times New Roman" w:cs="Times New Roman"/>
          <w:sz w:val="24"/>
          <w:szCs w:val="24"/>
        </w:rPr>
        <w:t xml:space="preserve"> И.А. – 9,7 тыс. руб. </w:t>
      </w:r>
    </w:p>
    <w:p w:rsidR="00E95D07" w:rsidRDefault="00E95D07" w:rsidP="00E95D07">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На предприятии имеется   просроченная дебиторская задолженность по итогам 2016 года, которая составляет 2 500,0 тыс. руб., в том числе: </w:t>
      </w:r>
    </w:p>
    <w:p w:rsidR="00E95D07" w:rsidRDefault="00E95D07" w:rsidP="00E95D07">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расчётами с организациями – 145,0 тыс. руб.;</w:t>
      </w:r>
    </w:p>
    <w:p w:rsidR="00E95D07" w:rsidRDefault="00E95D07" w:rsidP="00E95D07">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по расчётам с населением – 2 355,0 тыс. руб.  </w:t>
      </w:r>
    </w:p>
    <w:p w:rsidR="00E95D07" w:rsidRDefault="00E95D07" w:rsidP="00E95D07">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Анализ по просроченной дебиторской задолженности представлен в таблице.</w:t>
      </w:r>
    </w:p>
    <w:p w:rsidR="00E95D07" w:rsidRDefault="00E95D07" w:rsidP="00E95D07">
      <w:pPr>
        <w:pStyle w:val="a8"/>
        <w:ind w:firstLine="851"/>
        <w:jc w:val="right"/>
        <w:rPr>
          <w:rFonts w:ascii="Times New Roman" w:hAnsi="Times New Roman" w:cs="Times New Roman"/>
          <w:sz w:val="24"/>
          <w:szCs w:val="24"/>
        </w:rPr>
      </w:pPr>
      <w:r>
        <w:rPr>
          <w:rFonts w:ascii="Times New Roman" w:hAnsi="Times New Roman" w:cs="Times New Roman"/>
          <w:sz w:val="24"/>
          <w:szCs w:val="24"/>
        </w:rPr>
        <w:t>тыс. руб.</w:t>
      </w:r>
    </w:p>
    <w:tbl>
      <w:tblPr>
        <w:tblStyle w:val="a9"/>
        <w:tblW w:w="9889" w:type="dxa"/>
        <w:tblInd w:w="-318" w:type="dxa"/>
        <w:tblLayout w:type="fixed"/>
        <w:tblLook w:val="04A0"/>
      </w:tblPr>
      <w:tblGrid>
        <w:gridCol w:w="6096"/>
        <w:gridCol w:w="1134"/>
        <w:gridCol w:w="1276"/>
        <w:gridCol w:w="1383"/>
      </w:tblGrid>
      <w:tr w:rsidR="00E95D07" w:rsidRPr="007167E8" w:rsidTr="00333600">
        <w:tc>
          <w:tcPr>
            <w:tcW w:w="6096" w:type="dxa"/>
            <w:vAlign w:val="center"/>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1134" w:type="dxa"/>
            <w:vAlign w:val="center"/>
          </w:tcPr>
          <w:p w:rsidR="00E95D07" w:rsidRPr="007167E8"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 xml:space="preserve">Год </w:t>
            </w:r>
            <w:proofErr w:type="spellStart"/>
            <w:proofErr w:type="gramStart"/>
            <w:r>
              <w:rPr>
                <w:rFonts w:ascii="Times New Roman" w:hAnsi="Times New Roman" w:cs="Times New Roman"/>
                <w:sz w:val="24"/>
                <w:szCs w:val="24"/>
              </w:rPr>
              <w:t>возник-новения</w:t>
            </w:r>
            <w:proofErr w:type="spellEnd"/>
            <w:proofErr w:type="gramEnd"/>
          </w:p>
        </w:tc>
        <w:tc>
          <w:tcPr>
            <w:tcW w:w="1276" w:type="dxa"/>
            <w:vAlign w:val="center"/>
          </w:tcPr>
          <w:p w:rsidR="00E95D07" w:rsidRPr="007167E8" w:rsidRDefault="00E95D07" w:rsidP="00333600">
            <w:pPr>
              <w:pStyle w:val="a8"/>
              <w:jc w:val="center"/>
              <w:rPr>
                <w:rFonts w:ascii="Times New Roman" w:hAnsi="Times New Roman" w:cs="Times New Roman"/>
                <w:sz w:val="24"/>
                <w:szCs w:val="24"/>
              </w:rPr>
            </w:pPr>
            <w:r w:rsidRPr="007167E8">
              <w:rPr>
                <w:rFonts w:ascii="Times New Roman" w:hAnsi="Times New Roman" w:cs="Times New Roman"/>
                <w:sz w:val="24"/>
                <w:szCs w:val="24"/>
              </w:rPr>
              <w:t xml:space="preserve">На </w:t>
            </w:r>
            <w:r>
              <w:rPr>
                <w:rFonts w:ascii="Times New Roman" w:hAnsi="Times New Roman" w:cs="Times New Roman"/>
                <w:sz w:val="24"/>
                <w:szCs w:val="24"/>
              </w:rPr>
              <w:t>31.12.</w:t>
            </w:r>
            <w:r w:rsidRPr="007167E8">
              <w:rPr>
                <w:rFonts w:ascii="Times New Roman" w:hAnsi="Times New Roman" w:cs="Times New Roman"/>
                <w:sz w:val="24"/>
                <w:szCs w:val="24"/>
              </w:rPr>
              <w:t>1</w:t>
            </w:r>
            <w:r>
              <w:rPr>
                <w:rFonts w:ascii="Times New Roman" w:hAnsi="Times New Roman" w:cs="Times New Roman"/>
                <w:sz w:val="24"/>
                <w:szCs w:val="24"/>
              </w:rPr>
              <w:t xml:space="preserve">5 </w:t>
            </w:r>
            <w:r w:rsidRPr="007167E8">
              <w:rPr>
                <w:rFonts w:ascii="Times New Roman" w:hAnsi="Times New Roman" w:cs="Times New Roman"/>
                <w:sz w:val="24"/>
                <w:szCs w:val="24"/>
              </w:rPr>
              <w:t>г.</w:t>
            </w:r>
          </w:p>
        </w:tc>
        <w:tc>
          <w:tcPr>
            <w:tcW w:w="1383" w:type="dxa"/>
            <w:vAlign w:val="center"/>
          </w:tcPr>
          <w:p w:rsidR="00E95D07" w:rsidRPr="007167E8"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На 31.12.</w:t>
            </w:r>
            <w:r w:rsidRPr="007167E8">
              <w:rPr>
                <w:rFonts w:ascii="Times New Roman" w:hAnsi="Times New Roman" w:cs="Times New Roman"/>
                <w:sz w:val="24"/>
                <w:szCs w:val="24"/>
              </w:rPr>
              <w:t>1</w:t>
            </w:r>
            <w:r>
              <w:rPr>
                <w:rFonts w:ascii="Times New Roman" w:hAnsi="Times New Roman" w:cs="Times New Roman"/>
                <w:sz w:val="24"/>
                <w:szCs w:val="24"/>
              </w:rPr>
              <w:t xml:space="preserve">6 </w:t>
            </w:r>
            <w:r w:rsidRPr="007167E8">
              <w:rPr>
                <w:rFonts w:ascii="Times New Roman" w:hAnsi="Times New Roman" w:cs="Times New Roman"/>
                <w:sz w:val="24"/>
                <w:szCs w:val="24"/>
              </w:rPr>
              <w:t>г.</w:t>
            </w:r>
          </w:p>
        </w:tc>
      </w:tr>
      <w:tr w:rsidR="00E95D07" w:rsidRPr="00700B77" w:rsidTr="00333600">
        <w:tc>
          <w:tcPr>
            <w:tcW w:w="6096" w:type="dxa"/>
          </w:tcPr>
          <w:p w:rsidR="00E95D07" w:rsidRDefault="00E95D07" w:rsidP="00333600">
            <w:pPr>
              <w:pStyle w:val="a8"/>
              <w:jc w:val="both"/>
              <w:rPr>
                <w:rFonts w:ascii="Times New Roman" w:hAnsi="Times New Roman" w:cs="Times New Roman"/>
                <w:sz w:val="24"/>
                <w:szCs w:val="24"/>
              </w:rPr>
            </w:pPr>
            <w:r>
              <w:rPr>
                <w:rFonts w:ascii="Times New Roman" w:hAnsi="Times New Roman" w:cs="Times New Roman"/>
                <w:sz w:val="24"/>
                <w:szCs w:val="24"/>
              </w:rPr>
              <w:t>ООО «</w:t>
            </w:r>
            <w:proofErr w:type="spellStart"/>
            <w:r>
              <w:rPr>
                <w:rFonts w:ascii="Times New Roman" w:hAnsi="Times New Roman" w:cs="Times New Roman"/>
                <w:sz w:val="24"/>
                <w:szCs w:val="24"/>
              </w:rPr>
              <w:t>Ремстройсервис</w:t>
            </w:r>
            <w:proofErr w:type="spellEnd"/>
            <w:r>
              <w:rPr>
                <w:rFonts w:ascii="Times New Roman" w:hAnsi="Times New Roman" w:cs="Times New Roman"/>
                <w:sz w:val="24"/>
                <w:szCs w:val="24"/>
              </w:rPr>
              <w:t xml:space="preserve">» </w:t>
            </w:r>
          </w:p>
        </w:tc>
        <w:tc>
          <w:tcPr>
            <w:tcW w:w="1134" w:type="dxa"/>
          </w:tcPr>
          <w:p w:rsidR="00E95D07" w:rsidRPr="005104E3" w:rsidRDefault="00E95D07" w:rsidP="00333600">
            <w:pPr>
              <w:pStyle w:val="a8"/>
              <w:jc w:val="center"/>
              <w:rPr>
                <w:rFonts w:ascii="Times New Roman" w:hAnsi="Times New Roman" w:cs="Times New Roman"/>
                <w:sz w:val="24"/>
                <w:szCs w:val="24"/>
              </w:rPr>
            </w:pPr>
            <w:r w:rsidRPr="005104E3">
              <w:rPr>
                <w:rFonts w:ascii="Times New Roman" w:hAnsi="Times New Roman" w:cs="Times New Roman"/>
                <w:sz w:val="24"/>
                <w:szCs w:val="24"/>
              </w:rPr>
              <w:t>2011</w:t>
            </w:r>
          </w:p>
        </w:tc>
        <w:tc>
          <w:tcPr>
            <w:tcW w:w="1276" w:type="dxa"/>
            <w:vAlign w:val="center"/>
          </w:tcPr>
          <w:p w:rsidR="00E95D07" w:rsidRPr="005104E3"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47,0</w:t>
            </w:r>
          </w:p>
        </w:tc>
        <w:tc>
          <w:tcPr>
            <w:tcW w:w="1383" w:type="dxa"/>
            <w:vAlign w:val="center"/>
          </w:tcPr>
          <w:p w:rsidR="00E95D07" w:rsidRPr="005104E3"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47,0</w:t>
            </w:r>
          </w:p>
        </w:tc>
      </w:tr>
      <w:tr w:rsidR="00E95D07" w:rsidTr="00333600">
        <w:tc>
          <w:tcPr>
            <w:tcW w:w="6096" w:type="dxa"/>
          </w:tcPr>
          <w:p w:rsidR="00E95D07" w:rsidRDefault="00E95D07" w:rsidP="00333600">
            <w:pPr>
              <w:pStyle w:val="a8"/>
              <w:jc w:val="both"/>
              <w:rPr>
                <w:rFonts w:ascii="Times New Roman" w:hAnsi="Times New Roman" w:cs="Times New Roman"/>
                <w:sz w:val="24"/>
                <w:szCs w:val="24"/>
              </w:rPr>
            </w:pPr>
            <w:r>
              <w:rPr>
                <w:rFonts w:ascii="Times New Roman" w:hAnsi="Times New Roman" w:cs="Times New Roman"/>
                <w:sz w:val="24"/>
                <w:szCs w:val="24"/>
              </w:rPr>
              <w:t>ООО «Заречье»</w:t>
            </w:r>
          </w:p>
        </w:tc>
        <w:tc>
          <w:tcPr>
            <w:tcW w:w="1134" w:type="dxa"/>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2013</w:t>
            </w:r>
          </w:p>
        </w:tc>
        <w:tc>
          <w:tcPr>
            <w:tcW w:w="1276" w:type="dxa"/>
            <w:vAlign w:val="center"/>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25,0</w:t>
            </w:r>
          </w:p>
        </w:tc>
        <w:tc>
          <w:tcPr>
            <w:tcW w:w="1383" w:type="dxa"/>
            <w:vAlign w:val="center"/>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25,0</w:t>
            </w:r>
          </w:p>
        </w:tc>
      </w:tr>
      <w:tr w:rsidR="00E95D07" w:rsidTr="00333600">
        <w:tc>
          <w:tcPr>
            <w:tcW w:w="6096" w:type="dxa"/>
          </w:tcPr>
          <w:p w:rsidR="00E95D07" w:rsidRDefault="00E95D07" w:rsidP="00333600">
            <w:pPr>
              <w:pStyle w:val="a8"/>
              <w:jc w:val="both"/>
              <w:rPr>
                <w:rFonts w:ascii="Times New Roman" w:hAnsi="Times New Roman" w:cs="Times New Roman"/>
                <w:sz w:val="24"/>
                <w:szCs w:val="24"/>
              </w:rPr>
            </w:pPr>
            <w:r>
              <w:rPr>
                <w:rFonts w:ascii="Times New Roman" w:hAnsi="Times New Roman" w:cs="Times New Roman"/>
                <w:sz w:val="24"/>
                <w:szCs w:val="24"/>
              </w:rPr>
              <w:t>ООО «Залесье»</w:t>
            </w:r>
          </w:p>
        </w:tc>
        <w:tc>
          <w:tcPr>
            <w:tcW w:w="1134" w:type="dxa"/>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2012</w:t>
            </w:r>
          </w:p>
        </w:tc>
        <w:tc>
          <w:tcPr>
            <w:tcW w:w="1276" w:type="dxa"/>
            <w:vAlign w:val="center"/>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2,0</w:t>
            </w:r>
          </w:p>
        </w:tc>
        <w:tc>
          <w:tcPr>
            <w:tcW w:w="1383" w:type="dxa"/>
            <w:vAlign w:val="center"/>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2,0</w:t>
            </w:r>
          </w:p>
        </w:tc>
      </w:tr>
      <w:tr w:rsidR="00E95D07" w:rsidTr="00333600">
        <w:tc>
          <w:tcPr>
            <w:tcW w:w="6096" w:type="dxa"/>
          </w:tcPr>
          <w:p w:rsidR="00E95D07" w:rsidRDefault="00E95D07" w:rsidP="00333600">
            <w:pPr>
              <w:pStyle w:val="a8"/>
              <w:rPr>
                <w:rFonts w:ascii="Times New Roman" w:hAnsi="Times New Roman" w:cs="Times New Roman"/>
                <w:sz w:val="24"/>
                <w:szCs w:val="24"/>
              </w:rPr>
            </w:pPr>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Краснополянского</w:t>
            </w:r>
            <w:proofErr w:type="spellEnd"/>
            <w:r>
              <w:rPr>
                <w:rFonts w:ascii="Times New Roman" w:hAnsi="Times New Roman" w:cs="Times New Roman"/>
                <w:sz w:val="24"/>
                <w:szCs w:val="24"/>
              </w:rPr>
              <w:t xml:space="preserve"> городского поселения</w:t>
            </w:r>
          </w:p>
        </w:tc>
        <w:tc>
          <w:tcPr>
            <w:tcW w:w="1134" w:type="dxa"/>
            <w:vAlign w:val="center"/>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2012</w:t>
            </w:r>
          </w:p>
        </w:tc>
        <w:tc>
          <w:tcPr>
            <w:tcW w:w="1276" w:type="dxa"/>
            <w:vAlign w:val="center"/>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139,0</w:t>
            </w:r>
          </w:p>
        </w:tc>
        <w:tc>
          <w:tcPr>
            <w:tcW w:w="1383" w:type="dxa"/>
            <w:vAlign w:val="center"/>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59,0</w:t>
            </w:r>
          </w:p>
        </w:tc>
      </w:tr>
      <w:tr w:rsidR="00E95D07" w:rsidRPr="00700B77" w:rsidTr="00333600">
        <w:tc>
          <w:tcPr>
            <w:tcW w:w="6096" w:type="dxa"/>
          </w:tcPr>
          <w:p w:rsidR="00E95D07" w:rsidRDefault="00E95D07" w:rsidP="00333600">
            <w:pPr>
              <w:pStyle w:val="a8"/>
              <w:jc w:val="both"/>
              <w:rPr>
                <w:rFonts w:ascii="Times New Roman" w:hAnsi="Times New Roman" w:cs="Times New Roman"/>
                <w:sz w:val="24"/>
                <w:szCs w:val="24"/>
              </w:rPr>
            </w:pPr>
            <w:r>
              <w:rPr>
                <w:rFonts w:ascii="Times New Roman" w:hAnsi="Times New Roman" w:cs="Times New Roman"/>
                <w:sz w:val="24"/>
                <w:szCs w:val="24"/>
              </w:rPr>
              <w:t>ООО «</w:t>
            </w:r>
            <w:proofErr w:type="spellStart"/>
            <w:r>
              <w:rPr>
                <w:rFonts w:ascii="Times New Roman" w:hAnsi="Times New Roman" w:cs="Times New Roman"/>
                <w:sz w:val="24"/>
                <w:szCs w:val="24"/>
              </w:rPr>
              <w:t>Краснополянский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Жилкомхоз</w:t>
            </w:r>
            <w:proofErr w:type="spellEnd"/>
            <w:r>
              <w:rPr>
                <w:rFonts w:ascii="Times New Roman" w:hAnsi="Times New Roman" w:cs="Times New Roman"/>
                <w:sz w:val="24"/>
                <w:szCs w:val="24"/>
              </w:rPr>
              <w:t>»</w:t>
            </w:r>
          </w:p>
        </w:tc>
        <w:tc>
          <w:tcPr>
            <w:tcW w:w="1134" w:type="dxa"/>
          </w:tcPr>
          <w:p w:rsidR="00E95D07" w:rsidRPr="00280FBF" w:rsidRDefault="00E95D07" w:rsidP="00333600">
            <w:pPr>
              <w:pStyle w:val="a8"/>
              <w:jc w:val="center"/>
              <w:rPr>
                <w:rFonts w:ascii="Times New Roman" w:hAnsi="Times New Roman" w:cs="Times New Roman"/>
                <w:sz w:val="24"/>
                <w:szCs w:val="24"/>
              </w:rPr>
            </w:pPr>
            <w:r w:rsidRPr="00280FBF">
              <w:rPr>
                <w:rFonts w:ascii="Times New Roman" w:hAnsi="Times New Roman" w:cs="Times New Roman"/>
                <w:sz w:val="24"/>
                <w:szCs w:val="24"/>
              </w:rPr>
              <w:t>201</w:t>
            </w:r>
            <w:r>
              <w:rPr>
                <w:rFonts w:ascii="Times New Roman" w:hAnsi="Times New Roman" w:cs="Times New Roman"/>
                <w:sz w:val="24"/>
                <w:szCs w:val="24"/>
              </w:rPr>
              <w:t>2</w:t>
            </w:r>
          </w:p>
        </w:tc>
        <w:tc>
          <w:tcPr>
            <w:tcW w:w="1276" w:type="dxa"/>
            <w:vAlign w:val="center"/>
          </w:tcPr>
          <w:p w:rsidR="00E95D07" w:rsidRPr="00280FBF"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13,0</w:t>
            </w:r>
          </w:p>
        </w:tc>
        <w:tc>
          <w:tcPr>
            <w:tcW w:w="1383" w:type="dxa"/>
            <w:vAlign w:val="center"/>
          </w:tcPr>
          <w:p w:rsidR="00E95D07" w:rsidRPr="00280FBF"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w:t>
            </w:r>
          </w:p>
        </w:tc>
      </w:tr>
      <w:tr w:rsidR="00E95D07" w:rsidTr="00333600">
        <w:tc>
          <w:tcPr>
            <w:tcW w:w="6096" w:type="dxa"/>
          </w:tcPr>
          <w:p w:rsidR="00E95D07" w:rsidRDefault="00E95D07" w:rsidP="00333600">
            <w:pPr>
              <w:pStyle w:val="a8"/>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Омгинского</w:t>
            </w:r>
            <w:proofErr w:type="spellEnd"/>
            <w:r>
              <w:rPr>
                <w:rFonts w:ascii="Times New Roman" w:hAnsi="Times New Roman" w:cs="Times New Roman"/>
                <w:sz w:val="24"/>
                <w:szCs w:val="24"/>
              </w:rPr>
              <w:t xml:space="preserve"> сельского поселения</w:t>
            </w:r>
          </w:p>
        </w:tc>
        <w:tc>
          <w:tcPr>
            <w:tcW w:w="1134" w:type="dxa"/>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2013</w:t>
            </w:r>
          </w:p>
        </w:tc>
        <w:tc>
          <w:tcPr>
            <w:tcW w:w="1276" w:type="dxa"/>
            <w:vAlign w:val="center"/>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12,0</w:t>
            </w:r>
          </w:p>
        </w:tc>
        <w:tc>
          <w:tcPr>
            <w:tcW w:w="1383" w:type="dxa"/>
            <w:vAlign w:val="center"/>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12,0</w:t>
            </w:r>
          </w:p>
        </w:tc>
      </w:tr>
      <w:tr w:rsidR="00E95D07" w:rsidTr="00333600">
        <w:tc>
          <w:tcPr>
            <w:tcW w:w="6096" w:type="dxa"/>
          </w:tcPr>
          <w:p w:rsidR="00E95D07" w:rsidRDefault="00E95D07" w:rsidP="00333600">
            <w:pPr>
              <w:pStyle w:val="a8"/>
              <w:jc w:val="both"/>
              <w:rPr>
                <w:rFonts w:ascii="Times New Roman" w:hAnsi="Times New Roman" w:cs="Times New Roman"/>
                <w:sz w:val="24"/>
                <w:szCs w:val="24"/>
              </w:rPr>
            </w:pPr>
            <w:r>
              <w:rPr>
                <w:rFonts w:ascii="Times New Roman" w:hAnsi="Times New Roman" w:cs="Times New Roman"/>
                <w:sz w:val="24"/>
                <w:szCs w:val="24"/>
              </w:rPr>
              <w:t>Ситников А.А.</w:t>
            </w:r>
          </w:p>
        </w:tc>
        <w:tc>
          <w:tcPr>
            <w:tcW w:w="1134" w:type="dxa"/>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2014</w:t>
            </w:r>
          </w:p>
        </w:tc>
        <w:tc>
          <w:tcPr>
            <w:tcW w:w="1276" w:type="dxa"/>
            <w:vAlign w:val="center"/>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109,0</w:t>
            </w:r>
          </w:p>
        </w:tc>
        <w:tc>
          <w:tcPr>
            <w:tcW w:w="1383" w:type="dxa"/>
            <w:vAlign w:val="center"/>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w:t>
            </w:r>
          </w:p>
        </w:tc>
      </w:tr>
      <w:tr w:rsidR="00E95D07" w:rsidTr="00333600">
        <w:tc>
          <w:tcPr>
            <w:tcW w:w="6096" w:type="dxa"/>
          </w:tcPr>
          <w:p w:rsidR="00E95D07" w:rsidRDefault="00E95D07" w:rsidP="00333600">
            <w:pPr>
              <w:pStyle w:val="a8"/>
              <w:jc w:val="both"/>
              <w:rPr>
                <w:rFonts w:ascii="Times New Roman" w:hAnsi="Times New Roman" w:cs="Times New Roman"/>
                <w:sz w:val="24"/>
                <w:szCs w:val="24"/>
              </w:rPr>
            </w:pPr>
            <w:r>
              <w:rPr>
                <w:rFonts w:ascii="Times New Roman" w:hAnsi="Times New Roman" w:cs="Times New Roman"/>
                <w:sz w:val="24"/>
                <w:szCs w:val="24"/>
              </w:rPr>
              <w:t>Зимина Т.Е.</w:t>
            </w:r>
          </w:p>
        </w:tc>
        <w:tc>
          <w:tcPr>
            <w:tcW w:w="1134" w:type="dxa"/>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2013</w:t>
            </w:r>
          </w:p>
        </w:tc>
        <w:tc>
          <w:tcPr>
            <w:tcW w:w="1276" w:type="dxa"/>
            <w:vAlign w:val="center"/>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14,0</w:t>
            </w:r>
          </w:p>
        </w:tc>
        <w:tc>
          <w:tcPr>
            <w:tcW w:w="1383" w:type="dxa"/>
            <w:vAlign w:val="center"/>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w:t>
            </w:r>
          </w:p>
        </w:tc>
      </w:tr>
      <w:tr w:rsidR="00E95D07" w:rsidTr="00333600">
        <w:tc>
          <w:tcPr>
            <w:tcW w:w="6096" w:type="dxa"/>
          </w:tcPr>
          <w:p w:rsidR="00E95D07" w:rsidRPr="00280FBF" w:rsidRDefault="00E95D07" w:rsidP="00333600">
            <w:pPr>
              <w:pStyle w:val="a8"/>
              <w:jc w:val="both"/>
              <w:rPr>
                <w:rFonts w:ascii="Times New Roman" w:hAnsi="Times New Roman" w:cs="Times New Roman"/>
                <w:b/>
                <w:i/>
                <w:sz w:val="24"/>
                <w:szCs w:val="24"/>
              </w:rPr>
            </w:pPr>
            <w:r w:rsidRPr="00280FBF">
              <w:rPr>
                <w:rFonts w:ascii="Times New Roman" w:hAnsi="Times New Roman" w:cs="Times New Roman"/>
                <w:b/>
                <w:i/>
                <w:sz w:val="24"/>
                <w:szCs w:val="24"/>
              </w:rPr>
              <w:t>Итого по организациям:</w:t>
            </w:r>
          </w:p>
        </w:tc>
        <w:tc>
          <w:tcPr>
            <w:tcW w:w="1134" w:type="dxa"/>
          </w:tcPr>
          <w:p w:rsidR="00E95D07" w:rsidRPr="00280FBF" w:rsidRDefault="00E95D07" w:rsidP="00333600">
            <w:pPr>
              <w:pStyle w:val="a8"/>
              <w:jc w:val="center"/>
              <w:rPr>
                <w:rFonts w:ascii="Times New Roman" w:hAnsi="Times New Roman" w:cs="Times New Roman"/>
                <w:b/>
                <w:i/>
                <w:sz w:val="24"/>
                <w:szCs w:val="24"/>
              </w:rPr>
            </w:pPr>
          </w:p>
        </w:tc>
        <w:tc>
          <w:tcPr>
            <w:tcW w:w="1276" w:type="dxa"/>
            <w:vAlign w:val="center"/>
          </w:tcPr>
          <w:p w:rsidR="00E95D07" w:rsidRPr="00280FBF" w:rsidRDefault="00E95D07" w:rsidP="00333600">
            <w:pPr>
              <w:pStyle w:val="a8"/>
              <w:jc w:val="center"/>
              <w:rPr>
                <w:rFonts w:ascii="Times New Roman" w:hAnsi="Times New Roman" w:cs="Times New Roman"/>
                <w:b/>
                <w:i/>
                <w:sz w:val="24"/>
                <w:szCs w:val="24"/>
              </w:rPr>
            </w:pPr>
            <w:r w:rsidRPr="00280FBF">
              <w:rPr>
                <w:rFonts w:ascii="Times New Roman" w:hAnsi="Times New Roman" w:cs="Times New Roman"/>
                <w:b/>
                <w:i/>
                <w:sz w:val="24"/>
                <w:szCs w:val="24"/>
              </w:rPr>
              <w:t>361,0</w:t>
            </w:r>
          </w:p>
        </w:tc>
        <w:tc>
          <w:tcPr>
            <w:tcW w:w="1383" w:type="dxa"/>
            <w:vAlign w:val="center"/>
          </w:tcPr>
          <w:p w:rsidR="00E95D07" w:rsidRPr="00280FBF" w:rsidRDefault="00E95D07" w:rsidP="00333600">
            <w:pPr>
              <w:pStyle w:val="a8"/>
              <w:jc w:val="center"/>
              <w:rPr>
                <w:rFonts w:ascii="Times New Roman" w:hAnsi="Times New Roman" w:cs="Times New Roman"/>
                <w:b/>
                <w:i/>
                <w:sz w:val="24"/>
                <w:szCs w:val="24"/>
              </w:rPr>
            </w:pPr>
            <w:r w:rsidRPr="00280FBF">
              <w:rPr>
                <w:rFonts w:ascii="Times New Roman" w:hAnsi="Times New Roman" w:cs="Times New Roman"/>
                <w:b/>
                <w:i/>
                <w:sz w:val="24"/>
                <w:szCs w:val="24"/>
              </w:rPr>
              <w:t>145,0</w:t>
            </w:r>
          </w:p>
        </w:tc>
      </w:tr>
      <w:tr w:rsidR="00E95D07" w:rsidTr="00333600">
        <w:tc>
          <w:tcPr>
            <w:tcW w:w="6096" w:type="dxa"/>
          </w:tcPr>
          <w:p w:rsidR="00E95D07" w:rsidRDefault="00E95D07" w:rsidP="00333600">
            <w:pPr>
              <w:pStyle w:val="a8"/>
              <w:jc w:val="both"/>
              <w:rPr>
                <w:rFonts w:ascii="Times New Roman" w:hAnsi="Times New Roman" w:cs="Times New Roman"/>
                <w:sz w:val="24"/>
                <w:szCs w:val="24"/>
              </w:rPr>
            </w:pPr>
            <w:r>
              <w:rPr>
                <w:rFonts w:ascii="Times New Roman" w:hAnsi="Times New Roman" w:cs="Times New Roman"/>
                <w:sz w:val="24"/>
                <w:szCs w:val="24"/>
              </w:rPr>
              <w:t>население</w:t>
            </w:r>
          </w:p>
        </w:tc>
        <w:tc>
          <w:tcPr>
            <w:tcW w:w="1134" w:type="dxa"/>
          </w:tcPr>
          <w:p w:rsidR="00E95D07" w:rsidRDefault="00E95D07" w:rsidP="00333600">
            <w:pPr>
              <w:pStyle w:val="a8"/>
              <w:jc w:val="center"/>
              <w:rPr>
                <w:rFonts w:ascii="Times New Roman" w:hAnsi="Times New Roman" w:cs="Times New Roman"/>
                <w:sz w:val="24"/>
                <w:szCs w:val="24"/>
              </w:rPr>
            </w:pPr>
          </w:p>
        </w:tc>
        <w:tc>
          <w:tcPr>
            <w:tcW w:w="1276" w:type="dxa"/>
            <w:vAlign w:val="center"/>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2 204,0</w:t>
            </w:r>
          </w:p>
        </w:tc>
        <w:tc>
          <w:tcPr>
            <w:tcW w:w="1383" w:type="dxa"/>
            <w:vAlign w:val="center"/>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2 355,0</w:t>
            </w:r>
          </w:p>
        </w:tc>
      </w:tr>
      <w:tr w:rsidR="00E95D07" w:rsidTr="00333600">
        <w:tc>
          <w:tcPr>
            <w:tcW w:w="6096" w:type="dxa"/>
          </w:tcPr>
          <w:p w:rsidR="00E95D07" w:rsidRPr="00280FBF" w:rsidRDefault="00E95D07" w:rsidP="00333600">
            <w:pPr>
              <w:pStyle w:val="a8"/>
              <w:jc w:val="both"/>
              <w:rPr>
                <w:rFonts w:ascii="Times New Roman" w:hAnsi="Times New Roman" w:cs="Times New Roman"/>
                <w:b/>
                <w:sz w:val="24"/>
                <w:szCs w:val="24"/>
              </w:rPr>
            </w:pPr>
            <w:r w:rsidRPr="00280FBF">
              <w:rPr>
                <w:rFonts w:ascii="Times New Roman" w:hAnsi="Times New Roman" w:cs="Times New Roman"/>
                <w:b/>
                <w:sz w:val="24"/>
                <w:szCs w:val="24"/>
              </w:rPr>
              <w:t>ВСЕГО:</w:t>
            </w:r>
          </w:p>
        </w:tc>
        <w:tc>
          <w:tcPr>
            <w:tcW w:w="1134" w:type="dxa"/>
          </w:tcPr>
          <w:p w:rsidR="00E95D07" w:rsidRPr="00280FBF" w:rsidRDefault="00E95D07" w:rsidP="00333600">
            <w:pPr>
              <w:pStyle w:val="a8"/>
              <w:jc w:val="center"/>
              <w:rPr>
                <w:rFonts w:ascii="Times New Roman" w:hAnsi="Times New Roman" w:cs="Times New Roman"/>
                <w:b/>
                <w:sz w:val="24"/>
                <w:szCs w:val="24"/>
              </w:rPr>
            </w:pPr>
          </w:p>
        </w:tc>
        <w:tc>
          <w:tcPr>
            <w:tcW w:w="1276" w:type="dxa"/>
            <w:vAlign w:val="center"/>
          </w:tcPr>
          <w:p w:rsidR="00E95D07" w:rsidRPr="00280FBF" w:rsidRDefault="00E95D07" w:rsidP="00333600">
            <w:pPr>
              <w:pStyle w:val="a8"/>
              <w:jc w:val="center"/>
              <w:rPr>
                <w:rFonts w:ascii="Times New Roman" w:hAnsi="Times New Roman" w:cs="Times New Roman"/>
                <w:b/>
                <w:sz w:val="24"/>
                <w:szCs w:val="24"/>
              </w:rPr>
            </w:pPr>
            <w:r>
              <w:rPr>
                <w:rFonts w:ascii="Times New Roman" w:hAnsi="Times New Roman" w:cs="Times New Roman"/>
                <w:b/>
                <w:sz w:val="24"/>
                <w:szCs w:val="24"/>
              </w:rPr>
              <w:t>2 565,0</w:t>
            </w:r>
          </w:p>
        </w:tc>
        <w:tc>
          <w:tcPr>
            <w:tcW w:w="1383" w:type="dxa"/>
            <w:vAlign w:val="center"/>
          </w:tcPr>
          <w:p w:rsidR="00E95D07" w:rsidRPr="00280FBF" w:rsidRDefault="00E95D07" w:rsidP="00333600">
            <w:pPr>
              <w:pStyle w:val="a8"/>
              <w:jc w:val="center"/>
              <w:rPr>
                <w:rFonts w:ascii="Times New Roman" w:hAnsi="Times New Roman" w:cs="Times New Roman"/>
                <w:b/>
                <w:sz w:val="24"/>
                <w:szCs w:val="24"/>
              </w:rPr>
            </w:pPr>
            <w:r>
              <w:rPr>
                <w:rFonts w:ascii="Times New Roman" w:hAnsi="Times New Roman" w:cs="Times New Roman"/>
                <w:b/>
                <w:sz w:val="24"/>
                <w:szCs w:val="24"/>
              </w:rPr>
              <w:t>2 500,0</w:t>
            </w:r>
          </w:p>
        </w:tc>
      </w:tr>
    </w:tbl>
    <w:p w:rsidR="00E95D07" w:rsidRDefault="00E95D07" w:rsidP="00E95D07">
      <w:pPr>
        <w:pStyle w:val="a8"/>
        <w:spacing w:line="360" w:lineRule="auto"/>
        <w:ind w:firstLine="851"/>
        <w:jc w:val="both"/>
        <w:rPr>
          <w:rFonts w:ascii="Times New Roman" w:hAnsi="Times New Roman" w:cs="Times New Roman"/>
          <w:sz w:val="24"/>
          <w:szCs w:val="24"/>
        </w:rPr>
      </w:pPr>
    </w:p>
    <w:p w:rsidR="00E95D07" w:rsidRDefault="00E95D07" w:rsidP="00E95D07">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Из представленных данных следует, что просроченная дебиторская задолженность по организациям за 2016 год снизилась на 216,0 тыс. руб., при этом следует учесть, что задолженность по </w:t>
      </w:r>
      <w:proofErr w:type="spellStart"/>
      <w:r>
        <w:rPr>
          <w:rFonts w:ascii="Times New Roman" w:hAnsi="Times New Roman" w:cs="Times New Roman"/>
          <w:sz w:val="24"/>
          <w:szCs w:val="24"/>
        </w:rPr>
        <w:t>Ситникову</w:t>
      </w:r>
      <w:proofErr w:type="spellEnd"/>
      <w:r>
        <w:rPr>
          <w:rFonts w:ascii="Times New Roman" w:hAnsi="Times New Roman" w:cs="Times New Roman"/>
          <w:sz w:val="24"/>
          <w:szCs w:val="24"/>
        </w:rPr>
        <w:t xml:space="preserve"> А.А. и Зиминой Т.Е. в размере 123,0 тыс. руб. была переведена в задолженность по населению. Таким образом, фактическое снижение задолженности по организациям составило 93,0 тыс. руб. за счёт погашения задолженност</w:t>
      </w:r>
      <w:proofErr w:type="gramStart"/>
      <w:r>
        <w:rPr>
          <w:rFonts w:ascii="Times New Roman" w:hAnsi="Times New Roman" w:cs="Times New Roman"/>
          <w:sz w:val="24"/>
          <w:szCs w:val="24"/>
        </w:rPr>
        <w:t>и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Краснополянский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Жилкомхоз</w:t>
      </w:r>
      <w:proofErr w:type="spellEnd"/>
      <w:r>
        <w:rPr>
          <w:rFonts w:ascii="Times New Roman" w:hAnsi="Times New Roman" w:cs="Times New Roman"/>
          <w:sz w:val="24"/>
          <w:szCs w:val="24"/>
        </w:rPr>
        <w:t xml:space="preserve">» и частичное погашение администрацией </w:t>
      </w:r>
      <w:proofErr w:type="spellStart"/>
      <w:r>
        <w:rPr>
          <w:rFonts w:ascii="Times New Roman" w:hAnsi="Times New Roman" w:cs="Times New Roman"/>
          <w:sz w:val="24"/>
          <w:szCs w:val="24"/>
        </w:rPr>
        <w:t>Краснополянского</w:t>
      </w:r>
      <w:proofErr w:type="spellEnd"/>
      <w:r>
        <w:rPr>
          <w:rFonts w:ascii="Times New Roman" w:hAnsi="Times New Roman" w:cs="Times New Roman"/>
          <w:sz w:val="24"/>
          <w:szCs w:val="24"/>
        </w:rPr>
        <w:t xml:space="preserve"> городского поселения.</w:t>
      </w:r>
    </w:p>
    <w:p w:rsidR="00E95D07" w:rsidRDefault="00E95D07" w:rsidP="00E95D07">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При этом просроченная дебиторская задолженность по услугам, оказанным населению за 2016 год возросла на 28,0 тыс. руб., что является негативным фактором, свидетельствующим об отсутствии погашения долгов со стороны населения и недостаточной претензионной работе предприятия.</w:t>
      </w:r>
    </w:p>
    <w:p w:rsidR="00E95D07" w:rsidRDefault="00E95D07" w:rsidP="00E95D07">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Кредиторская задолженность увеличилась по отношению к 2014 году на 234,0 тыс. руб. Кредиторская задолженность не является просроченной и состоит из текущих платежей за поставленные товары и потребляемые услуги, текущей задолженности по налогам и сборам, задолженности по заработной плате. Основная сумма кредиторской </w:t>
      </w:r>
      <w:r>
        <w:rPr>
          <w:rFonts w:ascii="Times New Roman" w:hAnsi="Times New Roman" w:cs="Times New Roman"/>
          <w:sz w:val="24"/>
          <w:szCs w:val="24"/>
        </w:rPr>
        <w:lastRenderedPageBreak/>
        <w:t>задолженности по расчётам с поставщиками составляет задолженность перед ОАО «</w:t>
      </w:r>
      <w:proofErr w:type="spellStart"/>
      <w:r>
        <w:rPr>
          <w:rFonts w:ascii="Times New Roman" w:hAnsi="Times New Roman" w:cs="Times New Roman"/>
          <w:sz w:val="24"/>
          <w:szCs w:val="24"/>
        </w:rPr>
        <w:t>Энергосбыт</w:t>
      </w:r>
      <w:proofErr w:type="spellEnd"/>
      <w:r>
        <w:rPr>
          <w:rFonts w:ascii="Times New Roman" w:hAnsi="Times New Roman" w:cs="Times New Roman"/>
          <w:sz w:val="24"/>
          <w:szCs w:val="24"/>
        </w:rPr>
        <w:t xml:space="preserve"> Плюс»  в размере 120,1 тыс. руб.</w:t>
      </w:r>
    </w:p>
    <w:p w:rsidR="00E95D07" w:rsidRDefault="00E95D07" w:rsidP="00E95D07">
      <w:pPr>
        <w:pStyle w:val="a8"/>
        <w:jc w:val="center"/>
        <w:rPr>
          <w:rFonts w:ascii="Times New Roman" w:hAnsi="Times New Roman" w:cs="Times New Roman"/>
          <w:sz w:val="24"/>
          <w:szCs w:val="24"/>
        </w:rPr>
      </w:pPr>
    </w:p>
    <w:p w:rsidR="00E95D07" w:rsidRDefault="00E95D07" w:rsidP="00E95D07">
      <w:pPr>
        <w:pStyle w:val="a8"/>
        <w:jc w:val="center"/>
        <w:rPr>
          <w:rFonts w:ascii="Times New Roman" w:hAnsi="Times New Roman" w:cs="Times New Roman"/>
          <w:sz w:val="24"/>
          <w:szCs w:val="24"/>
        </w:rPr>
      </w:pPr>
      <w:r w:rsidRPr="006C5B35">
        <w:rPr>
          <w:rFonts w:ascii="Times New Roman" w:hAnsi="Times New Roman" w:cs="Times New Roman"/>
          <w:sz w:val="24"/>
          <w:szCs w:val="24"/>
        </w:rPr>
        <w:t xml:space="preserve">Отчёт о </w:t>
      </w:r>
      <w:r>
        <w:rPr>
          <w:rFonts w:ascii="Times New Roman" w:hAnsi="Times New Roman" w:cs="Times New Roman"/>
          <w:sz w:val="24"/>
          <w:szCs w:val="24"/>
        </w:rPr>
        <w:t>финансовых результатах</w:t>
      </w:r>
    </w:p>
    <w:p w:rsidR="00E95D07" w:rsidRDefault="00E95D07" w:rsidP="00E95D07">
      <w:pPr>
        <w:pStyle w:val="a8"/>
        <w:jc w:val="right"/>
        <w:rPr>
          <w:rFonts w:ascii="Times New Roman" w:hAnsi="Times New Roman" w:cs="Times New Roman"/>
          <w:sz w:val="24"/>
          <w:szCs w:val="24"/>
        </w:rPr>
      </w:pPr>
      <w:r>
        <w:rPr>
          <w:rFonts w:ascii="Times New Roman" w:hAnsi="Times New Roman" w:cs="Times New Roman"/>
          <w:sz w:val="24"/>
          <w:szCs w:val="24"/>
        </w:rPr>
        <w:t>тыс. руб.</w:t>
      </w:r>
    </w:p>
    <w:tbl>
      <w:tblPr>
        <w:tblStyle w:val="a9"/>
        <w:tblW w:w="9747" w:type="dxa"/>
        <w:tblLook w:val="04A0"/>
      </w:tblPr>
      <w:tblGrid>
        <w:gridCol w:w="4644"/>
        <w:gridCol w:w="1701"/>
        <w:gridCol w:w="1701"/>
        <w:gridCol w:w="1701"/>
      </w:tblGrid>
      <w:tr w:rsidR="00E95D07" w:rsidTr="00333600">
        <w:tc>
          <w:tcPr>
            <w:tcW w:w="4644" w:type="dxa"/>
          </w:tcPr>
          <w:p w:rsidR="00E95D07" w:rsidRDefault="00E95D07" w:rsidP="00333600">
            <w:pPr>
              <w:pStyle w:val="a8"/>
              <w:jc w:val="both"/>
              <w:rPr>
                <w:rFonts w:ascii="Times New Roman" w:hAnsi="Times New Roman" w:cs="Times New Roman"/>
                <w:sz w:val="24"/>
                <w:szCs w:val="24"/>
              </w:rPr>
            </w:pPr>
            <w:r>
              <w:rPr>
                <w:rFonts w:ascii="Times New Roman" w:hAnsi="Times New Roman" w:cs="Times New Roman"/>
                <w:sz w:val="24"/>
                <w:szCs w:val="24"/>
              </w:rPr>
              <w:t>Показатели</w:t>
            </w:r>
          </w:p>
        </w:tc>
        <w:tc>
          <w:tcPr>
            <w:tcW w:w="1701" w:type="dxa"/>
          </w:tcPr>
          <w:p w:rsidR="00E95D07" w:rsidRPr="007167E8" w:rsidRDefault="00E95D07" w:rsidP="00333600">
            <w:pPr>
              <w:pStyle w:val="a8"/>
              <w:rPr>
                <w:rFonts w:ascii="Times New Roman" w:hAnsi="Times New Roman" w:cs="Times New Roman"/>
                <w:sz w:val="24"/>
                <w:szCs w:val="24"/>
              </w:rPr>
            </w:pPr>
            <w:r w:rsidRPr="007167E8">
              <w:rPr>
                <w:rFonts w:ascii="Times New Roman" w:hAnsi="Times New Roman" w:cs="Times New Roman"/>
                <w:sz w:val="24"/>
                <w:szCs w:val="24"/>
              </w:rPr>
              <w:t xml:space="preserve">На </w:t>
            </w:r>
            <w:r>
              <w:rPr>
                <w:rFonts w:ascii="Times New Roman" w:hAnsi="Times New Roman" w:cs="Times New Roman"/>
                <w:sz w:val="24"/>
                <w:szCs w:val="24"/>
              </w:rPr>
              <w:t>31.12.</w:t>
            </w:r>
            <w:r w:rsidRPr="007167E8">
              <w:rPr>
                <w:rFonts w:ascii="Times New Roman" w:hAnsi="Times New Roman" w:cs="Times New Roman"/>
                <w:sz w:val="24"/>
                <w:szCs w:val="24"/>
              </w:rPr>
              <w:t>1</w:t>
            </w:r>
            <w:r>
              <w:rPr>
                <w:rFonts w:ascii="Times New Roman" w:hAnsi="Times New Roman" w:cs="Times New Roman"/>
                <w:sz w:val="24"/>
                <w:szCs w:val="24"/>
              </w:rPr>
              <w:t xml:space="preserve">4 </w:t>
            </w:r>
            <w:r w:rsidRPr="007167E8">
              <w:rPr>
                <w:rFonts w:ascii="Times New Roman" w:hAnsi="Times New Roman" w:cs="Times New Roman"/>
                <w:sz w:val="24"/>
                <w:szCs w:val="24"/>
              </w:rPr>
              <w:t>г.</w:t>
            </w:r>
          </w:p>
        </w:tc>
        <w:tc>
          <w:tcPr>
            <w:tcW w:w="1701" w:type="dxa"/>
          </w:tcPr>
          <w:p w:rsidR="00E95D07" w:rsidRPr="007167E8" w:rsidRDefault="00E95D07" w:rsidP="00333600">
            <w:pPr>
              <w:pStyle w:val="a8"/>
              <w:rPr>
                <w:rFonts w:ascii="Times New Roman" w:hAnsi="Times New Roman" w:cs="Times New Roman"/>
                <w:sz w:val="24"/>
                <w:szCs w:val="24"/>
              </w:rPr>
            </w:pPr>
            <w:r>
              <w:rPr>
                <w:rFonts w:ascii="Times New Roman" w:hAnsi="Times New Roman" w:cs="Times New Roman"/>
                <w:sz w:val="24"/>
                <w:szCs w:val="24"/>
              </w:rPr>
              <w:t>На 31.12.</w:t>
            </w:r>
            <w:r w:rsidRPr="007167E8">
              <w:rPr>
                <w:rFonts w:ascii="Times New Roman" w:hAnsi="Times New Roman" w:cs="Times New Roman"/>
                <w:sz w:val="24"/>
                <w:szCs w:val="24"/>
              </w:rPr>
              <w:t>1</w:t>
            </w:r>
            <w:r>
              <w:rPr>
                <w:rFonts w:ascii="Times New Roman" w:hAnsi="Times New Roman" w:cs="Times New Roman"/>
                <w:sz w:val="24"/>
                <w:szCs w:val="24"/>
              </w:rPr>
              <w:t xml:space="preserve">5 </w:t>
            </w:r>
            <w:r w:rsidRPr="007167E8">
              <w:rPr>
                <w:rFonts w:ascii="Times New Roman" w:hAnsi="Times New Roman" w:cs="Times New Roman"/>
                <w:sz w:val="24"/>
                <w:szCs w:val="24"/>
              </w:rPr>
              <w:t>г.</w:t>
            </w:r>
          </w:p>
        </w:tc>
        <w:tc>
          <w:tcPr>
            <w:tcW w:w="1701" w:type="dxa"/>
          </w:tcPr>
          <w:p w:rsidR="00E95D07" w:rsidRPr="007167E8" w:rsidRDefault="00E95D07" w:rsidP="00333600">
            <w:pPr>
              <w:pStyle w:val="a8"/>
              <w:rPr>
                <w:rFonts w:ascii="Times New Roman" w:hAnsi="Times New Roman" w:cs="Times New Roman"/>
                <w:sz w:val="24"/>
                <w:szCs w:val="24"/>
              </w:rPr>
            </w:pPr>
            <w:r w:rsidRPr="007167E8">
              <w:rPr>
                <w:rFonts w:ascii="Times New Roman" w:hAnsi="Times New Roman" w:cs="Times New Roman"/>
                <w:sz w:val="24"/>
                <w:szCs w:val="24"/>
              </w:rPr>
              <w:t xml:space="preserve">На </w:t>
            </w:r>
            <w:r>
              <w:rPr>
                <w:rFonts w:ascii="Times New Roman" w:hAnsi="Times New Roman" w:cs="Times New Roman"/>
                <w:sz w:val="24"/>
                <w:szCs w:val="24"/>
              </w:rPr>
              <w:t>31.12.</w:t>
            </w:r>
            <w:r w:rsidRPr="007167E8">
              <w:rPr>
                <w:rFonts w:ascii="Times New Roman" w:hAnsi="Times New Roman" w:cs="Times New Roman"/>
                <w:sz w:val="24"/>
                <w:szCs w:val="24"/>
              </w:rPr>
              <w:t>1</w:t>
            </w:r>
            <w:r>
              <w:rPr>
                <w:rFonts w:ascii="Times New Roman" w:hAnsi="Times New Roman" w:cs="Times New Roman"/>
                <w:sz w:val="24"/>
                <w:szCs w:val="24"/>
              </w:rPr>
              <w:t xml:space="preserve">6 </w:t>
            </w:r>
            <w:r w:rsidRPr="007167E8">
              <w:rPr>
                <w:rFonts w:ascii="Times New Roman" w:hAnsi="Times New Roman" w:cs="Times New Roman"/>
                <w:sz w:val="24"/>
                <w:szCs w:val="24"/>
              </w:rPr>
              <w:t>г.</w:t>
            </w:r>
          </w:p>
        </w:tc>
      </w:tr>
      <w:tr w:rsidR="00E95D07" w:rsidTr="00333600">
        <w:tc>
          <w:tcPr>
            <w:tcW w:w="4644" w:type="dxa"/>
          </w:tcPr>
          <w:p w:rsidR="00E95D07" w:rsidRPr="006C5B35" w:rsidRDefault="00E95D07" w:rsidP="00333600">
            <w:pPr>
              <w:pStyle w:val="a8"/>
              <w:rPr>
                <w:rFonts w:ascii="Times New Roman" w:hAnsi="Times New Roman" w:cs="Times New Roman"/>
                <w:b/>
                <w:sz w:val="24"/>
                <w:szCs w:val="24"/>
              </w:rPr>
            </w:pPr>
            <w:r>
              <w:rPr>
                <w:rFonts w:ascii="Times New Roman" w:hAnsi="Times New Roman" w:cs="Times New Roman"/>
                <w:b/>
                <w:sz w:val="24"/>
                <w:szCs w:val="24"/>
              </w:rPr>
              <w:t xml:space="preserve">Выручка </w:t>
            </w:r>
          </w:p>
        </w:tc>
        <w:tc>
          <w:tcPr>
            <w:tcW w:w="1701" w:type="dxa"/>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7 753,0</w:t>
            </w:r>
          </w:p>
        </w:tc>
        <w:tc>
          <w:tcPr>
            <w:tcW w:w="1701" w:type="dxa"/>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7 925,0</w:t>
            </w:r>
          </w:p>
        </w:tc>
        <w:tc>
          <w:tcPr>
            <w:tcW w:w="1701" w:type="dxa"/>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8 409,0</w:t>
            </w:r>
          </w:p>
        </w:tc>
      </w:tr>
      <w:tr w:rsidR="00E95D07" w:rsidTr="00333600">
        <w:tc>
          <w:tcPr>
            <w:tcW w:w="4644" w:type="dxa"/>
          </w:tcPr>
          <w:p w:rsidR="00E95D07" w:rsidRDefault="00E95D07" w:rsidP="00333600">
            <w:pPr>
              <w:pStyle w:val="a8"/>
              <w:rPr>
                <w:rFonts w:ascii="Times New Roman" w:hAnsi="Times New Roman" w:cs="Times New Roman"/>
                <w:sz w:val="24"/>
                <w:szCs w:val="24"/>
              </w:rPr>
            </w:pPr>
            <w:r>
              <w:rPr>
                <w:rFonts w:ascii="Times New Roman" w:hAnsi="Times New Roman" w:cs="Times New Roman"/>
                <w:sz w:val="24"/>
                <w:szCs w:val="24"/>
              </w:rPr>
              <w:t>Себестоимость продаж</w:t>
            </w:r>
          </w:p>
        </w:tc>
        <w:tc>
          <w:tcPr>
            <w:tcW w:w="1701" w:type="dxa"/>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8 346,0</w:t>
            </w:r>
          </w:p>
        </w:tc>
        <w:tc>
          <w:tcPr>
            <w:tcW w:w="1701" w:type="dxa"/>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8 476,0</w:t>
            </w:r>
          </w:p>
        </w:tc>
        <w:tc>
          <w:tcPr>
            <w:tcW w:w="1701" w:type="dxa"/>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8 781,0</w:t>
            </w:r>
          </w:p>
        </w:tc>
      </w:tr>
      <w:tr w:rsidR="00E95D07" w:rsidTr="00333600">
        <w:tc>
          <w:tcPr>
            <w:tcW w:w="4644" w:type="dxa"/>
          </w:tcPr>
          <w:p w:rsidR="00E95D07" w:rsidRDefault="00E95D07" w:rsidP="00333600">
            <w:pPr>
              <w:pStyle w:val="a8"/>
              <w:jc w:val="both"/>
              <w:rPr>
                <w:rFonts w:ascii="Times New Roman" w:hAnsi="Times New Roman" w:cs="Times New Roman"/>
                <w:sz w:val="24"/>
                <w:szCs w:val="24"/>
              </w:rPr>
            </w:pPr>
            <w:r>
              <w:rPr>
                <w:rFonts w:ascii="Times New Roman" w:hAnsi="Times New Roman" w:cs="Times New Roman"/>
                <w:sz w:val="24"/>
                <w:szCs w:val="24"/>
              </w:rPr>
              <w:t>Валовая прибыль (убыток)</w:t>
            </w:r>
          </w:p>
        </w:tc>
        <w:tc>
          <w:tcPr>
            <w:tcW w:w="1701" w:type="dxa"/>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(593,0)</w:t>
            </w:r>
          </w:p>
        </w:tc>
        <w:tc>
          <w:tcPr>
            <w:tcW w:w="1701" w:type="dxa"/>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(551,0)</w:t>
            </w:r>
          </w:p>
        </w:tc>
        <w:tc>
          <w:tcPr>
            <w:tcW w:w="1701" w:type="dxa"/>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(372,0)</w:t>
            </w:r>
          </w:p>
        </w:tc>
      </w:tr>
      <w:tr w:rsidR="00E95D07" w:rsidTr="00333600">
        <w:tc>
          <w:tcPr>
            <w:tcW w:w="4644" w:type="dxa"/>
          </w:tcPr>
          <w:p w:rsidR="00E95D07" w:rsidRDefault="00E95D07" w:rsidP="00333600">
            <w:pPr>
              <w:pStyle w:val="a8"/>
              <w:jc w:val="both"/>
              <w:rPr>
                <w:rFonts w:ascii="Times New Roman" w:hAnsi="Times New Roman" w:cs="Times New Roman"/>
                <w:sz w:val="24"/>
                <w:szCs w:val="24"/>
              </w:rPr>
            </w:pPr>
            <w:r>
              <w:rPr>
                <w:rFonts w:ascii="Times New Roman" w:hAnsi="Times New Roman" w:cs="Times New Roman"/>
                <w:sz w:val="24"/>
                <w:szCs w:val="24"/>
              </w:rPr>
              <w:t>Прочие доходы</w:t>
            </w:r>
          </w:p>
        </w:tc>
        <w:tc>
          <w:tcPr>
            <w:tcW w:w="1701" w:type="dxa"/>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607,0</w:t>
            </w:r>
          </w:p>
        </w:tc>
        <w:tc>
          <w:tcPr>
            <w:tcW w:w="1701" w:type="dxa"/>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440,0</w:t>
            </w:r>
          </w:p>
        </w:tc>
        <w:tc>
          <w:tcPr>
            <w:tcW w:w="1701" w:type="dxa"/>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240,0</w:t>
            </w:r>
          </w:p>
        </w:tc>
      </w:tr>
      <w:tr w:rsidR="00E95D07" w:rsidTr="00333600">
        <w:tc>
          <w:tcPr>
            <w:tcW w:w="4644" w:type="dxa"/>
          </w:tcPr>
          <w:p w:rsidR="00E95D07" w:rsidRDefault="00E95D07" w:rsidP="00333600">
            <w:pPr>
              <w:pStyle w:val="a8"/>
              <w:jc w:val="both"/>
              <w:rPr>
                <w:rFonts w:ascii="Times New Roman" w:hAnsi="Times New Roman" w:cs="Times New Roman"/>
                <w:sz w:val="24"/>
                <w:szCs w:val="24"/>
              </w:rPr>
            </w:pPr>
            <w:r>
              <w:rPr>
                <w:rFonts w:ascii="Times New Roman" w:hAnsi="Times New Roman" w:cs="Times New Roman"/>
                <w:sz w:val="24"/>
                <w:szCs w:val="24"/>
              </w:rPr>
              <w:t>Прочие расходы</w:t>
            </w:r>
          </w:p>
        </w:tc>
        <w:tc>
          <w:tcPr>
            <w:tcW w:w="1701" w:type="dxa"/>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315,0</w:t>
            </w:r>
          </w:p>
        </w:tc>
        <w:tc>
          <w:tcPr>
            <w:tcW w:w="1701" w:type="dxa"/>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118,0</w:t>
            </w:r>
          </w:p>
        </w:tc>
        <w:tc>
          <w:tcPr>
            <w:tcW w:w="1701" w:type="dxa"/>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119,0</w:t>
            </w:r>
          </w:p>
        </w:tc>
      </w:tr>
      <w:tr w:rsidR="00E95D07" w:rsidTr="00333600">
        <w:tc>
          <w:tcPr>
            <w:tcW w:w="4644" w:type="dxa"/>
          </w:tcPr>
          <w:p w:rsidR="00E95D07" w:rsidRDefault="00E95D07" w:rsidP="00333600">
            <w:pPr>
              <w:pStyle w:val="a8"/>
              <w:jc w:val="both"/>
              <w:rPr>
                <w:rFonts w:ascii="Times New Roman" w:hAnsi="Times New Roman" w:cs="Times New Roman"/>
                <w:sz w:val="24"/>
                <w:szCs w:val="24"/>
              </w:rPr>
            </w:pPr>
            <w:r>
              <w:rPr>
                <w:rFonts w:ascii="Times New Roman" w:hAnsi="Times New Roman" w:cs="Times New Roman"/>
                <w:sz w:val="24"/>
                <w:szCs w:val="24"/>
              </w:rPr>
              <w:t>Прибыль (убыток) до налогообложения</w:t>
            </w:r>
          </w:p>
        </w:tc>
        <w:tc>
          <w:tcPr>
            <w:tcW w:w="1701" w:type="dxa"/>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(301,0)</w:t>
            </w:r>
          </w:p>
        </w:tc>
        <w:tc>
          <w:tcPr>
            <w:tcW w:w="1701" w:type="dxa"/>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(229,0)</w:t>
            </w:r>
          </w:p>
        </w:tc>
        <w:tc>
          <w:tcPr>
            <w:tcW w:w="1701" w:type="dxa"/>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(251,0)</w:t>
            </w:r>
          </w:p>
        </w:tc>
      </w:tr>
      <w:tr w:rsidR="00E95D07" w:rsidTr="00333600">
        <w:tc>
          <w:tcPr>
            <w:tcW w:w="4644" w:type="dxa"/>
          </w:tcPr>
          <w:p w:rsidR="00E95D07" w:rsidRDefault="00E95D07" w:rsidP="00333600">
            <w:pPr>
              <w:pStyle w:val="a8"/>
              <w:rPr>
                <w:rFonts w:ascii="Times New Roman" w:hAnsi="Times New Roman" w:cs="Times New Roman"/>
                <w:sz w:val="24"/>
                <w:szCs w:val="24"/>
              </w:rPr>
            </w:pPr>
            <w:r>
              <w:rPr>
                <w:rFonts w:ascii="Times New Roman" w:hAnsi="Times New Roman" w:cs="Times New Roman"/>
                <w:sz w:val="24"/>
                <w:szCs w:val="24"/>
              </w:rPr>
              <w:t>Прочее  (налоги)</w:t>
            </w:r>
          </w:p>
        </w:tc>
        <w:tc>
          <w:tcPr>
            <w:tcW w:w="1701" w:type="dxa"/>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(80,0)</w:t>
            </w:r>
          </w:p>
        </w:tc>
        <w:tc>
          <w:tcPr>
            <w:tcW w:w="1701" w:type="dxa"/>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(81,0)</w:t>
            </w:r>
          </w:p>
        </w:tc>
        <w:tc>
          <w:tcPr>
            <w:tcW w:w="1701" w:type="dxa"/>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(85,0)</w:t>
            </w:r>
          </w:p>
        </w:tc>
      </w:tr>
      <w:tr w:rsidR="00E95D07" w:rsidTr="00333600">
        <w:tc>
          <w:tcPr>
            <w:tcW w:w="4644" w:type="dxa"/>
          </w:tcPr>
          <w:p w:rsidR="00E95D07" w:rsidRDefault="00E95D07" w:rsidP="00333600">
            <w:pPr>
              <w:pStyle w:val="a8"/>
              <w:rPr>
                <w:rFonts w:ascii="Times New Roman" w:hAnsi="Times New Roman" w:cs="Times New Roman"/>
                <w:sz w:val="24"/>
                <w:szCs w:val="24"/>
              </w:rPr>
            </w:pPr>
            <w:r>
              <w:rPr>
                <w:rFonts w:ascii="Times New Roman" w:hAnsi="Times New Roman" w:cs="Times New Roman"/>
                <w:sz w:val="24"/>
                <w:szCs w:val="24"/>
              </w:rPr>
              <w:t>Чистая прибыль (убыток)</w:t>
            </w:r>
          </w:p>
        </w:tc>
        <w:tc>
          <w:tcPr>
            <w:tcW w:w="1701" w:type="dxa"/>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(381,0)</w:t>
            </w:r>
          </w:p>
        </w:tc>
        <w:tc>
          <w:tcPr>
            <w:tcW w:w="1701" w:type="dxa"/>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(310,0)</w:t>
            </w:r>
          </w:p>
        </w:tc>
        <w:tc>
          <w:tcPr>
            <w:tcW w:w="1701" w:type="dxa"/>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(336,0)</w:t>
            </w:r>
          </w:p>
        </w:tc>
      </w:tr>
    </w:tbl>
    <w:p w:rsidR="00E95D07" w:rsidRPr="006C5B35" w:rsidRDefault="00E95D07" w:rsidP="00E95D07">
      <w:pPr>
        <w:pStyle w:val="a8"/>
        <w:jc w:val="right"/>
        <w:rPr>
          <w:rFonts w:ascii="Times New Roman" w:hAnsi="Times New Roman" w:cs="Times New Roman"/>
          <w:sz w:val="24"/>
          <w:szCs w:val="24"/>
        </w:rPr>
      </w:pPr>
    </w:p>
    <w:p w:rsidR="00E95D07" w:rsidRDefault="00E95D07" w:rsidP="00E95D07">
      <w:pPr>
        <w:spacing w:line="360" w:lineRule="auto"/>
        <w:ind w:firstLine="851"/>
        <w:jc w:val="both"/>
      </w:pPr>
      <w:r>
        <w:t xml:space="preserve">    Из таблицы видно, что выручка в 2016 году выросла на 8,5 % по отношению к 2014 году,  а себестоимость продаж возросла на 5,2 % , что незначительно позволило снизить убытки от основной деятельности предприятия. Убытки от основной деятельности в 2016 году составили 372,0 тыс. руб., что меньше на 221,0 тыс. руб. или 37,2 %  по сравнению с 2014 годом. </w:t>
      </w:r>
    </w:p>
    <w:p w:rsidR="00E95D07" w:rsidRDefault="00E95D07" w:rsidP="00E95D07">
      <w:r>
        <w:t xml:space="preserve">       В 2015 -2016 года МУП «</w:t>
      </w:r>
      <w:proofErr w:type="spellStart"/>
      <w:r>
        <w:t>Краснополянский</w:t>
      </w:r>
      <w:proofErr w:type="spellEnd"/>
      <w:r>
        <w:t xml:space="preserve"> водоканал» оказывались следующие виды услуг. </w:t>
      </w:r>
    </w:p>
    <w:tbl>
      <w:tblPr>
        <w:tblStyle w:val="a9"/>
        <w:tblW w:w="10065" w:type="dxa"/>
        <w:tblInd w:w="-318" w:type="dxa"/>
        <w:tblLook w:val="04A0"/>
      </w:tblPr>
      <w:tblGrid>
        <w:gridCol w:w="5246"/>
        <w:gridCol w:w="1276"/>
        <w:gridCol w:w="1037"/>
        <w:gridCol w:w="1231"/>
        <w:gridCol w:w="1275"/>
      </w:tblGrid>
      <w:tr w:rsidR="00E95D07" w:rsidTr="00333600">
        <w:tc>
          <w:tcPr>
            <w:tcW w:w="5246" w:type="dxa"/>
            <w:vMerge w:val="restart"/>
          </w:tcPr>
          <w:p w:rsidR="00E95D07" w:rsidRDefault="00E95D07" w:rsidP="00333600">
            <w:pPr>
              <w:spacing w:line="360" w:lineRule="auto"/>
              <w:jc w:val="center"/>
              <w:rPr>
                <w:sz w:val="24"/>
                <w:szCs w:val="24"/>
              </w:rPr>
            </w:pPr>
          </w:p>
          <w:p w:rsidR="00E95D07" w:rsidRDefault="00E95D07" w:rsidP="00333600">
            <w:pPr>
              <w:spacing w:line="360" w:lineRule="auto"/>
              <w:jc w:val="center"/>
              <w:rPr>
                <w:sz w:val="24"/>
                <w:szCs w:val="24"/>
              </w:rPr>
            </w:pPr>
            <w:r>
              <w:rPr>
                <w:sz w:val="24"/>
                <w:szCs w:val="24"/>
              </w:rPr>
              <w:t>Показатели</w:t>
            </w:r>
          </w:p>
        </w:tc>
        <w:tc>
          <w:tcPr>
            <w:tcW w:w="2313" w:type="dxa"/>
            <w:gridSpan w:val="2"/>
          </w:tcPr>
          <w:p w:rsidR="00E95D07" w:rsidRDefault="00E95D07" w:rsidP="00333600">
            <w:pPr>
              <w:spacing w:line="360" w:lineRule="auto"/>
              <w:jc w:val="center"/>
              <w:rPr>
                <w:sz w:val="24"/>
                <w:szCs w:val="24"/>
              </w:rPr>
            </w:pPr>
            <w:r>
              <w:rPr>
                <w:sz w:val="24"/>
                <w:szCs w:val="24"/>
              </w:rPr>
              <w:t>2015год</w:t>
            </w:r>
          </w:p>
        </w:tc>
        <w:tc>
          <w:tcPr>
            <w:tcW w:w="2506" w:type="dxa"/>
            <w:gridSpan w:val="2"/>
          </w:tcPr>
          <w:p w:rsidR="00E95D07" w:rsidRDefault="00E95D07" w:rsidP="00333600">
            <w:pPr>
              <w:spacing w:line="360" w:lineRule="auto"/>
              <w:jc w:val="center"/>
              <w:rPr>
                <w:sz w:val="24"/>
                <w:szCs w:val="24"/>
              </w:rPr>
            </w:pPr>
            <w:r>
              <w:rPr>
                <w:sz w:val="24"/>
                <w:szCs w:val="24"/>
              </w:rPr>
              <w:t>2016 год</w:t>
            </w:r>
          </w:p>
        </w:tc>
      </w:tr>
      <w:tr w:rsidR="00E95D07" w:rsidTr="00333600">
        <w:tc>
          <w:tcPr>
            <w:tcW w:w="5246" w:type="dxa"/>
            <w:vMerge/>
          </w:tcPr>
          <w:p w:rsidR="00E95D07" w:rsidRDefault="00E95D07" w:rsidP="00333600">
            <w:pPr>
              <w:spacing w:line="360" w:lineRule="auto"/>
              <w:jc w:val="center"/>
              <w:rPr>
                <w:sz w:val="24"/>
                <w:szCs w:val="24"/>
              </w:rPr>
            </w:pPr>
          </w:p>
        </w:tc>
        <w:tc>
          <w:tcPr>
            <w:tcW w:w="1276" w:type="dxa"/>
          </w:tcPr>
          <w:p w:rsidR="00E95D07" w:rsidRDefault="00E95D07" w:rsidP="00333600">
            <w:pPr>
              <w:spacing w:line="360" w:lineRule="auto"/>
              <w:jc w:val="center"/>
              <w:rPr>
                <w:sz w:val="24"/>
                <w:szCs w:val="24"/>
              </w:rPr>
            </w:pPr>
            <w:r>
              <w:rPr>
                <w:sz w:val="24"/>
                <w:szCs w:val="24"/>
              </w:rPr>
              <w:t>Тыс. руб.</w:t>
            </w:r>
          </w:p>
        </w:tc>
        <w:tc>
          <w:tcPr>
            <w:tcW w:w="1037" w:type="dxa"/>
          </w:tcPr>
          <w:p w:rsidR="00E95D07" w:rsidRDefault="00E95D07" w:rsidP="00333600">
            <w:pPr>
              <w:spacing w:line="360" w:lineRule="auto"/>
              <w:jc w:val="center"/>
              <w:rPr>
                <w:sz w:val="24"/>
                <w:szCs w:val="24"/>
              </w:rPr>
            </w:pPr>
            <w:r>
              <w:rPr>
                <w:sz w:val="24"/>
                <w:szCs w:val="24"/>
              </w:rPr>
              <w:t>Тыс. м</w:t>
            </w:r>
            <w:r w:rsidRPr="00925AF9">
              <w:rPr>
                <w:sz w:val="24"/>
                <w:szCs w:val="24"/>
                <w:vertAlign w:val="superscript"/>
              </w:rPr>
              <w:t>3</w:t>
            </w:r>
          </w:p>
        </w:tc>
        <w:tc>
          <w:tcPr>
            <w:tcW w:w="1231" w:type="dxa"/>
          </w:tcPr>
          <w:p w:rsidR="00E95D07" w:rsidRDefault="00E95D07" w:rsidP="00333600">
            <w:pPr>
              <w:spacing w:line="360" w:lineRule="auto"/>
              <w:jc w:val="center"/>
              <w:rPr>
                <w:sz w:val="24"/>
                <w:szCs w:val="24"/>
              </w:rPr>
            </w:pPr>
            <w:r>
              <w:rPr>
                <w:sz w:val="24"/>
                <w:szCs w:val="24"/>
              </w:rPr>
              <w:t>Тыс. руб.</w:t>
            </w:r>
          </w:p>
        </w:tc>
        <w:tc>
          <w:tcPr>
            <w:tcW w:w="1275" w:type="dxa"/>
          </w:tcPr>
          <w:p w:rsidR="00E95D07" w:rsidRDefault="00E95D07" w:rsidP="00333600">
            <w:pPr>
              <w:spacing w:line="360" w:lineRule="auto"/>
              <w:jc w:val="center"/>
              <w:rPr>
                <w:sz w:val="24"/>
                <w:szCs w:val="24"/>
              </w:rPr>
            </w:pPr>
            <w:r>
              <w:rPr>
                <w:sz w:val="24"/>
                <w:szCs w:val="24"/>
              </w:rPr>
              <w:t>Тыс. м</w:t>
            </w:r>
            <w:r w:rsidRPr="00925AF9">
              <w:rPr>
                <w:sz w:val="24"/>
                <w:szCs w:val="24"/>
                <w:vertAlign w:val="superscript"/>
              </w:rPr>
              <w:t>3</w:t>
            </w:r>
          </w:p>
        </w:tc>
      </w:tr>
      <w:tr w:rsidR="00E95D07" w:rsidTr="00333600">
        <w:tc>
          <w:tcPr>
            <w:tcW w:w="5246" w:type="dxa"/>
          </w:tcPr>
          <w:p w:rsidR="00E95D07" w:rsidRPr="00CF2575" w:rsidRDefault="00E95D07" w:rsidP="00333600">
            <w:pPr>
              <w:pStyle w:val="a8"/>
              <w:rPr>
                <w:rFonts w:ascii="Times New Roman" w:hAnsi="Times New Roman" w:cs="Times New Roman"/>
                <w:sz w:val="24"/>
                <w:szCs w:val="24"/>
              </w:rPr>
            </w:pPr>
            <w:r w:rsidRPr="00CF2575">
              <w:rPr>
                <w:rFonts w:ascii="Times New Roman" w:hAnsi="Times New Roman" w:cs="Times New Roman"/>
                <w:sz w:val="24"/>
                <w:szCs w:val="24"/>
              </w:rPr>
              <w:t>Водоснабжение населения</w:t>
            </w:r>
          </w:p>
        </w:tc>
        <w:tc>
          <w:tcPr>
            <w:tcW w:w="1276" w:type="dxa"/>
            <w:vAlign w:val="center"/>
          </w:tcPr>
          <w:p w:rsidR="00E95D07" w:rsidRPr="00CF2575"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4 016,69</w:t>
            </w:r>
          </w:p>
        </w:tc>
        <w:tc>
          <w:tcPr>
            <w:tcW w:w="1037" w:type="dxa"/>
            <w:vAlign w:val="center"/>
          </w:tcPr>
          <w:p w:rsidR="00E95D07" w:rsidRPr="00CF2575"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110,43</w:t>
            </w:r>
          </w:p>
        </w:tc>
        <w:tc>
          <w:tcPr>
            <w:tcW w:w="1231" w:type="dxa"/>
            <w:vAlign w:val="center"/>
          </w:tcPr>
          <w:p w:rsidR="00E95D07" w:rsidRPr="00CF2575"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4 202,15</w:t>
            </w:r>
          </w:p>
        </w:tc>
        <w:tc>
          <w:tcPr>
            <w:tcW w:w="1275" w:type="dxa"/>
            <w:vAlign w:val="center"/>
          </w:tcPr>
          <w:p w:rsidR="00E95D07" w:rsidRPr="00CF2575"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112,37</w:t>
            </w:r>
          </w:p>
        </w:tc>
      </w:tr>
      <w:tr w:rsidR="00E95D07" w:rsidTr="00333600">
        <w:tc>
          <w:tcPr>
            <w:tcW w:w="5246" w:type="dxa"/>
          </w:tcPr>
          <w:p w:rsidR="00E95D07" w:rsidRPr="00CF2575" w:rsidRDefault="00E95D07" w:rsidP="00333600">
            <w:pPr>
              <w:pStyle w:val="a8"/>
              <w:rPr>
                <w:rFonts w:ascii="Times New Roman" w:hAnsi="Times New Roman" w:cs="Times New Roman"/>
                <w:sz w:val="24"/>
                <w:szCs w:val="24"/>
              </w:rPr>
            </w:pPr>
            <w:r>
              <w:rPr>
                <w:rFonts w:ascii="Times New Roman" w:hAnsi="Times New Roman" w:cs="Times New Roman"/>
                <w:sz w:val="24"/>
                <w:szCs w:val="24"/>
              </w:rPr>
              <w:t>Водоснабжение организаций</w:t>
            </w:r>
          </w:p>
        </w:tc>
        <w:tc>
          <w:tcPr>
            <w:tcW w:w="1276" w:type="dxa"/>
            <w:vAlign w:val="center"/>
          </w:tcPr>
          <w:p w:rsidR="00E95D07" w:rsidRPr="00CF2575"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1 834,24</w:t>
            </w:r>
          </w:p>
        </w:tc>
        <w:tc>
          <w:tcPr>
            <w:tcW w:w="1037" w:type="dxa"/>
            <w:vAlign w:val="center"/>
          </w:tcPr>
          <w:p w:rsidR="00E95D07" w:rsidRPr="00CF2575"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33,24</w:t>
            </w:r>
          </w:p>
        </w:tc>
        <w:tc>
          <w:tcPr>
            <w:tcW w:w="1231" w:type="dxa"/>
            <w:vAlign w:val="center"/>
          </w:tcPr>
          <w:p w:rsidR="00E95D07" w:rsidRPr="00CF2575"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2 067,90</w:t>
            </w:r>
          </w:p>
        </w:tc>
        <w:tc>
          <w:tcPr>
            <w:tcW w:w="1275" w:type="dxa"/>
            <w:vAlign w:val="center"/>
          </w:tcPr>
          <w:p w:rsidR="00E95D07" w:rsidRPr="00CF2575"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38,86</w:t>
            </w:r>
          </w:p>
        </w:tc>
      </w:tr>
      <w:tr w:rsidR="00E95D07" w:rsidTr="00333600">
        <w:tc>
          <w:tcPr>
            <w:tcW w:w="5246" w:type="dxa"/>
          </w:tcPr>
          <w:p w:rsidR="00E95D07" w:rsidRPr="00CF2575" w:rsidRDefault="00E95D07" w:rsidP="00333600">
            <w:pPr>
              <w:pStyle w:val="a8"/>
              <w:rPr>
                <w:rFonts w:ascii="Times New Roman" w:hAnsi="Times New Roman" w:cs="Times New Roman"/>
                <w:sz w:val="24"/>
                <w:szCs w:val="24"/>
              </w:rPr>
            </w:pPr>
            <w:r>
              <w:rPr>
                <w:rFonts w:ascii="Times New Roman" w:hAnsi="Times New Roman" w:cs="Times New Roman"/>
                <w:sz w:val="24"/>
                <w:szCs w:val="24"/>
              </w:rPr>
              <w:t>Транспортные услуги</w:t>
            </w:r>
          </w:p>
        </w:tc>
        <w:tc>
          <w:tcPr>
            <w:tcW w:w="1276" w:type="dxa"/>
            <w:vAlign w:val="center"/>
          </w:tcPr>
          <w:p w:rsidR="00E95D07" w:rsidRPr="00CF2575"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81,33</w:t>
            </w:r>
          </w:p>
        </w:tc>
        <w:tc>
          <w:tcPr>
            <w:tcW w:w="1037" w:type="dxa"/>
            <w:vAlign w:val="center"/>
          </w:tcPr>
          <w:p w:rsidR="00E95D07" w:rsidRPr="00CF2575"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w:t>
            </w:r>
          </w:p>
        </w:tc>
        <w:tc>
          <w:tcPr>
            <w:tcW w:w="1231" w:type="dxa"/>
            <w:vAlign w:val="center"/>
          </w:tcPr>
          <w:p w:rsidR="00E95D07" w:rsidRPr="00CF2575"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17,10</w:t>
            </w:r>
          </w:p>
        </w:tc>
        <w:tc>
          <w:tcPr>
            <w:tcW w:w="1275" w:type="dxa"/>
            <w:vAlign w:val="center"/>
          </w:tcPr>
          <w:p w:rsidR="00E95D07" w:rsidRPr="00CF2575"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w:t>
            </w:r>
          </w:p>
        </w:tc>
      </w:tr>
      <w:tr w:rsidR="00E95D07" w:rsidTr="00333600">
        <w:tc>
          <w:tcPr>
            <w:tcW w:w="5246" w:type="dxa"/>
          </w:tcPr>
          <w:p w:rsidR="00E95D07" w:rsidRPr="00CF2575" w:rsidRDefault="00E95D07" w:rsidP="00333600">
            <w:pPr>
              <w:pStyle w:val="a8"/>
              <w:rPr>
                <w:rFonts w:ascii="Times New Roman" w:hAnsi="Times New Roman" w:cs="Times New Roman"/>
                <w:sz w:val="24"/>
                <w:szCs w:val="24"/>
              </w:rPr>
            </w:pPr>
            <w:r>
              <w:rPr>
                <w:rFonts w:ascii="Times New Roman" w:hAnsi="Times New Roman" w:cs="Times New Roman"/>
                <w:sz w:val="24"/>
                <w:szCs w:val="24"/>
              </w:rPr>
              <w:t>Задолженность населения</w:t>
            </w:r>
          </w:p>
        </w:tc>
        <w:tc>
          <w:tcPr>
            <w:tcW w:w="1276" w:type="dxa"/>
            <w:vAlign w:val="center"/>
          </w:tcPr>
          <w:p w:rsidR="00E95D07" w:rsidRPr="00CF2575"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1 351,81</w:t>
            </w:r>
          </w:p>
        </w:tc>
        <w:tc>
          <w:tcPr>
            <w:tcW w:w="1037" w:type="dxa"/>
            <w:vAlign w:val="center"/>
          </w:tcPr>
          <w:p w:rsidR="00E95D07" w:rsidRPr="00CF2575"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w:t>
            </w:r>
          </w:p>
        </w:tc>
        <w:tc>
          <w:tcPr>
            <w:tcW w:w="1231" w:type="dxa"/>
            <w:vAlign w:val="center"/>
          </w:tcPr>
          <w:p w:rsidR="00E95D07" w:rsidRPr="00CF2575"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1 426,94</w:t>
            </w:r>
          </w:p>
        </w:tc>
        <w:tc>
          <w:tcPr>
            <w:tcW w:w="1275" w:type="dxa"/>
            <w:vAlign w:val="center"/>
          </w:tcPr>
          <w:p w:rsidR="00E95D07" w:rsidRPr="00CF2575"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w:t>
            </w:r>
          </w:p>
        </w:tc>
      </w:tr>
      <w:tr w:rsidR="00E95D07" w:rsidTr="00333600">
        <w:tc>
          <w:tcPr>
            <w:tcW w:w="5246" w:type="dxa"/>
          </w:tcPr>
          <w:p w:rsidR="00E95D07" w:rsidRPr="00CF2575" w:rsidRDefault="00E95D07" w:rsidP="00333600">
            <w:pPr>
              <w:pStyle w:val="a8"/>
              <w:rPr>
                <w:rFonts w:ascii="Times New Roman" w:hAnsi="Times New Roman" w:cs="Times New Roman"/>
                <w:sz w:val="24"/>
                <w:szCs w:val="24"/>
              </w:rPr>
            </w:pPr>
            <w:r>
              <w:rPr>
                <w:rFonts w:ascii="Times New Roman" w:hAnsi="Times New Roman" w:cs="Times New Roman"/>
                <w:sz w:val="24"/>
                <w:szCs w:val="24"/>
              </w:rPr>
              <w:t>Прокладка водопроводов, ремонтные работы, устройство канализационных колодцев</w:t>
            </w:r>
          </w:p>
        </w:tc>
        <w:tc>
          <w:tcPr>
            <w:tcW w:w="1276" w:type="dxa"/>
            <w:vAlign w:val="center"/>
          </w:tcPr>
          <w:p w:rsidR="00E95D07" w:rsidRPr="00CF2575"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591,41</w:t>
            </w:r>
          </w:p>
        </w:tc>
        <w:tc>
          <w:tcPr>
            <w:tcW w:w="1037" w:type="dxa"/>
            <w:vAlign w:val="center"/>
          </w:tcPr>
          <w:p w:rsidR="00E95D07" w:rsidRPr="00CF2575"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w:t>
            </w:r>
          </w:p>
        </w:tc>
        <w:tc>
          <w:tcPr>
            <w:tcW w:w="1231" w:type="dxa"/>
            <w:vAlign w:val="center"/>
          </w:tcPr>
          <w:p w:rsidR="00E95D07" w:rsidRPr="00CF2575"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372,83</w:t>
            </w:r>
          </w:p>
        </w:tc>
        <w:tc>
          <w:tcPr>
            <w:tcW w:w="1275" w:type="dxa"/>
            <w:vAlign w:val="center"/>
          </w:tcPr>
          <w:p w:rsidR="00E95D07" w:rsidRPr="00CF2575"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w:t>
            </w:r>
          </w:p>
        </w:tc>
      </w:tr>
      <w:tr w:rsidR="00E95D07" w:rsidTr="00333600">
        <w:tc>
          <w:tcPr>
            <w:tcW w:w="5246" w:type="dxa"/>
          </w:tcPr>
          <w:p w:rsidR="00E95D07" w:rsidRPr="00CF2575" w:rsidRDefault="00E95D07" w:rsidP="00333600">
            <w:pPr>
              <w:pStyle w:val="a8"/>
              <w:rPr>
                <w:rFonts w:ascii="Times New Roman" w:hAnsi="Times New Roman" w:cs="Times New Roman"/>
                <w:sz w:val="24"/>
                <w:szCs w:val="24"/>
              </w:rPr>
            </w:pPr>
            <w:r>
              <w:rPr>
                <w:rFonts w:ascii="Times New Roman" w:hAnsi="Times New Roman" w:cs="Times New Roman"/>
                <w:sz w:val="24"/>
                <w:szCs w:val="24"/>
              </w:rPr>
              <w:t>Услуги по содержанию дамбы</w:t>
            </w:r>
          </w:p>
        </w:tc>
        <w:tc>
          <w:tcPr>
            <w:tcW w:w="1276" w:type="dxa"/>
            <w:vAlign w:val="center"/>
          </w:tcPr>
          <w:p w:rsidR="00E95D07" w:rsidRPr="00CF2575"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15,0</w:t>
            </w:r>
          </w:p>
        </w:tc>
        <w:tc>
          <w:tcPr>
            <w:tcW w:w="1037" w:type="dxa"/>
            <w:vAlign w:val="center"/>
          </w:tcPr>
          <w:p w:rsidR="00E95D07" w:rsidRPr="00CF2575"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w:t>
            </w:r>
          </w:p>
        </w:tc>
        <w:tc>
          <w:tcPr>
            <w:tcW w:w="1231" w:type="dxa"/>
            <w:vAlign w:val="center"/>
          </w:tcPr>
          <w:p w:rsidR="00E95D07" w:rsidRPr="00CF2575"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9,0</w:t>
            </w:r>
          </w:p>
        </w:tc>
        <w:tc>
          <w:tcPr>
            <w:tcW w:w="1275" w:type="dxa"/>
            <w:vAlign w:val="center"/>
          </w:tcPr>
          <w:p w:rsidR="00E95D07" w:rsidRPr="00CF2575"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w:t>
            </w:r>
          </w:p>
        </w:tc>
      </w:tr>
      <w:tr w:rsidR="00E95D07" w:rsidTr="00333600">
        <w:tc>
          <w:tcPr>
            <w:tcW w:w="5246" w:type="dxa"/>
          </w:tcPr>
          <w:p w:rsidR="00E95D07" w:rsidRPr="00CF2575" w:rsidRDefault="00E95D07" w:rsidP="00333600">
            <w:pPr>
              <w:pStyle w:val="a8"/>
              <w:rPr>
                <w:rFonts w:ascii="Times New Roman" w:hAnsi="Times New Roman" w:cs="Times New Roman"/>
                <w:sz w:val="24"/>
                <w:szCs w:val="24"/>
              </w:rPr>
            </w:pPr>
            <w:r>
              <w:rPr>
                <w:rFonts w:ascii="Times New Roman" w:hAnsi="Times New Roman" w:cs="Times New Roman"/>
                <w:sz w:val="24"/>
                <w:szCs w:val="24"/>
              </w:rPr>
              <w:t>Услуги по содержанию противопожарных резервуаров</w:t>
            </w:r>
          </w:p>
        </w:tc>
        <w:tc>
          <w:tcPr>
            <w:tcW w:w="1276" w:type="dxa"/>
            <w:vAlign w:val="center"/>
          </w:tcPr>
          <w:p w:rsidR="00E95D07" w:rsidRPr="00CF2575"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25,4</w:t>
            </w:r>
          </w:p>
        </w:tc>
        <w:tc>
          <w:tcPr>
            <w:tcW w:w="1037" w:type="dxa"/>
            <w:vAlign w:val="center"/>
          </w:tcPr>
          <w:p w:rsidR="00E95D07" w:rsidRPr="00CF2575"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w:t>
            </w:r>
          </w:p>
        </w:tc>
        <w:tc>
          <w:tcPr>
            <w:tcW w:w="1231" w:type="dxa"/>
            <w:vAlign w:val="center"/>
          </w:tcPr>
          <w:p w:rsidR="00E95D07" w:rsidRPr="00CF2575"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65,93</w:t>
            </w:r>
          </w:p>
        </w:tc>
        <w:tc>
          <w:tcPr>
            <w:tcW w:w="1275" w:type="dxa"/>
            <w:vAlign w:val="center"/>
          </w:tcPr>
          <w:p w:rsidR="00E95D07" w:rsidRPr="00CF2575"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w:t>
            </w:r>
          </w:p>
        </w:tc>
      </w:tr>
      <w:tr w:rsidR="00E95D07" w:rsidTr="00333600">
        <w:tc>
          <w:tcPr>
            <w:tcW w:w="5246" w:type="dxa"/>
          </w:tcPr>
          <w:p w:rsidR="00E95D07" w:rsidRDefault="00E95D07" w:rsidP="00333600">
            <w:pPr>
              <w:pStyle w:val="a8"/>
              <w:rPr>
                <w:rFonts w:ascii="Times New Roman" w:hAnsi="Times New Roman" w:cs="Times New Roman"/>
                <w:sz w:val="24"/>
                <w:szCs w:val="24"/>
              </w:rPr>
            </w:pPr>
            <w:r>
              <w:rPr>
                <w:rFonts w:ascii="Times New Roman" w:hAnsi="Times New Roman" w:cs="Times New Roman"/>
                <w:sz w:val="24"/>
                <w:szCs w:val="24"/>
              </w:rPr>
              <w:t>Установка счётчиков</w:t>
            </w:r>
          </w:p>
        </w:tc>
        <w:tc>
          <w:tcPr>
            <w:tcW w:w="1276" w:type="dxa"/>
            <w:vAlign w:val="center"/>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6,41</w:t>
            </w:r>
          </w:p>
        </w:tc>
        <w:tc>
          <w:tcPr>
            <w:tcW w:w="1037" w:type="dxa"/>
            <w:vAlign w:val="center"/>
          </w:tcPr>
          <w:p w:rsidR="00E95D07" w:rsidRPr="00CF2575"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w:t>
            </w:r>
          </w:p>
        </w:tc>
        <w:tc>
          <w:tcPr>
            <w:tcW w:w="1231" w:type="dxa"/>
            <w:vAlign w:val="center"/>
          </w:tcPr>
          <w:p w:rsidR="00E95D07" w:rsidRPr="00CF2575"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5,7</w:t>
            </w:r>
          </w:p>
        </w:tc>
        <w:tc>
          <w:tcPr>
            <w:tcW w:w="1275" w:type="dxa"/>
            <w:vAlign w:val="center"/>
          </w:tcPr>
          <w:p w:rsidR="00E95D07" w:rsidRPr="00CF2575"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w:t>
            </w:r>
          </w:p>
        </w:tc>
      </w:tr>
      <w:tr w:rsidR="00E95D07" w:rsidTr="00333600">
        <w:tc>
          <w:tcPr>
            <w:tcW w:w="5246" w:type="dxa"/>
          </w:tcPr>
          <w:p w:rsidR="00E95D07" w:rsidRDefault="00E95D07" w:rsidP="00333600">
            <w:pPr>
              <w:pStyle w:val="a8"/>
              <w:rPr>
                <w:rFonts w:ascii="Times New Roman" w:hAnsi="Times New Roman" w:cs="Times New Roman"/>
                <w:sz w:val="24"/>
                <w:szCs w:val="24"/>
              </w:rPr>
            </w:pPr>
            <w:r>
              <w:rPr>
                <w:rFonts w:ascii="Times New Roman" w:hAnsi="Times New Roman" w:cs="Times New Roman"/>
                <w:sz w:val="24"/>
                <w:szCs w:val="24"/>
              </w:rPr>
              <w:t>За техническое присоединение</w:t>
            </w:r>
          </w:p>
        </w:tc>
        <w:tc>
          <w:tcPr>
            <w:tcW w:w="1276" w:type="dxa"/>
            <w:vAlign w:val="center"/>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2,56</w:t>
            </w:r>
          </w:p>
        </w:tc>
        <w:tc>
          <w:tcPr>
            <w:tcW w:w="1037" w:type="dxa"/>
            <w:vAlign w:val="center"/>
          </w:tcPr>
          <w:p w:rsidR="00E95D07" w:rsidRDefault="00E95D07" w:rsidP="00333600">
            <w:pPr>
              <w:pStyle w:val="a8"/>
              <w:jc w:val="center"/>
              <w:rPr>
                <w:rFonts w:ascii="Times New Roman" w:hAnsi="Times New Roman" w:cs="Times New Roman"/>
                <w:sz w:val="24"/>
                <w:szCs w:val="24"/>
              </w:rPr>
            </w:pPr>
          </w:p>
        </w:tc>
        <w:tc>
          <w:tcPr>
            <w:tcW w:w="1231" w:type="dxa"/>
            <w:vAlign w:val="center"/>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8,3</w:t>
            </w:r>
          </w:p>
        </w:tc>
        <w:tc>
          <w:tcPr>
            <w:tcW w:w="1275" w:type="dxa"/>
            <w:vAlign w:val="center"/>
          </w:tcPr>
          <w:p w:rsidR="00E95D07" w:rsidRDefault="00E95D07" w:rsidP="00333600">
            <w:pPr>
              <w:pStyle w:val="a8"/>
              <w:jc w:val="center"/>
              <w:rPr>
                <w:rFonts w:ascii="Times New Roman" w:hAnsi="Times New Roman" w:cs="Times New Roman"/>
                <w:sz w:val="24"/>
                <w:szCs w:val="24"/>
              </w:rPr>
            </w:pPr>
          </w:p>
        </w:tc>
      </w:tr>
      <w:tr w:rsidR="00E95D07" w:rsidTr="00333600">
        <w:tc>
          <w:tcPr>
            <w:tcW w:w="5246" w:type="dxa"/>
          </w:tcPr>
          <w:p w:rsidR="00E95D07" w:rsidRDefault="00E95D07" w:rsidP="00333600">
            <w:pPr>
              <w:pStyle w:val="a8"/>
              <w:rPr>
                <w:rFonts w:ascii="Times New Roman" w:hAnsi="Times New Roman" w:cs="Times New Roman"/>
                <w:sz w:val="24"/>
                <w:szCs w:val="24"/>
              </w:rPr>
            </w:pPr>
            <w:r>
              <w:rPr>
                <w:rFonts w:ascii="Times New Roman" w:hAnsi="Times New Roman" w:cs="Times New Roman"/>
                <w:sz w:val="24"/>
                <w:szCs w:val="24"/>
              </w:rPr>
              <w:t>Реализация материалов</w:t>
            </w:r>
          </w:p>
        </w:tc>
        <w:tc>
          <w:tcPr>
            <w:tcW w:w="1276" w:type="dxa"/>
            <w:vAlign w:val="center"/>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w:t>
            </w:r>
          </w:p>
        </w:tc>
        <w:tc>
          <w:tcPr>
            <w:tcW w:w="1037" w:type="dxa"/>
            <w:vAlign w:val="center"/>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w:t>
            </w:r>
          </w:p>
        </w:tc>
        <w:tc>
          <w:tcPr>
            <w:tcW w:w="1231" w:type="dxa"/>
            <w:vAlign w:val="center"/>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233,49</w:t>
            </w:r>
          </w:p>
        </w:tc>
        <w:tc>
          <w:tcPr>
            <w:tcW w:w="1275" w:type="dxa"/>
            <w:vAlign w:val="center"/>
          </w:tcPr>
          <w:p w:rsidR="00E95D07" w:rsidRDefault="00E95D07" w:rsidP="00333600">
            <w:pPr>
              <w:pStyle w:val="a8"/>
              <w:jc w:val="center"/>
              <w:rPr>
                <w:rFonts w:ascii="Times New Roman" w:hAnsi="Times New Roman" w:cs="Times New Roman"/>
                <w:sz w:val="24"/>
                <w:szCs w:val="24"/>
              </w:rPr>
            </w:pPr>
          </w:p>
        </w:tc>
      </w:tr>
      <w:tr w:rsidR="00E95D07" w:rsidTr="00333600">
        <w:tc>
          <w:tcPr>
            <w:tcW w:w="5246" w:type="dxa"/>
          </w:tcPr>
          <w:p w:rsidR="00E95D07" w:rsidRDefault="00E95D07" w:rsidP="00333600">
            <w:pPr>
              <w:pStyle w:val="a8"/>
              <w:rPr>
                <w:rFonts w:ascii="Times New Roman" w:hAnsi="Times New Roman" w:cs="Times New Roman"/>
                <w:sz w:val="24"/>
                <w:szCs w:val="24"/>
              </w:rPr>
            </w:pPr>
            <w:r>
              <w:rPr>
                <w:rFonts w:ascii="Times New Roman" w:hAnsi="Times New Roman" w:cs="Times New Roman"/>
                <w:sz w:val="24"/>
                <w:szCs w:val="24"/>
              </w:rPr>
              <w:t>Итого:</w:t>
            </w:r>
          </w:p>
        </w:tc>
        <w:tc>
          <w:tcPr>
            <w:tcW w:w="1276" w:type="dxa"/>
            <w:vAlign w:val="center"/>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7 924,85</w:t>
            </w:r>
          </w:p>
        </w:tc>
        <w:tc>
          <w:tcPr>
            <w:tcW w:w="1037" w:type="dxa"/>
            <w:vAlign w:val="center"/>
          </w:tcPr>
          <w:p w:rsidR="00E95D07" w:rsidRPr="00CF2575"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143,67</w:t>
            </w:r>
          </w:p>
        </w:tc>
        <w:tc>
          <w:tcPr>
            <w:tcW w:w="1231" w:type="dxa"/>
            <w:vAlign w:val="center"/>
          </w:tcPr>
          <w:p w:rsidR="00E95D07" w:rsidRPr="00CF2575"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8 409,34</w:t>
            </w:r>
          </w:p>
        </w:tc>
        <w:tc>
          <w:tcPr>
            <w:tcW w:w="1275" w:type="dxa"/>
            <w:vAlign w:val="center"/>
          </w:tcPr>
          <w:p w:rsidR="00E95D07" w:rsidRPr="00CF2575"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151,23</w:t>
            </w:r>
          </w:p>
        </w:tc>
      </w:tr>
    </w:tbl>
    <w:p w:rsidR="00E95D07" w:rsidRDefault="00E95D07" w:rsidP="00E95D07">
      <w:pPr>
        <w:pStyle w:val="a8"/>
        <w:rPr>
          <w:rFonts w:ascii="Times New Roman" w:hAnsi="Times New Roman" w:cs="Times New Roman"/>
          <w:sz w:val="24"/>
          <w:szCs w:val="24"/>
        </w:rPr>
      </w:pPr>
    </w:p>
    <w:p w:rsidR="00E95D07" w:rsidRDefault="00E95D07" w:rsidP="00E95D07">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Наблюдается незначительное увеличение потребления услуг водоснабжения в натуральном выражении, как у организации, так и у населения. Основное увеличение произошло по организациям – на 17 %,</w:t>
      </w:r>
      <w:r w:rsidRPr="005C50BA">
        <w:rPr>
          <w:rFonts w:ascii="Times New Roman" w:hAnsi="Times New Roman" w:cs="Times New Roman"/>
          <w:sz w:val="24"/>
          <w:szCs w:val="24"/>
        </w:rPr>
        <w:t xml:space="preserve"> </w:t>
      </w:r>
      <w:r>
        <w:rPr>
          <w:rFonts w:ascii="Times New Roman" w:hAnsi="Times New Roman" w:cs="Times New Roman"/>
          <w:sz w:val="24"/>
          <w:szCs w:val="24"/>
        </w:rPr>
        <w:t xml:space="preserve">увеличение по населению составило –1,8 %. </w:t>
      </w:r>
    </w:p>
    <w:p w:rsidR="00E95D07" w:rsidRDefault="00E95D07" w:rsidP="00E95D07">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Наблюдается снижение оказываемых объёмов работ по оказанию транспортных услуг и по прокладке водопроводов, устройству канализационных колодцев и ремонту водопроводов. </w:t>
      </w:r>
    </w:p>
    <w:p w:rsidR="00E95D07" w:rsidRPr="0096388A" w:rsidRDefault="00E95D07" w:rsidP="00E95D07">
      <w:pPr>
        <w:pStyle w:val="a8"/>
        <w:spacing w:line="360" w:lineRule="auto"/>
        <w:jc w:val="both"/>
        <w:rPr>
          <w:rFonts w:ascii="Times New Roman" w:hAnsi="Times New Roman" w:cs="Times New Roman"/>
          <w:sz w:val="16"/>
          <w:szCs w:val="16"/>
        </w:rPr>
      </w:pPr>
    </w:p>
    <w:p w:rsidR="00E95D07" w:rsidRDefault="00E95D07" w:rsidP="00E95D07">
      <w:pPr>
        <w:pStyle w:val="a8"/>
        <w:rPr>
          <w:rFonts w:ascii="Times New Roman" w:hAnsi="Times New Roman" w:cs="Times New Roman"/>
          <w:sz w:val="24"/>
          <w:szCs w:val="24"/>
        </w:rPr>
      </w:pPr>
      <w:r>
        <w:rPr>
          <w:rFonts w:ascii="Times New Roman" w:hAnsi="Times New Roman" w:cs="Times New Roman"/>
          <w:sz w:val="24"/>
          <w:szCs w:val="24"/>
        </w:rPr>
        <w:t xml:space="preserve">                   Затраты   за проверяемый  период составили:</w:t>
      </w:r>
    </w:p>
    <w:p w:rsidR="00E95D07" w:rsidRDefault="00E95D07" w:rsidP="00E95D07">
      <w:pPr>
        <w:pStyle w:val="a8"/>
        <w:jc w:val="right"/>
        <w:rPr>
          <w:rFonts w:ascii="Times New Roman" w:hAnsi="Times New Roman" w:cs="Times New Roman"/>
          <w:sz w:val="24"/>
          <w:szCs w:val="24"/>
        </w:rPr>
      </w:pPr>
      <w:r>
        <w:rPr>
          <w:rFonts w:ascii="Times New Roman" w:hAnsi="Times New Roman" w:cs="Times New Roman"/>
          <w:sz w:val="24"/>
          <w:szCs w:val="24"/>
        </w:rPr>
        <w:t>(тыс. руб.)</w:t>
      </w:r>
    </w:p>
    <w:tbl>
      <w:tblPr>
        <w:tblStyle w:val="a9"/>
        <w:tblW w:w="9747" w:type="dxa"/>
        <w:tblLook w:val="04A0"/>
      </w:tblPr>
      <w:tblGrid>
        <w:gridCol w:w="6629"/>
        <w:gridCol w:w="1559"/>
        <w:gridCol w:w="1559"/>
      </w:tblGrid>
      <w:tr w:rsidR="00E95D07" w:rsidTr="00333600">
        <w:tc>
          <w:tcPr>
            <w:tcW w:w="6629" w:type="dxa"/>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lastRenderedPageBreak/>
              <w:t>Показатели</w:t>
            </w:r>
          </w:p>
        </w:tc>
        <w:tc>
          <w:tcPr>
            <w:tcW w:w="1559" w:type="dxa"/>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2015 год</w:t>
            </w:r>
          </w:p>
        </w:tc>
        <w:tc>
          <w:tcPr>
            <w:tcW w:w="1559" w:type="dxa"/>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2016 год</w:t>
            </w:r>
          </w:p>
        </w:tc>
      </w:tr>
      <w:tr w:rsidR="00E95D07" w:rsidTr="00333600">
        <w:tc>
          <w:tcPr>
            <w:tcW w:w="6629" w:type="dxa"/>
          </w:tcPr>
          <w:p w:rsidR="00E95D07" w:rsidRPr="00AF40AD" w:rsidRDefault="00E95D07" w:rsidP="00333600">
            <w:pPr>
              <w:pStyle w:val="a8"/>
              <w:rPr>
                <w:rFonts w:ascii="Times New Roman" w:hAnsi="Times New Roman" w:cs="Times New Roman"/>
                <w:b/>
                <w:sz w:val="24"/>
                <w:szCs w:val="24"/>
              </w:rPr>
            </w:pPr>
            <w:r w:rsidRPr="00AF40AD">
              <w:rPr>
                <w:rFonts w:ascii="Times New Roman" w:hAnsi="Times New Roman" w:cs="Times New Roman"/>
                <w:b/>
                <w:sz w:val="24"/>
                <w:szCs w:val="24"/>
              </w:rPr>
              <w:t>Материальные затраты, в т.ч.:</w:t>
            </w:r>
          </w:p>
        </w:tc>
        <w:tc>
          <w:tcPr>
            <w:tcW w:w="1559" w:type="dxa"/>
          </w:tcPr>
          <w:p w:rsidR="00E95D07" w:rsidRPr="00AF40AD" w:rsidRDefault="00E95D07" w:rsidP="00333600">
            <w:pPr>
              <w:pStyle w:val="a8"/>
              <w:rPr>
                <w:rFonts w:ascii="Times New Roman" w:hAnsi="Times New Roman" w:cs="Times New Roman"/>
                <w:b/>
                <w:sz w:val="24"/>
                <w:szCs w:val="24"/>
              </w:rPr>
            </w:pPr>
            <w:r>
              <w:rPr>
                <w:rFonts w:ascii="Times New Roman" w:hAnsi="Times New Roman" w:cs="Times New Roman"/>
                <w:b/>
                <w:sz w:val="24"/>
                <w:szCs w:val="24"/>
              </w:rPr>
              <w:t>2 297,0</w:t>
            </w:r>
          </w:p>
        </w:tc>
        <w:tc>
          <w:tcPr>
            <w:tcW w:w="1559" w:type="dxa"/>
          </w:tcPr>
          <w:p w:rsidR="00E95D07" w:rsidRPr="00AF40AD" w:rsidRDefault="00E95D07" w:rsidP="00333600">
            <w:pPr>
              <w:pStyle w:val="a8"/>
              <w:rPr>
                <w:rFonts w:ascii="Times New Roman" w:hAnsi="Times New Roman" w:cs="Times New Roman"/>
                <w:b/>
                <w:sz w:val="24"/>
                <w:szCs w:val="24"/>
              </w:rPr>
            </w:pPr>
            <w:r>
              <w:rPr>
                <w:rFonts w:ascii="Times New Roman" w:hAnsi="Times New Roman" w:cs="Times New Roman"/>
                <w:b/>
                <w:sz w:val="24"/>
                <w:szCs w:val="24"/>
              </w:rPr>
              <w:t>3 233,0</w:t>
            </w:r>
          </w:p>
        </w:tc>
      </w:tr>
      <w:tr w:rsidR="00E95D07" w:rsidTr="00333600">
        <w:tc>
          <w:tcPr>
            <w:tcW w:w="6629" w:type="dxa"/>
          </w:tcPr>
          <w:p w:rsidR="00E95D07" w:rsidRDefault="00E95D07" w:rsidP="00333600">
            <w:pPr>
              <w:pStyle w:val="a8"/>
              <w:rPr>
                <w:rFonts w:ascii="Times New Roman" w:hAnsi="Times New Roman" w:cs="Times New Roman"/>
                <w:sz w:val="24"/>
                <w:szCs w:val="24"/>
              </w:rPr>
            </w:pPr>
            <w:r>
              <w:rPr>
                <w:rFonts w:ascii="Times New Roman" w:hAnsi="Times New Roman" w:cs="Times New Roman"/>
                <w:sz w:val="24"/>
                <w:szCs w:val="24"/>
              </w:rPr>
              <w:t>Материалы и ГСМ</w:t>
            </w:r>
          </w:p>
        </w:tc>
        <w:tc>
          <w:tcPr>
            <w:tcW w:w="1559" w:type="dxa"/>
          </w:tcPr>
          <w:p w:rsidR="00E95D07" w:rsidRDefault="00E95D07" w:rsidP="00333600">
            <w:pPr>
              <w:pStyle w:val="a8"/>
              <w:rPr>
                <w:rFonts w:ascii="Times New Roman" w:hAnsi="Times New Roman" w:cs="Times New Roman"/>
                <w:sz w:val="24"/>
                <w:szCs w:val="24"/>
              </w:rPr>
            </w:pPr>
            <w:r>
              <w:rPr>
                <w:rFonts w:ascii="Times New Roman" w:hAnsi="Times New Roman" w:cs="Times New Roman"/>
                <w:sz w:val="24"/>
                <w:szCs w:val="24"/>
              </w:rPr>
              <w:t>413,3</w:t>
            </w:r>
          </w:p>
        </w:tc>
        <w:tc>
          <w:tcPr>
            <w:tcW w:w="1559" w:type="dxa"/>
          </w:tcPr>
          <w:p w:rsidR="00E95D07" w:rsidRDefault="00E95D07" w:rsidP="00333600">
            <w:pPr>
              <w:pStyle w:val="a8"/>
              <w:rPr>
                <w:rFonts w:ascii="Times New Roman" w:hAnsi="Times New Roman" w:cs="Times New Roman"/>
                <w:sz w:val="24"/>
                <w:szCs w:val="24"/>
              </w:rPr>
            </w:pPr>
            <w:r>
              <w:rPr>
                <w:rFonts w:ascii="Times New Roman" w:hAnsi="Times New Roman" w:cs="Times New Roman"/>
                <w:sz w:val="24"/>
                <w:szCs w:val="24"/>
              </w:rPr>
              <w:t>757,9</w:t>
            </w:r>
          </w:p>
        </w:tc>
      </w:tr>
      <w:tr w:rsidR="00E95D07" w:rsidTr="00333600">
        <w:tc>
          <w:tcPr>
            <w:tcW w:w="6629" w:type="dxa"/>
          </w:tcPr>
          <w:p w:rsidR="00E95D07" w:rsidRDefault="00E95D07" w:rsidP="00333600">
            <w:pPr>
              <w:pStyle w:val="a8"/>
              <w:rPr>
                <w:rFonts w:ascii="Times New Roman" w:hAnsi="Times New Roman" w:cs="Times New Roman"/>
                <w:sz w:val="24"/>
                <w:szCs w:val="24"/>
              </w:rPr>
            </w:pPr>
            <w:r>
              <w:rPr>
                <w:rFonts w:ascii="Times New Roman" w:hAnsi="Times New Roman" w:cs="Times New Roman"/>
                <w:sz w:val="24"/>
                <w:szCs w:val="24"/>
              </w:rPr>
              <w:t>электроэнергия</w:t>
            </w:r>
          </w:p>
        </w:tc>
        <w:tc>
          <w:tcPr>
            <w:tcW w:w="1559" w:type="dxa"/>
          </w:tcPr>
          <w:p w:rsidR="00E95D07" w:rsidRDefault="00E95D07" w:rsidP="00333600">
            <w:pPr>
              <w:pStyle w:val="a8"/>
              <w:rPr>
                <w:rFonts w:ascii="Times New Roman" w:hAnsi="Times New Roman" w:cs="Times New Roman"/>
                <w:sz w:val="24"/>
                <w:szCs w:val="24"/>
              </w:rPr>
            </w:pPr>
            <w:r>
              <w:rPr>
                <w:rFonts w:ascii="Times New Roman" w:hAnsi="Times New Roman" w:cs="Times New Roman"/>
                <w:sz w:val="24"/>
                <w:szCs w:val="24"/>
              </w:rPr>
              <w:t>1 395,7</w:t>
            </w:r>
          </w:p>
        </w:tc>
        <w:tc>
          <w:tcPr>
            <w:tcW w:w="1559" w:type="dxa"/>
          </w:tcPr>
          <w:p w:rsidR="00E95D07" w:rsidRDefault="00E95D07" w:rsidP="00333600">
            <w:pPr>
              <w:pStyle w:val="a8"/>
              <w:rPr>
                <w:rFonts w:ascii="Times New Roman" w:hAnsi="Times New Roman" w:cs="Times New Roman"/>
                <w:sz w:val="24"/>
                <w:szCs w:val="24"/>
              </w:rPr>
            </w:pPr>
            <w:r>
              <w:rPr>
                <w:rFonts w:ascii="Times New Roman" w:hAnsi="Times New Roman" w:cs="Times New Roman"/>
                <w:sz w:val="24"/>
                <w:szCs w:val="24"/>
              </w:rPr>
              <w:t>1 756,9</w:t>
            </w:r>
          </w:p>
        </w:tc>
      </w:tr>
      <w:tr w:rsidR="00E95D07" w:rsidTr="00333600">
        <w:tc>
          <w:tcPr>
            <w:tcW w:w="6629" w:type="dxa"/>
          </w:tcPr>
          <w:p w:rsidR="00E95D07" w:rsidRDefault="00E95D07" w:rsidP="00333600">
            <w:pPr>
              <w:pStyle w:val="a8"/>
              <w:rPr>
                <w:rFonts w:ascii="Times New Roman" w:hAnsi="Times New Roman" w:cs="Times New Roman"/>
                <w:sz w:val="24"/>
                <w:szCs w:val="24"/>
              </w:rPr>
            </w:pPr>
            <w:r>
              <w:rPr>
                <w:rFonts w:ascii="Times New Roman" w:hAnsi="Times New Roman" w:cs="Times New Roman"/>
                <w:sz w:val="24"/>
                <w:szCs w:val="24"/>
              </w:rPr>
              <w:t>газ</w:t>
            </w:r>
          </w:p>
        </w:tc>
        <w:tc>
          <w:tcPr>
            <w:tcW w:w="1559" w:type="dxa"/>
          </w:tcPr>
          <w:p w:rsidR="00E95D07" w:rsidRDefault="00E95D07" w:rsidP="00333600">
            <w:pPr>
              <w:pStyle w:val="a8"/>
              <w:rPr>
                <w:rFonts w:ascii="Times New Roman" w:hAnsi="Times New Roman" w:cs="Times New Roman"/>
                <w:sz w:val="24"/>
                <w:szCs w:val="24"/>
              </w:rPr>
            </w:pPr>
            <w:r>
              <w:rPr>
                <w:rFonts w:ascii="Times New Roman" w:hAnsi="Times New Roman" w:cs="Times New Roman"/>
                <w:sz w:val="24"/>
                <w:szCs w:val="24"/>
              </w:rPr>
              <w:t>69,6</w:t>
            </w:r>
          </w:p>
        </w:tc>
        <w:tc>
          <w:tcPr>
            <w:tcW w:w="1559" w:type="dxa"/>
          </w:tcPr>
          <w:p w:rsidR="00E95D07" w:rsidRDefault="00E95D07" w:rsidP="00333600">
            <w:pPr>
              <w:pStyle w:val="a8"/>
              <w:rPr>
                <w:rFonts w:ascii="Times New Roman" w:hAnsi="Times New Roman" w:cs="Times New Roman"/>
                <w:sz w:val="24"/>
                <w:szCs w:val="24"/>
              </w:rPr>
            </w:pPr>
            <w:r>
              <w:rPr>
                <w:rFonts w:ascii="Times New Roman" w:hAnsi="Times New Roman" w:cs="Times New Roman"/>
                <w:sz w:val="24"/>
                <w:szCs w:val="24"/>
              </w:rPr>
              <w:t>81,9</w:t>
            </w:r>
          </w:p>
        </w:tc>
      </w:tr>
      <w:tr w:rsidR="00E95D07" w:rsidTr="00333600">
        <w:tc>
          <w:tcPr>
            <w:tcW w:w="6629" w:type="dxa"/>
          </w:tcPr>
          <w:p w:rsidR="00E95D07" w:rsidRDefault="00E95D07" w:rsidP="00333600">
            <w:pPr>
              <w:pStyle w:val="a8"/>
              <w:rPr>
                <w:rFonts w:ascii="Times New Roman" w:hAnsi="Times New Roman" w:cs="Times New Roman"/>
                <w:sz w:val="24"/>
                <w:szCs w:val="24"/>
              </w:rPr>
            </w:pPr>
            <w:r>
              <w:rPr>
                <w:rFonts w:ascii="Times New Roman" w:hAnsi="Times New Roman" w:cs="Times New Roman"/>
                <w:sz w:val="24"/>
                <w:szCs w:val="24"/>
              </w:rPr>
              <w:t>прочие</w:t>
            </w:r>
          </w:p>
        </w:tc>
        <w:tc>
          <w:tcPr>
            <w:tcW w:w="1559" w:type="dxa"/>
          </w:tcPr>
          <w:p w:rsidR="00E95D07" w:rsidRDefault="00E95D07" w:rsidP="00333600">
            <w:pPr>
              <w:pStyle w:val="a8"/>
              <w:rPr>
                <w:rFonts w:ascii="Times New Roman" w:hAnsi="Times New Roman" w:cs="Times New Roman"/>
                <w:sz w:val="24"/>
                <w:szCs w:val="24"/>
              </w:rPr>
            </w:pPr>
            <w:r>
              <w:rPr>
                <w:rFonts w:ascii="Times New Roman" w:hAnsi="Times New Roman" w:cs="Times New Roman"/>
                <w:sz w:val="24"/>
                <w:szCs w:val="24"/>
              </w:rPr>
              <w:t>418,4</w:t>
            </w:r>
          </w:p>
        </w:tc>
        <w:tc>
          <w:tcPr>
            <w:tcW w:w="1559" w:type="dxa"/>
          </w:tcPr>
          <w:p w:rsidR="00E95D07" w:rsidRDefault="00E95D07" w:rsidP="00333600">
            <w:pPr>
              <w:pStyle w:val="a8"/>
              <w:rPr>
                <w:rFonts w:ascii="Times New Roman" w:hAnsi="Times New Roman" w:cs="Times New Roman"/>
                <w:sz w:val="24"/>
                <w:szCs w:val="24"/>
              </w:rPr>
            </w:pPr>
            <w:r>
              <w:rPr>
                <w:rFonts w:ascii="Times New Roman" w:hAnsi="Times New Roman" w:cs="Times New Roman"/>
                <w:sz w:val="24"/>
                <w:szCs w:val="24"/>
              </w:rPr>
              <w:t>636,3</w:t>
            </w:r>
          </w:p>
        </w:tc>
      </w:tr>
      <w:tr w:rsidR="00E95D07" w:rsidTr="00333600">
        <w:tc>
          <w:tcPr>
            <w:tcW w:w="6629" w:type="dxa"/>
          </w:tcPr>
          <w:p w:rsidR="00E95D07" w:rsidRPr="00AF40AD" w:rsidRDefault="00E95D07" w:rsidP="00333600">
            <w:pPr>
              <w:pStyle w:val="a8"/>
              <w:rPr>
                <w:rFonts w:ascii="Times New Roman" w:hAnsi="Times New Roman" w:cs="Times New Roman"/>
                <w:b/>
                <w:sz w:val="24"/>
                <w:szCs w:val="24"/>
              </w:rPr>
            </w:pPr>
            <w:r w:rsidRPr="00AF40AD">
              <w:rPr>
                <w:rFonts w:ascii="Times New Roman" w:hAnsi="Times New Roman" w:cs="Times New Roman"/>
                <w:b/>
                <w:sz w:val="24"/>
                <w:szCs w:val="24"/>
              </w:rPr>
              <w:t>Затраты на оплату труда</w:t>
            </w:r>
          </w:p>
        </w:tc>
        <w:tc>
          <w:tcPr>
            <w:tcW w:w="1559" w:type="dxa"/>
          </w:tcPr>
          <w:p w:rsidR="00E95D07" w:rsidRPr="00AF40AD" w:rsidRDefault="00E95D07" w:rsidP="00333600">
            <w:pPr>
              <w:pStyle w:val="a8"/>
              <w:rPr>
                <w:rFonts w:ascii="Times New Roman" w:hAnsi="Times New Roman" w:cs="Times New Roman"/>
                <w:b/>
                <w:sz w:val="24"/>
                <w:szCs w:val="24"/>
              </w:rPr>
            </w:pPr>
            <w:r>
              <w:rPr>
                <w:rFonts w:ascii="Times New Roman" w:hAnsi="Times New Roman" w:cs="Times New Roman"/>
                <w:b/>
                <w:sz w:val="24"/>
                <w:szCs w:val="24"/>
              </w:rPr>
              <w:t>3 941,0</w:t>
            </w:r>
          </w:p>
        </w:tc>
        <w:tc>
          <w:tcPr>
            <w:tcW w:w="1559" w:type="dxa"/>
          </w:tcPr>
          <w:p w:rsidR="00E95D07" w:rsidRPr="00AF40AD" w:rsidRDefault="00E95D07" w:rsidP="00333600">
            <w:pPr>
              <w:pStyle w:val="a8"/>
              <w:rPr>
                <w:rFonts w:ascii="Times New Roman" w:hAnsi="Times New Roman" w:cs="Times New Roman"/>
                <w:b/>
                <w:sz w:val="24"/>
                <w:szCs w:val="24"/>
              </w:rPr>
            </w:pPr>
            <w:r>
              <w:rPr>
                <w:rFonts w:ascii="Times New Roman" w:hAnsi="Times New Roman" w:cs="Times New Roman"/>
                <w:b/>
                <w:sz w:val="24"/>
                <w:szCs w:val="24"/>
              </w:rPr>
              <w:t>3 888,0</w:t>
            </w:r>
          </w:p>
        </w:tc>
      </w:tr>
      <w:tr w:rsidR="00E95D07" w:rsidTr="00333600">
        <w:tc>
          <w:tcPr>
            <w:tcW w:w="6629" w:type="dxa"/>
          </w:tcPr>
          <w:p w:rsidR="00E95D07" w:rsidRPr="00AF40AD" w:rsidRDefault="00E95D07" w:rsidP="00333600">
            <w:pPr>
              <w:pStyle w:val="a8"/>
              <w:rPr>
                <w:rFonts w:ascii="Times New Roman" w:hAnsi="Times New Roman" w:cs="Times New Roman"/>
                <w:b/>
                <w:sz w:val="24"/>
                <w:szCs w:val="24"/>
              </w:rPr>
            </w:pPr>
            <w:r w:rsidRPr="00AF40AD">
              <w:rPr>
                <w:rFonts w:ascii="Times New Roman" w:hAnsi="Times New Roman" w:cs="Times New Roman"/>
                <w:b/>
                <w:sz w:val="24"/>
                <w:szCs w:val="24"/>
              </w:rPr>
              <w:t>Отчисления на социальные нужды</w:t>
            </w:r>
          </w:p>
        </w:tc>
        <w:tc>
          <w:tcPr>
            <w:tcW w:w="1559" w:type="dxa"/>
          </w:tcPr>
          <w:p w:rsidR="00E95D07" w:rsidRPr="00AF40AD" w:rsidRDefault="00E95D07" w:rsidP="00333600">
            <w:pPr>
              <w:pStyle w:val="a8"/>
              <w:rPr>
                <w:rFonts w:ascii="Times New Roman" w:hAnsi="Times New Roman" w:cs="Times New Roman"/>
                <w:b/>
                <w:sz w:val="24"/>
                <w:szCs w:val="24"/>
              </w:rPr>
            </w:pPr>
            <w:r>
              <w:rPr>
                <w:rFonts w:ascii="Times New Roman" w:hAnsi="Times New Roman" w:cs="Times New Roman"/>
                <w:b/>
                <w:sz w:val="24"/>
                <w:szCs w:val="24"/>
              </w:rPr>
              <w:t>1 195,0</w:t>
            </w:r>
          </w:p>
        </w:tc>
        <w:tc>
          <w:tcPr>
            <w:tcW w:w="1559" w:type="dxa"/>
          </w:tcPr>
          <w:p w:rsidR="00E95D07" w:rsidRPr="00AF40AD" w:rsidRDefault="00E95D07" w:rsidP="00333600">
            <w:pPr>
              <w:pStyle w:val="a8"/>
              <w:rPr>
                <w:rFonts w:ascii="Times New Roman" w:hAnsi="Times New Roman" w:cs="Times New Roman"/>
                <w:b/>
                <w:sz w:val="24"/>
                <w:szCs w:val="24"/>
              </w:rPr>
            </w:pPr>
            <w:r>
              <w:rPr>
                <w:rFonts w:ascii="Times New Roman" w:hAnsi="Times New Roman" w:cs="Times New Roman"/>
                <w:b/>
                <w:sz w:val="24"/>
                <w:szCs w:val="24"/>
              </w:rPr>
              <w:t>1 194,0</w:t>
            </w:r>
          </w:p>
        </w:tc>
      </w:tr>
      <w:tr w:rsidR="00E95D07" w:rsidTr="00333600">
        <w:tc>
          <w:tcPr>
            <w:tcW w:w="6629" w:type="dxa"/>
          </w:tcPr>
          <w:p w:rsidR="00E95D07" w:rsidRPr="00AF40AD" w:rsidRDefault="00E95D07" w:rsidP="00333600">
            <w:pPr>
              <w:pStyle w:val="a8"/>
              <w:rPr>
                <w:rFonts w:ascii="Times New Roman" w:hAnsi="Times New Roman" w:cs="Times New Roman"/>
                <w:b/>
                <w:sz w:val="24"/>
                <w:szCs w:val="24"/>
              </w:rPr>
            </w:pPr>
            <w:r w:rsidRPr="00AF40AD">
              <w:rPr>
                <w:rFonts w:ascii="Times New Roman" w:hAnsi="Times New Roman" w:cs="Times New Roman"/>
                <w:b/>
                <w:sz w:val="24"/>
                <w:szCs w:val="24"/>
              </w:rPr>
              <w:t>Амортизация</w:t>
            </w:r>
          </w:p>
        </w:tc>
        <w:tc>
          <w:tcPr>
            <w:tcW w:w="1559" w:type="dxa"/>
          </w:tcPr>
          <w:p w:rsidR="00E95D07" w:rsidRPr="00AF40AD" w:rsidRDefault="00E95D07" w:rsidP="00333600">
            <w:pPr>
              <w:pStyle w:val="a8"/>
              <w:rPr>
                <w:rFonts w:ascii="Times New Roman" w:hAnsi="Times New Roman" w:cs="Times New Roman"/>
                <w:b/>
                <w:sz w:val="24"/>
                <w:szCs w:val="24"/>
              </w:rPr>
            </w:pPr>
            <w:r>
              <w:rPr>
                <w:rFonts w:ascii="Times New Roman" w:hAnsi="Times New Roman" w:cs="Times New Roman"/>
                <w:b/>
                <w:sz w:val="24"/>
                <w:szCs w:val="24"/>
              </w:rPr>
              <w:t>405,0</w:t>
            </w:r>
          </w:p>
        </w:tc>
        <w:tc>
          <w:tcPr>
            <w:tcW w:w="1559" w:type="dxa"/>
          </w:tcPr>
          <w:p w:rsidR="00E95D07" w:rsidRPr="00AF40AD" w:rsidRDefault="00E95D07" w:rsidP="00333600">
            <w:pPr>
              <w:pStyle w:val="a8"/>
              <w:rPr>
                <w:rFonts w:ascii="Times New Roman" w:hAnsi="Times New Roman" w:cs="Times New Roman"/>
                <w:b/>
                <w:sz w:val="24"/>
                <w:szCs w:val="24"/>
              </w:rPr>
            </w:pPr>
            <w:r>
              <w:rPr>
                <w:rFonts w:ascii="Times New Roman" w:hAnsi="Times New Roman" w:cs="Times New Roman"/>
                <w:b/>
                <w:sz w:val="24"/>
                <w:szCs w:val="24"/>
              </w:rPr>
              <w:t>391,0</w:t>
            </w:r>
          </w:p>
        </w:tc>
      </w:tr>
      <w:tr w:rsidR="00E95D07" w:rsidTr="00333600">
        <w:tc>
          <w:tcPr>
            <w:tcW w:w="6629" w:type="dxa"/>
          </w:tcPr>
          <w:p w:rsidR="00E95D07" w:rsidRPr="00AF40AD" w:rsidRDefault="00E95D07" w:rsidP="00333600">
            <w:pPr>
              <w:pStyle w:val="a8"/>
              <w:rPr>
                <w:rFonts w:ascii="Times New Roman" w:hAnsi="Times New Roman" w:cs="Times New Roman"/>
                <w:b/>
                <w:sz w:val="24"/>
                <w:szCs w:val="24"/>
              </w:rPr>
            </w:pPr>
            <w:r w:rsidRPr="00AF40AD">
              <w:rPr>
                <w:rFonts w:ascii="Times New Roman" w:hAnsi="Times New Roman" w:cs="Times New Roman"/>
                <w:b/>
                <w:sz w:val="24"/>
                <w:szCs w:val="24"/>
              </w:rPr>
              <w:t>Прочие затраты (налоги)</w:t>
            </w:r>
          </w:p>
        </w:tc>
        <w:tc>
          <w:tcPr>
            <w:tcW w:w="1559" w:type="dxa"/>
          </w:tcPr>
          <w:p w:rsidR="00E95D07" w:rsidRPr="00AF40AD" w:rsidRDefault="00E95D07" w:rsidP="00333600">
            <w:pPr>
              <w:pStyle w:val="a8"/>
              <w:rPr>
                <w:rFonts w:ascii="Times New Roman" w:hAnsi="Times New Roman" w:cs="Times New Roman"/>
                <w:b/>
                <w:sz w:val="24"/>
                <w:szCs w:val="24"/>
              </w:rPr>
            </w:pPr>
            <w:r>
              <w:rPr>
                <w:rFonts w:ascii="Times New Roman" w:hAnsi="Times New Roman" w:cs="Times New Roman"/>
                <w:b/>
                <w:sz w:val="24"/>
                <w:szCs w:val="24"/>
              </w:rPr>
              <w:t>638,0</w:t>
            </w:r>
          </w:p>
        </w:tc>
        <w:tc>
          <w:tcPr>
            <w:tcW w:w="1559" w:type="dxa"/>
          </w:tcPr>
          <w:p w:rsidR="00E95D07" w:rsidRPr="00AF40AD" w:rsidRDefault="00E95D07" w:rsidP="00333600">
            <w:pPr>
              <w:pStyle w:val="a8"/>
              <w:rPr>
                <w:rFonts w:ascii="Times New Roman" w:hAnsi="Times New Roman" w:cs="Times New Roman"/>
                <w:b/>
                <w:sz w:val="24"/>
                <w:szCs w:val="24"/>
              </w:rPr>
            </w:pPr>
            <w:r>
              <w:rPr>
                <w:rFonts w:ascii="Times New Roman" w:hAnsi="Times New Roman" w:cs="Times New Roman"/>
                <w:b/>
                <w:sz w:val="24"/>
                <w:szCs w:val="24"/>
              </w:rPr>
              <w:t>75,0</w:t>
            </w:r>
          </w:p>
        </w:tc>
      </w:tr>
      <w:tr w:rsidR="00E95D07" w:rsidTr="00333600">
        <w:tc>
          <w:tcPr>
            <w:tcW w:w="6629" w:type="dxa"/>
          </w:tcPr>
          <w:p w:rsidR="00E95D07" w:rsidRPr="00AF40AD" w:rsidRDefault="00E95D07" w:rsidP="00333600">
            <w:pPr>
              <w:pStyle w:val="a8"/>
              <w:rPr>
                <w:rFonts w:ascii="Times New Roman" w:hAnsi="Times New Roman" w:cs="Times New Roman"/>
                <w:b/>
                <w:sz w:val="24"/>
                <w:szCs w:val="24"/>
              </w:rPr>
            </w:pPr>
            <w:r w:rsidRPr="00AF40AD">
              <w:rPr>
                <w:rFonts w:ascii="Times New Roman" w:hAnsi="Times New Roman" w:cs="Times New Roman"/>
                <w:b/>
                <w:sz w:val="24"/>
                <w:szCs w:val="24"/>
              </w:rPr>
              <w:t>ИТОГО:</w:t>
            </w:r>
          </w:p>
        </w:tc>
        <w:tc>
          <w:tcPr>
            <w:tcW w:w="1559" w:type="dxa"/>
          </w:tcPr>
          <w:p w:rsidR="00E95D07" w:rsidRPr="00AF40AD" w:rsidRDefault="00E95D07" w:rsidP="00333600">
            <w:pPr>
              <w:pStyle w:val="a8"/>
              <w:rPr>
                <w:rFonts w:ascii="Times New Roman" w:hAnsi="Times New Roman" w:cs="Times New Roman"/>
                <w:b/>
                <w:sz w:val="24"/>
                <w:szCs w:val="24"/>
              </w:rPr>
            </w:pPr>
            <w:r>
              <w:rPr>
                <w:rFonts w:ascii="Times New Roman" w:hAnsi="Times New Roman" w:cs="Times New Roman"/>
                <w:b/>
                <w:sz w:val="24"/>
                <w:szCs w:val="24"/>
              </w:rPr>
              <w:t>8 476,0</w:t>
            </w:r>
          </w:p>
        </w:tc>
        <w:tc>
          <w:tcPr>
            <w:tcW w:w="1559" w:type="dxa"/>
          </w:tcPr>
          <w:p w:rsidR="00E95D07" w:rsidRPr="00AF40AD" w:rsidRDefault="00E95D07" w:rsidP="00333600">
            <w:pPr>
              <w:pStyle w:val="a8"/>
              <w:rPr>
                <w:rFonts w:ascii="Times New Roman" w:hAnsi="Times New Roman" w:cs="Times New Roman"/>
                <w:b/>
                <w:sz w:val="24"/>
                <w:szCs w:val="24"/>
              </w:rPr>
            </w:pPr>
            <w:r>
              <w:rPr>
                <w:rFonts w:ascii="Times New Roman" w:hAnsi="Times New Roman" w:cs="Times New Roman"/>
                <w:b/>
                <w:sz w:val="24"/>
                <w:szCs w:val="24"/>
              </w:rPr>
              <w:t>8 781,0</w:t>
            </w:r>
          </w:p>
        </w:tc>
      </w:tr>
    </w:tbl>
    <w:p w:rsidR="00E95D07" w:rsidRDefault="00E95D07" w:rsidP="00E95D07">
      <w:pPr>
        <w:pStyle w:val="a8"/>
        <w:rPr>
          <w:rFonts w:ascii="Times New Roman" w:hAnsi="Times New Roman" w:cs="Times New Roman"/>
          <w:sz w:val="24"/>
          <w:szCs w:val="24"/>
        </w:rPr>
      </w:pPr>
    </w:p>
    <w:p w:rsidR="00E95D07" w:rsidRDefault="00E95D07" w:rsidP="00E95D07">
      <w:pPr>
        <w:pStyle w:val="a8"/>
        <w:rPr>
          <w:rFonts w:ascii="Times New Roman" w:hAnsi="Times New Roman" w:cs="Times New Roman"/>
          <w:sz w:val="24"/>
          <w:szCs w:val="24"/>
        </w:rPr>
      </w:pPr>
    </w:p>
    <w:p w:rsidR="00E95D07" w:rsidRPr="000D0B36" w:rsidRDefault="00E95D07" w:rsidP="00E95D07">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Из таблицы видно, что большую долю в  затратах за проверяемый период  составляют затраты на заработную плату, а именно: в 2015 году – 46,5 % от всех затрат за год; в 2016 году – 44,3 % от всех затрат, а с учётом отчислений на социальные нужды, затраты составляют 60,6 % в 2015 году и 57,9 % в 2016 году.</w:t>
      </w:r>
      <w:proofErr w:type="gramEnd"/>
      <w:r>
        <w:rPr>
          <w:rFonts w:ascii="Times New Roman" w:hAnsi="Times New Roman" w:cs="Times New Roman"/>
          <w:sz w:val="24"/>
          <w:szCs w:val="24"/>
        </w:rPr>
        <w:t xml:space="preserve">  Также, значительную долю в затратах составляют затраты на электрическую энергию, а именно: в 2015 году – 16,5 %; в 2016 году – 20,0 %.</w:t>
      </w:r>
    </w:p>
    <w:p w:rsidR="00E95D07" w:rsidRPr="000523AF" w:rsidRDefault="00E95D07" w:rsidP="00E95D07">
      <w:pPr>
        <w:pStyle w:val="a8"/>
        <w:jc w:val="center"/>
        <w:rPr>
          <w:rFonts w:ascii="Times New Roman" w:hAnsi="Times New Roman" w:cs="Times New Roman"/>
          <w:sz w:val="24"/>
          <w:szCs w:val="24"/>
        </w:rPr>
      </w:pPr>
      <w:r w:rsidRPr="000523AF">
        <w:rPr>
          <w:rFonts w:ascii="Times New Roman" w:hAnsi="Times New Roman" w:cs="Times New Roman"/>
          <w:sz w:val="24"/>
          <w:szCs w:val="24"/>
        </w:rPr>
        <w:t xml:space="preserve">Прочие доходы в </w:t>
      </w:r>
      <w:r>
        <w:rPr>
          <w:rFonts w:ascii="Times New Roman" w:hAnsi="Times New Roman" w:cs="Times New Roman"/>
          <w:sz w:val="24"/>
          <w:szCs w:val="24"/>
        </w:rPr>
        <w:t>2015-2016</w:t>
      </w:r>
      <w:r w:rsidRPr="000523AF">
        <w:rPr>
          <w:rFonts w:ascii="Times New Roman" w:hAnsi="Times New Roman" w:cs="Times New Roman"/>
          <w:sz w:val="24"/>
          <w:szCs w:val="24"/>
        </w:rPr>
        <w:t xml:space="preserve"> годах состояли </w:t>
      </w:r>
      <w:proofErr w:type="gramStart"/>
      <w:r w:rsidRPr="000523AF">
        <w:rPr>
          <w:rFonts w:ascii="Times New Roman" w:hAnsi="Times New Roman" w:cs="Times New Roman"/>
          <w:sz w:val="24"/>
          <w:szCs w:val="24"/>
        </w:rPr>
        <w:t>из</w:t>
      </w:r>
      <w:proofErr w:type="gramEnd"/>
      <w:r w:rsidRPr="000523AF">
        <w:rPr>
          <w:rFonts w:ascii="Times New Roman" w:hAnsi="Times New Roman" w:cs="Times New Roman"/>
          <w:sz w:val="24"/>
          <w:szCs w:val="24"/>
        </w:rPr>
        <w:t>:</w:t>
      </w:r>
    </w:p>
    <w:p w:rsidR="00E95D07" w:rsidRPr="003C75FB" w:rsidRDefault="00E95D07" w:rsidP="00E95D07">
      <w:pPr>
        <w:pStyle w:val="a8"/>
        <w:jc w:val="right"/>
        <w:rPr>
          <w:rFonts w:ascii="Times New Roman" w:hAnsi="Times New Roman" w:cs="Times New Roman"/>
          <w:sz w:val="24"/>
          <w:szCs w:val="24"/>
        </w:rPr>
      </w:pPr>
      <w:r>
        <w:rPr>
          <w:rFonts w:ascii="Times New Roman" w:hAnsi="Times New Roman" w:cs="Times New Roman"/>
          <w:sz w:val="24"/>
          <w:szCs w:val="24"/>
        </w:rPr>
        <w:t>(тыс. руб.)</w:t>
      </w:r>
    </w:p>
    <w:tbl>
      <w:tblPr>
        <w:tblStyle w:val="a9"/>
        <w:tblW w:w="9747" w:type="dxa"/>
        <w:tblLook w:val="04A0"/>
      </w:tblPr>
      <w:tblGrid>
        <w:gridCol w:w="7338"/>
        <w:gridCol w:w="1134"/>
        <w:gridCol w:w="1275"/>
      </w:tblGrid>
      <w:tr w:rsidR="00E95D07" w:rsidTr="00333600">
        <w:tc>
          <w:tcPr>
            <w:tcW w:w="7338" w:type="dxa"/>
          </w:tcPr>
          <w:p w:rsidR="00E95D07" w:rsidRPr="00860801" w:rsidRDefault="00E95D07" w:rsidP="00333600">
            <w:pPr>
              <w:pStyle w:val="a8"/>
              <w:rPr>
                <w:rFonts w:ascii="Times New Roman" w:hAnsi="Times New Roman" w:cs="Times New Roman"/>
                <w:sz w:val="24"/>
                <w:szCs w:val="24"/>
              </w:rPr>
            </w:pPr>
            <w:r w:rsidRPr="00860801">
              <w:rPr>
                <w:rFonts w:ascii="Times New Roman" w:hAnsi="Times New Roman" w:cs="Times New Roman"/>
                <w:sz w:val="24"/>
                <w:szCs w:val="24"/>
              </w:rPr>
              <w:t>Показатели</w:t>
            </w:r>
          </w:p>
        </w:tc>
        <w:tc>
          <w:tcPr>
            <w:tcW w:w="1134" w:type="dxa"/>
          </w:tcPr>
          <w:p w:rsidR="00E95D07" w:rsidRPr="00860801" w:rsidRDefault="00E95D07" w:rsidP="00333600">
            <w:pPr>
              <w:pStyle w:val="a8"/>
              <w:rPr>
                <w:rFonts w:ascii="Times New Roman" w:hAnsi="Times New Roman" w:cs="Times New Roman"/>
                <w:sz w:val="24"/>
                <w:szCs w:val="24"/>
              </w:rPr>
            </w:pPr>
            <w:r w:rsidRPr="00860801">
              <w:rPr>
                <w:rFonts w:ascii="Times New Roman" w:hAnsi="Times New Roman" w:cs="Times New Roman"/>
                <w:sz w:val="24"/>
                <w:szCs w:val="24"/>
              </w:rPr>
              <w:t>201</w:t>
            </w:r>
            <w:r>
              <w:rPr>
                <w:rFonts w:ascii="Times New Roman" w:hAnsi="Times New Roman" w:cs="Times New Roman"/>
                <w:sz w:val="24"/>
                <w:szCs w:val="24"/>
              </w:rPr>
              <w:t>5</w:t>
            </w:r>
            <w:r w:rsidRPr="00860801">
              <w:rPr>
                <w:rFonts w:ascii="Times New Roman" w:hAnsi="Times New Roman" w:cs="Times New Roman"/>
                <w:sz w:val="24"/>
                <w:szCs w:val="24"/>
              </w:rPr>
              <w:t xml:space="preserve"> год</w:t>
            </w:r>
          </w:p>
        </w:tc>
        <w:tc>
          <w:tcPr>
            <w:tcW w:w="1275" w:type="dxa"/>
          </w:tcPr>
          <w:p w:rsidR="00E95D07" w:rsidRPr="00860801" w:rsidRDefault="00E95D07" w:rsidP="00333600">
            <w:pPr>
              <w:pStyle w:val="a8"/>
              <w:rPr>
                <w:rFonts w:ascii="Times New Roman" w:hAnsi="Times New Roman" w:cs="Times New Roman"/>
                <w:sz w:val="24"/>
                <w:szCs w:val="24"/>
              </w:rPr>
            </w:pPr>
            <w:r w:rsidRPr="00860801">
              <w:rPr>
                <w:rFonts w:ascii="Times New Roman" w:hAnsi="Times New Roman" w:cs="Times New Roman"/>
                <w:sz w:val="24"/>
                <w:szCs w:val="24"/>
              </w:rPr>
              <w:t>201</w:t>
            </w:r>
            <w:r>
              <w:rPr>
                <w:rFonts w:ascii="Times New Roman" w:hAnsi="Times New Roman" w:cs="Times New Roman"/>
                <w:sz w:val="24"/>
                <w:szCs w:val="24"/>
              </w:rPr>
              <w:t>6</w:t>
            </w:r>
            <w:r w:rsidRPr="00860801">
              <w:rPr>
                <w:rFonts w:ascii="Times New Roman" w:hAnsi="Times New Roman" w:cs="Times New Roman"/>
                <w:sz w:val="24"/>
                <w:szCs w:val="24"/>
              </w:rPr>
              <w:t xml:space="preserve"> год</w:t>
            </w:r>
          </w:p>
        </w:tc>
      </w:tr>
      <w:tr w:rsidR="00E95D07" w:rsidTr="00333600">
        <w:tc>
          <w:tcPr>
            <w:tcW w:w="7338" w:type="dxa"/>
          </w:tcPr>
          <w:p w:rsidR="00E95D07" w:rsidRPr="00860801" w:rsidRDefault="00E95D07" w:rsidP="00333600">
            <w:pPr>
              <w:pStyle w:val="a8"/>
              <w:rPr>
                <w:rFonts w:ascii="Times New Roman" w:hAnsi="Times New Roman" w:cs="Times New Roman"/>
                <w:sz w:val="24"/>
                <w:szCs w:val="24"/>
              </w:rPr>
            </w:pPr>
            <w:r w:rsidRPr="00860801">
              <w:rPr>
                <w:rFonts w:ascii="Times New Roman" w:hAnsi="Times New Roman" w:cs="Times New Roman"/>
                <w:sz w:val="24"/>
                <w:szCs w:val="24"/>
              </w:rPr>
              <w:t>Пени</w:t>
            </w:r>
            <w:r>
              <w:rPr>
                <w:rFonts w:ascii="Times New Roman" w:hAnsi="Times New Roman" w:cs="Times New Roman"/>
                <w:sz w:val="24"/>
                <w:szCs w:val="24"/>
              </w:rPr>
              <w:t xml:space="preserve"> от населения</w:t>
            </w:r>
          </w:p>
        </w:tc>
        <w:tc>
          <w:tcPr>
            <w:tcW w:w="1134" w:type="dxa"/>
          </w:tcPr>
          <w:p w:rsidR="00E95D07" w:rsidRPr="00860801" w:rsidRDefault="00E95D07" w:rsidP="00333600">
            <w:pPr>
              <w:pStyle w:val="a8"/>
              <w:rPr>
                <w:rFonts w:ascii="Times New Roman" w:hAnsi="Times New Roman" w:cs="Times New Roman"/>
                <w:sz w:val="24"/>
                <w:szCs w:val="24"/>
              </w:rPr>
            </w:pPr>
            <w:r>
              <w:rPr>
                <w:rFonts w:ascii="Times New Roman" w:hAnsi="Times New Roman" w:cs="Times New Roman"/>
                <w:sz w:val="24"/>
                <w:szCs w:val="24"/>
              </w:rPr>
              <w:t>47,0</w:t>
            </w:r>
          </w:p>
        </w:tc>
        <w:tc>
          <w:tcPr>
            <w:tcW w:w="1275" w:type="dxa"/>
          </w:tcPr>
          <w:p w:rsidR="00E95D07" w:rsidRPr="00860801" w:rsidRDefault="00E95D07" w:rsidP="00333600">
            <w:pPr>
              <w:pStyle w:val="a8"/>
              <w:rPr>
                <w:rFonts w:ascii="Times New Roman" w:hAnsi="Times New Roman" w:cs="Times New Roman"/>
                <w:sz w:val="24"/>
                <w:szCs w:val="24"/>
              </w:rPr>
            </w:pPr>
            <w:r>
              <w:rPr>
                <w:rFonts w:ascii="Times New Roman" w:hAnsi="Times New Roman" w:cs="Times New Roman"/>
                <w:sz w:val="24"/>
                <w:szCs w:val="24"/>
              </w:rPr>
              <w:t>81,0</w:t>
            </w:r>
          </w:p>
        </w:tc>
      </w:tr>
      <w:tr w:rsidR="00E95D07" w:rsidTr="00333600">
        <w:tc>
          <w:tcPr>
            <w:tcW w:w="7338" w:type="dxa"/>
          </w:tcPr>
          <w:p w:rsidR="00E95D07" w:rsidRPr="00860801" w:rsidRDefault="00E95D07" w:rsidP="00333600">
            <w:pPr>
              <w:pStyle w:val="a8"/>
              <w:rPr>
                <w:rFonts w:ascii="Times New Roman" w:hAnsi="Times New Roman" w:cs="Times New Roman"/>
                <w:sz w:val="24"/>
                <w:szCs w:val="24"/>
              </w:rPr>
            </w:pPr>
            <w:r w:rsidRPr="00860801">
              <w:rPr>
                <w:rFonts w:ascii="Times New Roman" w:hAnsi="Times New Roman" w:cs="Times New Roman"/>
                <w:sz w:val="24"/>
                <w:szCs w:val="24"/>
              </w:rPr>
              <w:t>Реализация ТМЦ</w:t>
            </w:r>
          </w:p>
        </w:tc>
        <w:tc>
          <w:tcPr>
            <w:tcW w:w="1134" w:type="dxa"/>
          </w:tcPr>
          <w:p w:rsidR="00E95D07" w:rsidRPr="00860801" w:rsidRDefault="00E95D07" w:rsidP="00333600">
            <w:pPr>
              <w:pStyle w:val="a8"/>
              <w:rPr>
                <w:rFonts w:ascii="Times New Roman" w:hAnsi="Times New Roman" w:cs="Times New Roman"/>
                <w:sz w:val="24"/>
                <w:szCs w:val="24"/>
              </w:rPr>
            </w:pPr>
            <w:r>
              <w:rPr>
                <w:rFonts w:ascii="Times New Roman" w:hAnsi="Times New Roman" w:cs="Times New Roman"/>
                <w:sz w:val="24"/>
                <w:szCs w:val="24"/>
              </w:rPr>
              <w:t>84,0</w:t>
            </w:r>
          </w:p>
        </w:tc>
        <w:tc>
          <w:tcPr>
            <w:tcW w:w="1275" w:type="dxa"/>
          </w:tcPr>
          <w:p w:rsidR="00E95D07" w:rsidRPr="00860801" w:rsidRDefault="00E95D07" w:rsidP="00333600">
            <w:pPr>
              <w:pStyle w:val="a8"/>
              <w:rPr>
                <w:rFonts w:ascii="Times New Roman" w:hAnsi="Times New Roman" w:cs="Times New Roman"/>
                <w:sz w:val="24"/>
                <w:szCs w:val="24"/>
              </w:rPr>
            </w:pPr>
            <w:r>
              <w:rPr>
                <w:rFonts w:ascii="Times New Roman" w:hAnsi="Times New Roman" w:cs="Times New Roman"/>
                <w:sz w:val="24"/>
                <w:szCs w:val="24"/>
              </w:rPr>
              <w:t>34,0</w:t>
            </w:r>
          </w:p>
        </w:tc>
      </w:tr>
      <w:tr w:rsidR="00E95D07" w:rsidTr="00333600">
        <w:tc>
          <w:tcPr>
            <w:tcW w:w="7338" w:type="dxa"/>
          </w:tcPr>
          <w:p w:rsidR="00E95D07" w:rsidRPr="00860801" w:rsidRDefault="00E95D07" w:rsidP="00333600">
            <w:pPr>
              <w:pStyle w:val="a8"/>
              <w:rPr>
                <w:rFonts w:ascii="Times New Roman" w:hAnsi="Times New Roman" w:cs="Times New Roman"/>
                <w:sz w:val="24"/>
                <w:szCs w:val="24"/>
              </w:rPr>
            </w:pPr>
            <w:r>
              <w:rPr>
                <w:rFonts w:ascii="Times New Roman" w:hAnsi="Times New Roman" w:cs="Times New Roman"/>
                <w:sz w:val="24"/>
                <w:szCs w:val="24"/>
              </w:rPr>
              <w:t>Субсидии на выпадающие доходы</w:t>
            </w:r>
          </w:p>
        </w:tc>
        <w:tc>
          <w:tcPr>
            <w:tcW w:w="1134" w:type="dxa"/>
          </w:tcPr>
          <w:p w:rsidR="00E95D07" w:rsidRPr="00860801" w:rsidRDefault="00E95D07" w:rsidP="00333600">
            <w:pPr>
              <w:pStyle w:val="a8"/>
              <w:rPr>
                <w:rFonts w:ascii="Times New Roman" w:hAnsi="Times New Roman" w:cs="Times New Roman"/>
                <w:sz w:val="24"/>
                <w:szCs w:val="24"/>
              </w:rPr>
            </w:pPr>
            <w:r>
              <w:rPr>
                <w:rFonts w:ascii="Times New Roman" w:hAnsi="Times New Roman" w:cs="Times New Roman"/>
                <w:sz w:val="24"/>
                <w:szCs w:val="24"/>
              </w:rPr>
              <w:t>297,0</w:t>
            </w:r>
          </w:p>
        </w:tc>
        <w:tc>
          <w:tcPr>
            <w:tcW w:w="1275" w:type="dxa"/>
          </w:tcPr>
          <w:p w:rsidR="00E95D07" w:rsidRPr="00860801" w:rsidRDefault="00E95D07" w:rsidP="00333600">
            <w:pPr>
              <w:pStyle w:val="a8"/>
              <w:rPr>
                <w:rFonts w:ascii="Times New Roman" w:hAnsi="Times New Roman" w:cs="Times New Roman"/>
                <w:sz w:val="24"/>
                <w:szCs w:val="24"/>
              </w:rPr>
            </w:pPr>
            <w:r>
              <w:rPr>
                <w:rFonts w:ascii="Times New Roman" w:hAnsi="Times New Roman" w:cs="Times New Roman"/>
                <w:sz w:val="24"/>
                <w:szCs w:val="24"/>
              </w:rPr>
              <w:t>97,0</w:t>
            </w:r>
          </w:p>
        </w:tc>
      </w:tr>
      <w:tr w:rsidR="00E95D07" w:rsidTr="00333600">
        <w:tc>
          <w:tcPr>
            <w:tcW w:w="7338" w:type="dxa"/>
          </w:tcPr>
          <w:p w:rsidR="00E95D07" w:rsidRPr="00860801" w:rsidRDefault="00E95D07" w:rsidP="00333600">
            <w:pPr>
              <w:pStyle w:val="a8"/>
              <w:rPr>
                <w:rFonts w:ascii="Times New Roman" w:hAnsi="Times New Roman" w:cs="Times New Roman"/>
                <w:sz w:val="24"/>
                <w:szCs w:val="24"/>
              </w:rPr>
            </w:pPr>
            <w:r w:rsidRPr="00860801">
              <w:rPr>
                <w:rFonts w:ascii="Times New Roman" w:hAnsi="Times New Roman" w:cs="Times New Roman"/>
                <w:sz w:val="24"/>
                <w:szCs w:val="24"/>
              </w:rPr>
              <w:t>Возврат уплаченной госпошлины</w:t>
            </w:r>
          </w:p>
        </w:tc>
        <w:tc>
          <w:tcPr>
            <w:tcW w:w="1134" w:type="dxa"/>
          </w:tcPr>
          <w:p w:rsidR="00E95D07" w:rsidRPr="00860801" w:rsidRDefault="00E95D07" w:rsidP="00333600">
            <w:pPr>
              <w:pStyle w:val="a8"/>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E95D07" w:rsidRPr="00860801" w:rsidRDefault="00E95D07" w:rsidP="00333600">
            <w:pPr>
              <w:pStyle w:val="a8"/>
              <w:rPr>
                <w:rFonts w:ascii="Times New Roman" w:hAnsi="Times New Roman" w:cs="Times New Roman"/>
                <w:sz w:val="24"/>
                <w:szCs w:val="24"/>
              </w:rPr>
            </w:pPr>
            <w:r>
              <w:rPr>
                <w:rFonts w:ascii="Times New Roman" w:hAnsi="Times New Roman" w:cs="Times New Roman"/>
                <w:sz w:val="24"/>
                <w:szCs w:val="24"/>
              </w:rPr>
              <w:t>4,0</w:t>
            </w:r>
          </w:p>
        </w:tc>
      </w:tr>
      <w:tr w:rsidR="00E95D07" w:rsidTr="00333600">
        <w:tc>
          <w:tcPr>
            <w:tcW w:w="7338" w:type="dxa"/>
          </w:tcPr>
          <w:p w:rsidR="00E95D07" w:rsidRPr="00860801" w:rsidRDefault="00E95D07" w:rsidP="00333600">
            <w:pPr>
              <w:pStyle w:val="a8"/>
              <w:rPr>
                <w:rFonts w:ascii="Times New Roman" w:hAnsi="Times New Roman" w:cs="Times New Roman"/>
                <w:sz w:val="24"/>
                <w:szCs w:val="24"/>
              </w:rPr>
            </w:pPr>
            <w:r w:rsidRPr="00860801">
              <w:rPr>
                <w:rFonts w:ascii="Times New Roman" w:hAnsi="Times New Roman" w:cs="Times New Roman"/>
                <w:sz w:val="24"/>
                <w:szCs w:val="24"/>
              </w:rPr>
              <w:t>Оприходованы ТМЦ</w:t>
            </w:r>
          </w:p>
        </w:tc>
        <w:tc>
          <w:tcPr>
            <w:tcW w:w="1134" w:type="dxa"/>
          </w:tcPr>
          <w:p w:rsidR="00E95D07" w:rsidRPr="00860801" w:rsidRDefault="00E95D07" w:rsidP="00333600">
            <w:pPr>
              <w:pStyle w:val="a8"/>
              <w:rPr>
                <w:rFonts w:ascii="Times New Roman" w:hAnsi="Times New Roman" w:cs="Times New Roman"/>
                <w:sz w:val="24"/>
                <w:szCs w:val="24"/>
              </w:rPr>
            </w:pPr>
            <w:r>
              <w:rPr>
                <w:rFonts w:ascii="Times New Roman" w:hAnsi="Times New Roman" w:cs="Times New Roman"/>
                <w:sz w:val="24"/>
                <w:szCs w:val="24"/>
              </w:rPr>
              <w:t>3,0</w:t>
            </w:r>
          </w:p>
        </w:tc>
        <w:tc>
          <w:tcPr>
            <w:tcW w:w="1275" w:type="dxa"/>
          </w:tcPr>
          <w:p w:rsidR="00E95D07" w:rsidRPr="00860801" w:rsidRDefault="00E95D07" w:rsidP="00333600">
            <w:pPr>
              <w:pStyle w:val="a8"/>
              <w:rPr>
                <w:rFonts w:ascii="Times New Roman" w:hAnsi="Times New Roman" w:cs="Times New Roman"/>
                <w:sz w:val="24"/>
                <w:szCs w:val="24"/>
              </w:rPr>
            </w:pPr>
            <w:r>
              <w:rPr>
                <w:rFonts w:ascii="Times New Roman" w:hAnsi="Times New Roman" w:cs="Times New Roman"/>
                <w:sz w:val="24"/>
                <w:szCs w:val="24"/>
              </w:rPr>
              <w:t>24,0</w:t>
            </w:r>
          </w:p>
        </w:tc>
      </w:tr>
      <w:tr w:rsidR="00E95D07" w:rsidTr="00333600">
        <w:tc>
          <w:tcPr>
            <w:tcW w:w="7338" w:type="dxa"/>
          </w:tcPr>
          <w:p w:rsidR="00E95D07" w:rsidRPr="00010960" w:rsidRDefault="00E95D07" w:rsidP="00333600">
            <w:pPr>
              <w:pStyle w:val="a8"/>
              <w:rPr>
                <w:rFonts w:ascii="Times New Roman" w:hAnsi="Times New Roman" w:cs="Times New Roman"/>
                <w:b/>
                <w:sz w:val="24"/>
                <w:szCs w:val="24"/>
              </w:rPr>
            </w:pPr>
            <w:r w:rsidRPr="00010960">
              <w:rPr>
                <w:rFonts w:ascii="Times New Roman" w:hAnsi="Times New Roman" w:cs="Times New Roman"/>
                <w:b/>
                <w:sz w:val="24"/>
                <w:szCs w:val="24"/>
              </w:rPr>
              <w:t>ИТОГО</w:t>
            </w:r>
          </w:p>
        </w:tc>
        <w:tc>
          <w:tcPr>
            <w:tcW w:w="1134" w:type="dxa"/>
          </w:tcPr>
          <w:p w:rsidR="00E95D07" w:rsidRPr="00010960" w:rsidRDefault="00E95D07" w:rsidP="00333600">
            <w:pPr>
              <w:pStyle w:val="a8"/>
              <w:rPr>
                <w:rFonts w:ascii="Times New Roman" w:hAnsi="Times New Roman" w:cs="Times New Roman"/>
                <w:b/>
                <w:sz w:val="24"/>
                <w:szCs w:val="24"/>
              </w:rPr>
            </w:pPr>
            <w:r w:rsidRPr="00010960">
              <w:rPr>
                <w:rFonts w:ascii="Times New Roman" w:hAnsi="Times New Roman" w:cs="Times New Roman"/>
                <w:b/>
                <w:sz w:val="24"/>
                <w:szCs w:val="24"/>
              </w:rPr>
              <w:t>440,0</w:t>
            </w:r>
          </w:p>
        </w:tc>
        <w:tc>
          <w:tcPr>
            <w:tcW w:w="1275" w:type="dxa"/>
          </w:tcPr>
          <w:p w:rsidR="00E95D07" w:rsidRPr="00010960" w:rsidRDefault="00E95D07" w:rsidP="00333600">
            <w:pPr>
              <w:pStyle w:val="a8"/>
              <w:rPr>
                <w:rFonts w:ascii="Times New Roman" w:hAnsi="Times New Roman" w:cs="Times New Roman"/>
                <w:b/>
                <w:sz w:val="24"/>
                <w:szCs w:val="24"/>
              </w:rPr>
            </w:pPr>
            <w:r w:rsidRPr="00010960">
              <w:rPr>
                <w:rFonts w:ascii="Times New Roman" w:hAnsi="Times New Roman" w:cs="Times New Roman"/>
                <w:b/>
                <w:sz w:val="24"/>
                <w:szCs w:val="24"/>
              </w:rPr>
              <w:t>240,0</w:t>
            </w:r>
          </w:p>
        </w:tc>
      </w:tr>
    </w:tbl>
    <w:p w:rsidR="00E95D07" w:rsidRDefault="00E95D07" w:rsidP="00E95D07">
      <w:pPr>
        <w:pStyle w:val="a8"/>
        <w:spacing w:line="360" w:lineRule="auto"/>
        <w:jc w:val="both"/>
        <w:rPr>
          <w:rFonts w:ascii="Times New Roman" w:hAnsi="Times New Roman" w:cs="Times New Roman"/>
          <w:sz w:val="24"/>
          <w:szCs w:val="24"/>
        </w:rPr>
      </w:pPr>
      <w:r w:rsidRPr="00854338">
        <w:rPr>
          <w:rFonts w:ascii="Times New Roman" w:hAnsi="Times New Roman" w:cs="Times New Roman"/>
          <w:sz w:val="24"/>
          <w:szCs w:val="24"/>
        </w:rPr>
        <w:t xml:space="preserve">             </w:t>
      </w:r>
    </w:p>
    <w:p w:rsidR="00E95D07" w:rsidRDefault="00E95D07" w:rsidP="00E95D07">
      <w:pPr>
        <w:pStyle w:val="a8"/>
        <w:spacing w:line="360" w:lineRule="auto"/>
        <w:ind w:firstLine="851"/>
        <w:jc w:val="both"/>
        <w:rPr>
          <w:rFonts w:ascii="Times New Roman" w:hAnsi="Times New Roman" w:cs="Times New Roman"/>
          <w:sz w:val="24"/>
          <w:szCs w:val="24"/>
        </w:rPr>
      </w:pPr>
      <w:proofErr w:type="gramStart"/>
      <w:r w:rsidRPr="00854338">
        <w:rPr>
          <w:rFonts w:ascii="Times New Roman" w:hAnsi="Times New Roman" w:cs="Times New Roman"/>
          <w:sz w:val="24"/>
          <w:szCs w:val="24"/>
        </w:rPr>
        <w:t xml:space="preserve">Из приведённой выше таблицы видим, что основу прочих доходов предприятия  в </w:t>
      </w:r>
      <w:r>
        <w:rPr>
          <w:rFonts w:ascii="Times New Roman" w:hAnsi="Times New Roman" w:cs="Times New Roman"/>
          <w:sz w:val="24"/>
          <w:szCs w:val="24"/>
        </w:rPr>
        <w:t xml:space="preserve">2015 году </w:t>
      </w:r>
      <w:r w:rsidRPr="00854338">
        <w:rPr>
          <w:rFonts w:ascii="Times New Roman" w:hAnsi="Times New Roman" w:cs="Times New Roman"/>
          <w:sz w:val="24"/>
          <w:szCs w:val="24"/>
        </w:rPr>
        <w:t xml:space="preserve"> составляли доходы </w:t>
      </w:r>
      <w:r>
        <w:rPr>
          <w:rFonts w:ascii="Times New Roman" w:hAnsi="Times New Roman" w:cs="Times New Roman"/>
          <w:sz w:val="24"/>
          <w:szCs w:val="24"/>
        </w:rPr>
        <w:t>от возмещения выпадающих доходов предприятия, возникающих в результате предоставления услуги по водоснабжению населения по нормативу потребления при отсутствии приборов учёта в виде субсидии из министерства строительства в размере 297,0 тыс. руб., также были получены доходы от реализации материалов при проведении работ по ремонту водопроводов и</w:t>
      </w:r>
      <w:proofErr w:type="gramEnd"/>
      <w:r>
        <w:rPr>
          <w:rFonts w:ascii="Times New Roman" w:hAnsi="Times New Roman" w:cs="Times New Roman"/>
          <w:sz w:val="24"/>
          <w:szCs w:val="24"/>
        </w:rPr>
        <w:t xml:space="preserve"> устройству канализационных колодцев в размере 84,0 тыс. руб. Доходы по получению пеней от населения составили 47,0 тыс. руб.</w:t>
      </w:r>
    </w:p>
    <w:p w:rsidR="00E95D07" w:rsidRDefault="00E95D07" w:rsidP="00E95D07">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В 2016 году поступление субсидии по возмещению выпадающих доходов значительно снизились, а именно на 200 тыс. руб. и составили соответственно 97,0 тыс. руб.</w:t>
      </w:r>
      <w:r w:rsidR="00F61248">
        <w:rPr>
          <w:rFonts w:ascii="Times New Roman" w:hAnsi="Times New Roman" w:cs="Times New Roman"/>
          <w:sz w:val="24"/>
          <w:szCs w:val="24"/>
        </w:rPr>
        <w:t xml:space="preserve"> </w:t>
      </w:r>
      <w:r>
        <w:rPr>
          <w:rFonts w:ascii="Times New Roman" w:hAnsi="Times New Roman" w:cs="Times New Roman"/>
          <w:sz w:val="24"/>
          <w:szCs w:val="24"/>
        </w:rPr>
        <w:t xml:space="preserve"> </w:t>
      </w:r>
      <w:r w:rsidR="00F61248">
        <w:rPr>
          <w:rFonts w:ascii="Times New Roman" w:hAnsi="Times New Roman" w:cs="Times New Roman"/>
          <w:sz w:val="24"/>
          <w:szCs w:val="24"/>
        </w:rPr>
        <w:t>Э</w:t>
      </w:r>
      <w:r>
        <w:rPr>
          <w:rFonts w:ascii="Times New Roman" w:hAnsi="Times New Roman" w:cs="Times New Roman"/>
          <w:sz w:val="24"/>
          <w:szCs w:val="24"/>
        </w:rPr>
        <w:t xml:space="preserve">то связано </w:t>
      </w:r>
      <w:r w:rsidR="00F61248">
        <w:rPr>
          <w:rFonts w:ascii="Times New Roman" w:hAnsi="Times New Roman" w:cs="Times New Roman"/>
          <w:sz w:val="24"/>
          <w:szCs w:val="24"/>
        </w:rPr>
        <w:t xml:space="preserve"> </w:t>
      </w:r>
      <w:r>
        <w:rPr>
          <w:rFonts w:ascii="Times New Roman" w:hAnsi="Times New Roman" w:cs="Times New Roman"/>
          <w:sz w:val="24"/>
          <w:szCs w:val="24"/>
        </w:rPr>
        <w:t xml:space="preserve"> с отсутствием средств в министерстве строительства Кировской области. Средства субсидии поступили на предприятие только за период с января по май 2016 года, часть оставшейся суммы за период июня-июля 2016 года в размере 30,0 тыс. руб. поступила на счёт предприятия  в феврале 2017 года, а оставшаяся сумма субсидии в размере 81,0 тыс. руб. не перечислена до сих пор.</w:t>
      </w:r>
    </w:p>
    <w:p w:rsidR="00E95D07" w:rsidRDefault="00E95D07" w:rsidP="00E95D07">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Также значительно снизились доходы от реализации материалов, это связано со снижением объёмов работ по устройству водопроводов и канализационных колодцев.</w:t>
      </w:r>
    </w:p>
    <w:p w:rsidR="00E95D07" w:rsidRPr="00854338" w:rsidRDefault="00E95D07" w:rsidP="00E95D07">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Суммы по возмещению пеней от населения наоборот увеличилась на 72 % и составила 81 тыс. руб.</w:t>
      </w:r>
    </w:p>
    <w:p w:rsidR="00E95D07" w:rsidRPr="000523AF" w:rsidRDefault="00E95D07" w:rsidP="00E95D07">
      <w:pPr>
        <w:pStyle w:val="a8"/>
        <w:ind w:firstLine="851"/>
        <w:rPr>
          <w:rFonts w:ascii="Times New Roman" w:hAnsi="Times New Roman" w:cs="Times New Roman"/>
          <w:sz w:val="24"/>
          <w:szCs w:val="24"/>
        </w:rPr>
      </w:pPr>
      <w:r>
        <w:t xml:space="preserve">        </w:t>
      </w:r>
      <w:r w:rsidRPr="000523AF">
        <w:rPr>
          <w:rFonts w:ascii="Times New Roman" w:hAnsi="Times New Roman" w:cs="Times New Roman"/>
          <w:sz w:val="24"/>
          <w:szCs w:val="24"/>
        </w:rPr>
        <w:t xml:space="preserve">Прочие расходы за </w:t>
      </w:r>
      <w:r>
        <w:rPr>
          <w:rFonts w:ascii="Times New Roman" w:hAnsi="Times New Roman" w:cs="Times New Roman"/>
          <w:sz w:val="24"/>
          <w:szCs w:val="24"/>
        </w:rPr>
        <w:t>2015-2016</w:t>
      </w:r>
      <w:r w:rsidRPr="000523AF">
        <w:rPr>
          <w:rFonts w:ascii="Times New Roman" w:hAnsi="Times New Roman" w:cs="Times New Roman"/>
          <w:sz w:val="24"/>
          <w:szCs w:val="24"/>
        </w:rPr>
        <w:t xml:space="preserve"> годы составили:</w:t>
      </w:r>
    </w:p>
    <w:p w:rsidR="00E95D07" w:rsidRPr="000523AF" w:rsidRDefault="00E95D07" w:rsidP="00E95D07">
      <w:pPr>
        <w:pStyle w:val="a8"/>
        <w:jc w:val="right"/>
        <w:rPr>
          <w:rFonts w:ascii="Times New Roman" w:hAnsi="Times New Roman" w:cs="Times New Roman"/>
          <w:sz w:val="24"/>
          <w:szCs w:val="24"/>
        </w:rPr>
      </w:pPr>
      <w:r w:rsidRPr="000523AF">
        <w:rPr>
          <w:rFonts w:ascii="Times New Roman" w:hAnsi="Times New Roman" w:cs="Times New Roman"/>
          <w:sz w:val="24"/>
          <w:szCs w:val="24"/>
        </w:rPr>
        <w:t>(тыс.</w:t>
      </w:r>
      <w:r>
        <w:rPr>
          <w:rFonts w:ascii="Times New Roman" w:hAnsi="Times New Roman" w:cs="Times New Roman"/>
          <w:sz w:val="24"/>
          <w:szCs w:val="24"/>
        </w:rPr>
        <w:t xml:space="preserve"> </w:t>
      </w:r>
      <w:r w:rsidRPr="000523AF">
        <w:rPr>
          <w:rFonts w:ascii="Times New Roman" w:hAnsi="Times New Roman" w:cs="Times New Roman"/>
          <w:sz w:val="24"/>
          <w:szCs w:val="24"/>
        </w:rPr>
        <w:t>руб.)</w:t>
      </w:r>
    </w:p>
    <w:tbl>
      <w:tblPr>
        <w:tblStyle w:val="a9"/>
        <w:tblW w:w="9747" w:type="dxa"/>
        <w:tblLook w:val="04A0"/>
      </w:tblPr>
      <w:tblGrid>
        <w:gridCol w:w="7196"/>
        <w:gridCol w:w="1276"/>
        <w:gridCol w:w="1275"/>
      </w:tblGrid>
      <w:tr w:rsidR="00E95D07" w:rsidTr="00333600">
        <w:tc>
          <w:tcPr>
            <w:tcW w:w="7196" w:type="dxa"/>
          </w:tcPr>
          <w:p w:rsidR="00E95D07" w:rsidRPr="00860801" w:rsidRDefault="00E95D07" w:rsidP="00333600">
            <w:pPr>
              <w:pStyle w:val="a8"/>
              <w:rPr>
                <w:rFonts w:ascii="Times New Roman" w:hAnsi="Times New Roman" w:cs="Times New Roman"/>
                <w:sz w:val="24"/>
                <w:szCs w:val="24"/>
              </w:rPr>
            </w:pPr>
            <w:r w:rsidRPr="00860801">
              <w:rPr>
                <w:rFonts w:ascii="Times New Roman" w:hAnsi="Times New Roman" w:cs="Times New Roman"/>
                <w:sz w:val="24"/>
                <w:szCs w:val="24"/>
              </w:rPr>
              <w:t>Показатели</w:t>
            </w:r>
          </w:p>
        </w:tc>
        <w:tc>
          <w:tcPr>
            <w:tcW w:w="1276" w:type="dxa"/>
          </w:tcPr>
          <w:p w:rsidR="00E95D07" w:rsidRPr="00860801" w:rsidRDefault="00E95D07" w:rsidP="00333600">
            <w:pPr>
              <w:pStyle w:val="a8"/>
              <w:rPr>
                <w:rFonts w:ascii="Times New Roman" w:hAnsi="Times New Roman" w:cs="Times New Roman"/>
                <w:sz w:val="24"/>
                <w:szCs w:val="24"/>
              </w:rPr>
            </w:pPr>
            <w:r w:rsidRPr="00860801">
              <w:rPr>
                <w:rFonts w:ascii="Times New Roman" w:hAnsi="Times New Roman" w:cs="Times New Roman"/>
                <w:sz w:val="24"/>
                <w:szCs w:val="24"/>
              </w:rPr>
              <w:t>201</w:t>
            </w:r>
            <w:r>
              <w:rPr>
                <w:rFonts w:ascii="Times New Roman" w:hAnsi="Times New Roman" w:cs="Times New Roman"/>
                <w:sz w:val="24"/>
                <w:szCs w:val="24"/>
              </w:rPr>
              <w:t>5</w:t>
            </w:r>
            <w:r w:rsidRPr="00860801">
              <w:rPr>
                <w:rFonts w:ascii="Times New Roman" w:hAnsi="Times New Roman" w:cs="Times New Roman"/>
                <w:sz w:val="24"/>
                <w:szCs w:val="24"/>
              </w:rPr>
              <w:t xml:space="preserve"> год</w:t>
            </w:r>
          </w:p>
        </w:tc>
        <w:tc>
          <w:tcPr>
            <w:tcW w:w="1275" w:type="dxa"/>
          </w:tcPr>
          <w:p w:rsidR="00E95D07" w:rsidRPr="00860801" w:rsidRDefault="00E95D07" w:rsidP="00333600">
            <w:pPr>
              <w:pStyle w:val="a8"/>
              <w:rPr>
                <w:rFonts w:ascii="Times New Roman" w:hAnsi="Times New Roman" w:cs="Times New Roman"/>
                <w:sz w:val="24"/>
                <w:szCs w:val="24"/>
              </w:rPr>
            </w:pPr>
            <w:r w:rsidRPr="00860801">
              <w:rPr>
                <w:rFonts w:ascii="Times New Roman" w:hAnsi="Times New Roman" w:cs="Times New Roman"/>
                <w:sz w:val="24"/>
                <w:szCs w:val="24"/>
              </w:rPr>
              <w:t>201</w:t>
            </w:r>
            <w:r>
              <w:rPr>
                <w:rFonts w:ascii="Times New Roman" w:hAnsi="Times New Roman" w:cs="Times New Roman"/>
                <w:sz w:val="24"/>
                <w:szCs w:val="24"/>
              </w:rPr>
              <w:t>6</w:t>
            </w:r>
            <w:r w:rsidRPr="00860801">
              <w:rPr>
                <w:rFonts w:ascii="Times New Roman" w:hAnsi="Times New Roman" w:cs="Times New Roman"/>
                <w:sz w:val="24"/>
                <w:szCs w:val="24"/>
              </w:rPr>
              <w:t xml:space="preserve"> год</w:t>
            </w:r>
          </w:p>
        </w:tc>
      </w:tr>
      <w:tr w:rsidR="00E95D07" w:rsidTr="00333600">
        <w:tc>
          <w:tcPr>
            <w:tcW w:w="7196" w:type="dxa"/>
          </w:tcPr>
          <w:p w:rsidR="00E95D07" w:rsidRPr="00860801" w:rsidRDefault="00E95D07" w:rsidP="00333600">
            <w:pPr>
              <w:pStyle w:val="a8"/>
              <w:rPr>
                <w:rFonts w:ascii="Times New Roman" w:hAnsi="Times New Roman" w:cs="Times New Roman"/>
                <w:sz w:val="24"/>
                <w:szCs w:val="24"/>
              </w:rPr>
            </w:pPr>
            <w:r w:rsidRPr="00860801">
              <w:rPr>
                <w:rFonts w:ascii="Times New Roman" w:hAnsi="Times New Roman" w:cs="Times New Roman"/>
                <w:sz w:val="24"/>
                <w:szCs w:val="24"/>
              </w:rPr>
              <w:t>Услуги банка</w:t>
            </w:r>
          </w:p>
        </w:tc>
        <w:tc>
          <w:tcPr>
            <w:tcW w:w="1276" w:type="dxa"/>
          </w:tcPr>
          <w:p w:rsidR="00E95D07" w:rsidRPr="00860801" w:rsidRDefault="00E95D07" w:rsidP="00333600">
            <w:pPr>
              <w:pStyle w:val="a8"/>
              <w:rPr>
                <w:rFonts w:ascii="Times New Roman" w:hAnsi="Times New Roman" w:cs="Times New Roman"/>
                <w:sz w:val="24"/>
                <w:szCs w:val="24"/>
              </w:rPr>
            </w:pPr>
            <w:r>
              <w:rPr>
                <w:rFonts w:ascii="Times New Roman" w:hAnsi="Times New Roman" w:cs="Times New Roman"/>
                <w:sz w:val="24"/>
                <w:szCs w:val="24"/>
              </w:rPr>
              <w:t>36,0</w:t>
            </w:r>
          </w:p>
        </w:tc>
        <w:tc>
          <w:tcPr>
            <w:tcW w:w="1275" w:type="dxa"/>
          </w:tcPr>
          <w:p w:rsidR="00E95D07" w:rsidRPr="00860801" w:rsidRDefault="00E95D07" w:rsidP="00333600">
            <w:pPr>
              <w:pStyle w:val="a8"/>
              <w:rPr>
                <w:rFonts w:ascii="Times New Roman" w:hAnsi="Times New Roman" w:cs="Times New Roman"/>
                <w:sz w:val="24"/>
                <w:szCs w:val="24"/>
              </w:rPr>
            </w:pPr>
            <w:r>
              <w:rPr>
                <w:rFonts w:ascii="Times New Roman" w:hAnsi="Times New Roman" w:cs="Times New Roman"/>
                <w:sz w:val="24"/>
                <w:szCs w:val="24"/>
              </w:rPr>
              <w:t>53,0</w:t>
            </w:r>
          </w:p>
        </w:tc>
      </w:tr>
      <w:tr w:rsidR="00E95D07" w:rsidTr="00333600">
        <w:tc>
          <w:tcPr>
            <w:tcW w:w="7196" w:type="dxa"/>
          </w:tcPr>
          <w:p w:rsidR="00E95D07" w:rsidRPr="00860801" w:rsidRDefault="00E95D07" w:rsidP="00333600">
            <w:pPr>
              <w:pStyle w:val="a8"/>
              <w:rPr>
                <w:rFonts w:ascii="Times New Roman" w:hAnsi="Times New Roman" w:cs="Times New Roman"/>
                <w:sz w:val="24"/>
                <w:szCs w:val="24"/>
              </w:rPr>
            </w:pPr>
            <w:r w:rsidRPr="00860801">
              <w:rPr>
                <w:rFonts w:ascii="Times New Roman" w:hAnsi="Times New Roman" w:cs="Times New Roman"/>
                <w:sz w:val="24"/>
                <w:szCs w:val="24"/>
              </w:rPr>
              <w:t xml:space="preserve">Стоимость </w:t>
            </w:r>
            <w:proofErr w:type="gramStart"/>
            <w:r w:rsidRPr="00860801">
              <w:rPr>
                <w:rFonts w:ascii="Times New Roman" w:hAnsi="Times New Roman" w:cs="Times New Roman"/>
                <w:sz w:val="24"/>
                <w:szCs w:val="24"/>
              </w:rPr>
              <w:t>реализованных</w:t>
            </w:r>
            <w:proofErr w:type="gramEnd"/>
            <w:r w:rsidRPr="00860801">
              <w:rPr>
                <w:rFonts w:ascii="Times New Roman" w:hAnsi="Times New Roman" w:cs="Times New Roman"/>
                <w:sz w:val="24"/>
                <w:szCs w:val="24"/>
              </w:rPr>
              <w:t xml:space="preserve">  ТМЦ</w:t>
            </w:r>
          </w:p>
        </w:tc>
        <w:tc>
          <w:tcPr>
            <w:tcW w:w="1276" w:type="dxa"/>
          </w:tcPr>
          <w:p w:rsidR="00E95D07" w:rsidRPr="00860801" w:rsidRDefault="00E95D07" w:rsidP="00333600">
            <w:pPr>
              <w:pStyle w:val="a8"/>
              <w:rPr>
                <w:rFonts w:ascii="Times New Roman" w:hAnsi="Times New Roman" w:cs="Times New Roman"/>
                <w:sz w:val="24"/>
                <w:szCs w:val="24"/>
              </w:rPr>
            </w:pPr>
            <w:r>
              <w:rPr>
                <w:rFonts w:ascii="Times New Roman" w:hAnsi="Times New Roman" w:cs="Times New Roman"/>
                <w:sz w:val="24"/>
                <w:szCs w:val="24"/>
              </w:rPr>
              <w:t>70,0</w:t>
            </w:r>
          </w:p>
        </w:tc>
        <w:tc>
          <w:tcPr>
            <w:tcW w:w="1275" w:type="dxa"/>
          </w:tcPr>
          <w:p w:rsidR="00E95D07" w:rsidRPr="00860801" w:rsidRDefault="00E95D07" w:rsidP="00333600">
            <w:pPr>
              <w:pStyle w:val="a8"/>
              <w:rPr>
                <w:rFonts w:ascii="Times New Roman" w:hAnsi="Times New Roman" w:cs="Times New Roman"/>
                <w:sz w:val="24"/>
                <w:szCs w:val="24"/>
              </w:rPr>
            </w:pPr>
            <w:r>
              <w:rPr>
                <w:rFonts w:ascii="Times New Roman" w:hAnsi="Times New Roman" w:cs="Times New Roman"/>
                <w:sz w:val="24"/>
                <w:szCs w:val="24"/>
              </w:rPr>
              <w:t>31,0</w:t>
            </w:r>
          </w:p>
        </w:tc>
      </w:tr>
      <w:tr w:rsidR="00E95D07" w:rsidTr="00333600">
        <w:tc>
          <w:tcPr>
            <w:tcW w:w="7196" w:type="dxa"/>
          </w:tcPr>
          <w:p w:rsidR="00E95D07" w:rsidRPr="00860801" w:rsidRDefault="00E95D07" w:rsidP="00333600">
            <w:pPr>
              <w:pStyle w:val="a8"/>
              <w:rPr>
                <w:rFonts w:ascii="Times New Roman" w:hAnsi="Times New Roman" w:cs="Times New Roman"/>
                <w:sz w:val="24"/>
                <w:szCs w:val="24"/>
              </w:rPr>
            </w:pPr>
            <w:r w:rsidRPr="00860801">
              <w:rPr>
                <w:rFonts w:ascii="Times New Roman" w:hAnsi="Times New Roman" w:cs="Times New Roman"/>
                <w:sz w:val="24"/>
                <w:szCs w:val="24"/>
              </w:rPr>
              <w:t>Госпошлина</w:t>
            </w:r>
          </w:p>
        </w:tc>
        <w:tc>
          <w:tcPr>
            <w:tcW w:w="1276" w:type="dxa"/>
          </w:tcPr>
          <w:p w:rsidR="00E95D07" w:rsidRPr="00860801" w:rsidRDefault="00E95D07" w:rsidP="00333600">
            <w:pPr>
              <w:pStyle w:val="a8"/>
              <w:rPr>
                <w:rFonts w:ascii="Times New Roman" w:hAnsi="Times New Roman" w:cs="Times New Roman"/>
                <w:sz w:val="24"/>
                <w:szCs w:val="24"/>
              </w:rPr>
            </w:pPr>
            <w:r>
              <w:rPr>
                <w:rFonts w:ascii="Times New Roman" w:hAnsi="Times New Roman" w:cs="Times New Roman"/>
                <w:sz w:val="24"/>
                <w:szCs w:val="24"/>
              </w:rPr>
              <w:t>4,0</w:t>
            </w:r>
          </w:p>
        </w:tc>
        <w:tc>
          <w:tcPr>
            <w:tcW w:w="1275" w:type="dxa"/>
          </w:tcPr>
          <w:p w:rsidR="00E95D07" w:rsidRPr="00860801" w:rsidRDefault="00E95D07" w:rsidP="00333600">
            <w:pPr>
              <w:pStyle w:val="a8"/>
              <w:rPr>
                <w:rFonts w:ascii="Times New Roman" w:hAnsi="Times New Roman" w:cs="Times New Roman"/>
                <w:sz w:val="24"/>
                <w:szCs w:val="24"/>
              </w:rPr>
            </w:pPr>
            <w:r>
              <w:rPr>
                <w:rFonts w:ascii="Times New Roman" w:hAnsi="Times New Roman" w:cs="Times New Roman"/>
                <w:sz w:val="24"/>
                <w:szCs w:val="24"/>
              </w:rPr>
              <w:t>2,0</w:t>
            </w:r>
          </w:p>
        </w:tc>
      </w:tr>
      <w:tr w:rsidR="00E95D07" w:rsidTr="00333600">
        <w:tc>
          <w:tcPr>
            <w:tcW w:w="7196" w:type="dxa"/>
          </w:tcPr>
          <w:p w:rsidR="00E95D07" w:rsidRPr="00860801" w:rsidRDefault="00E95D07" w:rsidP="00333600">
            <w:pPr>
              <w:pStyle w:val="a8"/>
              <w:rPr>
                <w:rFonts w:ascii="Times New Roman" w:hAnsi="Times New Roman" w:cs="Times New Roman"/>
                <w:sz w:val="24"/>
                <w:szCs w:val="24"/>
              </w:rPr>
            </w:pPr>
            <w:r w:rsidRPr="00860801">
              <w:rPr>
                <w:rFonts w:ascii="Times New Roman" w:hAnsi="Times New Roman" w:cs="Times New Roman"/>
                <w:sz w:val="24"/>
                <w:szCs w:val="24"/>
              </w:rPr>
              <w:t>Спонсорская помощь</w:t>
            </w:r>
          </w:p>
        </w:tc>
        <w:tc>
          <w:tcPr>
            <w:tcW w:w="1276" w:type="dxa"/>
          </w:tcPr>
          <w:p w:rsidR="00E95D07" w:rsidRPr="00860801" w:rsidRDefault="00E95D07" w:rsidP="00333600">
            <w:pPr>
              <w:pStyle w:val="a8"/>
              <w:rPr>
                <w:rFonts w:ascii="Times New Roman" w:hAnsi="Times New Roman" w:cs="Times New Roman"/>
                <w:sz w:val="24"/>
                <w:szCs w:val="24"/>
              </w:rPr>
            </w:pPr>
            <w:r>
              <w:rPr>
                <w:rFonts w:ascii="Times New Roman" w:hAnsi="Times New Roman" w:cs="Times New Roman"/>
                <w:sz w:val="24"/>
                <w:szCs w:val="24"/>
              </w:rPr>
              <w:t>4,0</w:t>
            </w:r>
          </w:p>
        </w:tc>
        <w:tc>
          <w:tcPr>
            <w:tcW w:w="1275" w:type="dxa"/>
          </w:tcPr>
          <w:p w:rsidR="00E95D07" w:rsidRPr="00860801" w:rsidRDefault="00E95D07" w:rsidP="00333600">
            <w:pPr>
              <w:pStyle w:val="a8"/>
              <w:rPr>
                <w:rFonts w:ascii="Times New Roman" w:hAnsi="Times New Roman" w:cs="Times New Roman"/>
                <w:sz w:val="24"/>
                <w:szCs w:val="24"/>
              </w:rPr>
            </w:pPr>
            <w:r>
              <w:rPr>
                <w:rFonts w:ascii="Times New Roman" w:hAnsi="Times New Roman" w:cs="Times New Roman"/>
                <w:sz w:val="24"/>
                <w:szCs w:val="24"/>
              </w:rPr>
              <w:t>4,0</w:t>
            </w:r>
          </w:p>
        </w:tc>
      </w:tr>
      <w:tr w:rsidR="00E95D07" w:rsidTr="00333600">
        <w:tc>
          <w:tcPr>
            <w:tcW w:w="7196" w:type="dxa"/>
          </w:tcPr>
          <w:p w:rsidR="00E95D07" w:rsidRPr="00860801" w:rsidRDefault="00E95D07" w:rsidP="00333600">
            <w:pPr>
              <w:pStyle w:val="a8"/>
              <w:rPr>
                <w:rFonts w:ascii="Times New Roman" w:hAnsi="Times New Roman" w:cs="Times New Roman"/>
                <w:sz w:val="24"/>
                <w:szCs w:val="24"/>
              </w:rPr>
            </w:pPr>
            <w:r>
              <w:rPr>
                <w:rFonts w:ascii="Times New Roman" w:hAnsi="Times New Roman" w:cs="Times New Roman"/>
                <w:sz w:val="24"/>
                <w:szCs w:val="24"/>
              </w:rPr>
              <w:t>Прочие</w:t>
            </w:r>
          </w:p>
        </w:tc>
        <w:tc>
          <w:tcPr>
            <w:tcW w:w="1276" w:type="dxa"/>
          </w:tcPr>
          <w:p w:rsidR="00E95D07" w:rsidRPr="00860801" w:rsidRDefault="00E95D07" w:rsidP="00333600">
            <w:pPr>
              <w:pStyle w:val="a8"/>
              <w:rPr>
                <w:rFonts w:ascii="Times New Roman" w:hAnsi="Times New Roman" w:cs="Times New Roman"/>
                <w:sz w:val="24"/>
                <w:szCs w:val="24"/>
              </w:rPr>
            </w:pPr>
            <w:r>
              <w:rPr>
                <w:rFonts w:ascii="Times New Roman" w:hAnsi="Times New Roman" w:cs="Times New Roman"/>
                <w:sz w:val="24"/>
                <w:szCs w:val="24"/>
              </w:rPr>
              <w:t>4,0</w:t>
            </w:r>
          </w:p>
        </w:tc>
        <w:tc>
          <w:tcPr>
            <w:tcW w:w="1275" w:type="dxa"/>
          </w:tcPr>
          <w:p w:rsidR="00E95D07" w:rsidRPr="00860801" w:rsidRDefault="00E95D07" w:rsidP="00333600">
            <w:pPr>
              <w:pStyle w:val="a8"/>
              <w:rPr>
                <w:rFonts w:ascii="Times New Roman" w:hAnsi="Times New Roman" w:cs="Times New Roman"/>
                <w:sz w:val="24"/>
                <w:szCs w:val="24"/>
              </w:rPr>
            </w:pPr>
            <w:r>
              <w:rPr>
                <w:rFonts w:ascii="Times New Roman" w:hAnsi="Times New Roman" w:cs="Times New Roman"/>
                <w:sz w:val="24"/>
                <w:szCs w:val="24"/>
              </w:rPr>
              <w:t>29,0</w:t>
            </w:r>
          </w:p>
        </w:tc>
      </w:tr>
      <w:tr w:rsidR="00E95D07" w:rsidTr="00333600">
        <w:tc>
          <w:tcPr>
            <w:tcW w:w="7196" w:type="dxa"/>
          </w:tcPr>
          <w:p w:rsidR="00E95D07" w:rsidRPr="00010960" w:rsidRDefault="00E95D07" w:rsidP="00333600">
            <w:pPr>
              <w:pStyle w:val="a8"/>
              <w:rPr>
                <w:rFonts w:ascii="Times New Roman" w:hAnsi="Times New Roman" w:cs="Times New Roman"/>
                <w:b/>
                <w:sz w:val="24"/>
                <w:szCs w:val="24"/>
              </w:rPr>
            </w:pPr>
            <w:r w:rsidRPr="00010960">
              <w:rPr>
                <w:rFonts w:ascii="Times New Roman" w:hAnsi="Times New Roman" w:cs="Times New Roman"/>
                <w:b/>
                <w:sz w:val="24"/>
                <w:szCs w:val="24"/>
              </w:rPr>
              <w:t>ИТОГО</w:t>
            </w:r>
          </w:p>
        </w:tc>
        <w:tc>
          <w:tcPr>
            <w:tcW w:w="1276" w:type="dxa"/>
          </w:tcPr>
          <w:p w:rsidR="00E95D07" w:rsidRPr="00010960" w:rsidRDefault="00E95D07" w:rsidP="00333600">
            <w:pPr>
              <w:pStyle w:val="a8"/>
              <w:rPr>
                <w:rFonts w:ascii="Times New Roman" w:hAnsi="Times New Roman" w:cs="Times New Roman"/>
                <w:b/>
                <w:sz w:val="24"/>
                <w:szCs w:val="24"/>
              </w:rPr>
            </w:pPr>
            <w:r w:rsidRPr="00010960">
              <w:rPr>
                <w:rFonts w:ascii="Times New Roman" w:hAnsi="Times New Roman" w:cs="Times New Roman"/>
                <w:b/>
                <w:sz w:val="24"/>
                <w:szCs w:val="24"/>
              </w:rPr>
              <w:t>118,0</w:t>
            </w:r>
          </w:p>
        </w:tc>
        <w:tc>
          <w:tcPr>
            <w:tcW w:w="1275" w:type="dxa"/>
          </w:tcPr>
          <w:p w:rsidR="00E95D07" w:rsidRPr="00010960" w:rsidRDefault="00E95D07" w:rsidP="00333600">
            <w:pPr>
              <w:pStyle w:val="a8"/>
              <w:rPr>
                <w:rFonts w:ascii="Times New Roman" w:hAnsi="Times New Roman" w:cs="Times New Roman"/>
                <w:b/>
                <w:sz w:val="24"/>
                <w:szCs w:val="24"/>
              </w:rPr>
            </w:pPr>
            <w:r w:rsidRPr="00010960">
              <w:rPr>
                <w:rFonts w:ascii="Times New Roman" w:hAnsi="Times New Roman" w:cs="Times New Roman"/>
                <w:b/>
                <w:sz w:val="24"/>
                <w:szCs w:val="24"/>
              </w:rPr>
              <w:t>119,0</w:t>
            </w:r>
          </w:p>
        </w:tc>
      </w:tr>
    </w:tbl>
    <w:p w:rsidR="00E95D07" w:rsidRPr="000523AF" w:rsidRDefault="00E95D07" w:rsidP="00E95D07">
      <w:pPr>
        <w:pStyle w:val="a8"/>
        <w:rPr>
          <w:rFonts w:ascii="Times New Roman" w:hAnsi="Times New Roman" w:cs="Times New Roman"/>
          <w:sz w:val="24"/>
          <w:szCs w:val="24"/>
        </w:rPr>
      </w:pPr>
    </w:p>
    <w:p w:rsidR="00E95D07" w:rsidRDefault="00E95D07" w:rsidP="00E95D07">
      <w:pPr>
        <w:pStyle w:val="a8"/>
        <w:spacing w:line="360" w:lineRule="auto"/>
        <w:ind w:firstLine="851"/>
        <w:jc w:val="both"/>
        <w:rPr>
          <w:rFonts w:ascii="Times New Roman" w:hAnsi="Times New Roman" w:cs="Times New Roman"/>
          <w:sz w:val="24"/>
          <w:szCs w:val="24"/>
        </w:rPr>
      </w:pPr>
      <w:r w:rsidRPr="000523AF">
        <w:rPr>
          <w:rFonts w:ascii="Times New Roman" w:hAnsi="Times New Roman" w:cs="Times New Roman"/>
          <w:sz w:val="24"/>
          <w:szCs w:val="24"/>
        </w:rPr>
        <w:t xml:space="preserve">       </w:t>
      </w:r>
      <w:r>
        <w:rPr>
          <w:rFonts w:ascii="Times New Roman" w:hAnsi="Times New Roman" w:cs="Times New Roman"/>
          <w:sz w:val="24"/>
          <w:szCs w:val="24"/>
        </w:rPr>
        <w:t>Прочие расходы в 2016 году по сравнению с 2015 годом остались на прежнем уровне, но следует отметить, что значительно увеличились расходы по оплате услуг банка, а именно на 47 %.</w:t>
      </w:r>
    </w:p>
    <w:p w:rsidR="00E95D07" w:rsidRDefault="00E95D07" w:rsidP="00E95D07">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Произошло снижение по сумме реализованных товаров на 39,0 тыс. руб., но это связано со снижением объёмов реализованных материалов.</w:t>
      </w:r>
    </w:p>
    <w:p w:rsidR="00E95D07" w:rsidRDefault="00E95D07" w:rsidP="00E95D07">
      <w:pPr>
        <w:pStyle w:val="a8"/>
        <w:spacing w:line="360" w:lineRule="auto"/>
        <w:ind w:firstLine="851"/>
        <w:jc w:val="both"/>
        <w:rPr>
          <w:rFonts w:ascii="Times New Roman" w:hAnsi="Times New Roman" w:cs="Times New Roman"/>
          <w:sz w:val="24"/>
          <w:szCs w:val="24"/>
        </w:rPr>
      </w:pPr>
      <w:r w:rsidRPr="000523AF">
        <w:rPr>
          <w:rFonts w:ascii="Times New Roman" w:hAnsi="Times New Roman" w:cs="Times New Roman"/>
          <w:sz w:val="24"/>
          <w:szCs w:val="24"/>
        </w:rPr>
        <w:t xml:space="preserve">  Разница показателей между прочими доходами и расходами в</w:t>
      </w:r>
      <w:r>
        <w:rPr>
          <w:rFonts w:ascii="Times New Roman" w:hAnsi="Times New Roman" w:cs="Times New Roman"/>
          <w:sz w:val="24"/>
          <w:szCs w:val="24"/>
        </w:rPr>
        <w:t xml:space="preserve"> 2015 году составила 322,0 тыс. руб., а в 2016 году 121,0 тыс. руб. Это обусловлено в первую очередь снижением поступивших средств субсидии по возмещению выпадающих расходов предприятия, а во вторых от снижения объёмов реализуемых материалов.</w:t>
      </w:r>
    </w:p>
    <w:p w:rsidR="00E95D07" w:rsidRDefault="00E95D07" w:rsidP="00E95D07">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Тарифы на </w:t>
      </w:r>
      <w:proofErr w:type="gramStart"/>
      <w:r>
        <w:rPr>
          <w:rFonts w:ascii="Times New Roman" w:hAnsi="Times New Roman" w:cs="Times New Roman"/>
          <w:sz w:val="24"/>
          <w:szCs w:val="24"/>
        </w:rPr>
        <w:t>питьевое</w:t>
      </w:r>
      <w:proofErr w:type="gramEnd"/>
      <w:r>
        <w:rPr>
          <w:rFonts w:ascii="Times New Roman" w:hAnsi="Times New Roman" w:cs="Times New Roman"/>
          <w:sz w:val="24"/>
          <w:szCs w:val="24"/>
        </w:rPr>
        <w:t xml:space="preserve"> водоснабжения на 2015 год утверждены решением правления № 33/18 – кс-2015 от 03.10.2014 г. региональной службы по тарифам Кировской области в размере:</w:t>
      </w:r>
    </w:p>
    <w:p w:rsidR="00E95D07" w:rsidRDefault="00E95D07" w:rsidP="00E95D07">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с 01.01.2015 г. по 30.06.2015 г. – 51,29 руб. за 1 куб. м.;</w:t>
      </w:r>
    </w:p>
    <w:p w:rsidR="00E95D07" w:rsidRDefault="00E95D07" w:rsidP="00E95D07">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с 01.07.2015 г. по 31.12.2015 г. – 52,02 руб. за 1 куб. м.</w:t>
      </w:r>
    </w:p>
    <w:p w:rsidR="00E95D07" w:rsidRDefault="00E95D07" w:rsidP="00E95D07">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Вышеуказанным решением утверждена смета расходов на питьевое водоснабжение для МУП «</w:t>
      </w:r>
      <w:proofErr w:type="spellStart"/>
      <w:r>
        <w:rPr>
          <w:rFonts w:ascii="Times New Roman" w:hAnsi="Times New Roman" w:cs="Times New Roman"/>
          <w:sz w:val="24"/>
          <w:szCs w:val="24"/>
        </w:rPr>
        <w:t>Краснополянский</w:t>
      </w:r>
      <w:proofErr w:type="spellEnd"/>
      <w:r>
        <w:rPr>
          <w:rFonts w:ascii="Times New Roman" w:hAnsi="Times New Roman" w:cs="Times New Roman"/>
          <w:sz w:val="24"/>
          <w:szCs w:val="24"/>
        </w:rPr>
        <w:t xml:space="preserve"> водоканал».</w:t>
      </w:r>
    </w:p>
    <w:p w:rsidR="00E95D07" w:rsidRDefault="00E95D07" w:rsidP="00E95D07">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Утверждённые показатели расходов и фактические расходы по питьевому водоснабжению за 2015 год  представлены в таблице.</w:t>
      </w:r>
    </w:p>
    <w:tbl>
      <w:tblPr>
        <w:tblStyle w:val="a9"/>
        <w:tblW w:w="10670" w:type="dxa"/>
        <w:tblInd w:w="-526" w:type="dxa"/>
        <w:tblLayout w:type="fixed"/>
        <w:tblLook w:val="04A0"/>
      </w:tblPr>
      <w:tblGrid>
        <w:gridCol w:w="756"/>
        <w:gridCol w:w="4597"/>
        <w:gridCol w:w="1518"/>
        <w:gridCol w:w="1418"/>
        <w:gridCol w:w="1134"/>
        <w:gridCol w:w="1247"/>
      </w:tblGrid>
      <w:tr w:rsidR="00E95D07" w:rsidTr="00333600">
        <w:tc>
          <w:tcPr>
            <w:tcW w:w="756" w:type="dxa"/>
            <w:vAlign w:val="center"/>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4597" w:type="dxa"/>
            <w:vAlign w:val="center"/>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Показатели</w:t>
            </w:r>
          </w:p>
        </w:tc>
        <w:tc>
          <w:tcPr>
            <w:tcW w:w="1518" w:type="dxa"/>
            <w:vAlign w:val="center"/>
          </w:tcPr>
          <w:p w:rsidR="00E95D07" w:rsidRDefault="00E95D07" w:rsidP="00333600">
            <w:pPr>
              <w:pStyle w:val="a8"/>
              <w:jc w:val="center"/>
              <w:rPr>
                <w:rFonts w:ascii="Times New Roman" w:hAnsi="Times New Roman" w:cs="Times New Roman"/>
                <w:sz w:val="24"/>
                <w:szCs w:val="24"/>
              </w:rPr>
            </w:pPr>
            <w:proofErr w:type="spellStart"/>
            <w:r>
              <w:rPr>
                <w:rFonts w:ascii="Times New Roman" w:hAnsi="Times New Roman" w:cs="Times New Roman"/>
                <w:sz w:val="24"/>
                <w:szCs w:val="24"/>
              </w:rPr>
              <w:t>Ед</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зм</w:t>
            </w:r>
            <w:proofErr w:type="spellEnd"/>
          </w:p>
        </w:tc>
        <w:tc>
          <w:tcPr>
            <w:tcW w:w="1418" w:type="dxa"/>
            <w:vAlign w:val="center"/>
          </w:tcPr>
          <w:p w:rsidR="00E95D07" w:rsidRDefault="00E95D07" w:rsidP="00333600">
            <w:pPr>
              <w:pStyle w:val="a8"/>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Утверж-дённые</w:t>
            </w:r>
            <w:proofErr w:type="spellEnd"/>
            <w:proofErr w:type="gramEnd"/>
            <w:r>
              <w:rPr>
                <w:rFonts w:ascii="Times New Roman" w:hAnsi="Times New Roman" w:cs="Times New Roman"/>
                <w:sz w:val="24"/>
                <w:szCs w:val="24"/>
              </w:rPr>
              <w:t xml:space="preserve"> РСТ</w:t>
            </w:r>
          </w:p>
        </w:tc>
        <w:tc>
          <w:tcPr>
            <w:tcW w:w="1134" w:type="dxa"/>
            <w:vAlign w:val="center"/>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Фактические</w:t>
            </w:r>
          </w:p>
        </w:tc>
        <w:tc>
          <w:tcPr>
            <w:tcW w:w="1247" w:type="dxa"/>
          </w:tcPr>
          <w:p w:rsidR="00E95D07" w:rsidRDefault="00E95D07" w:rsidP="00333600">
            <w:pPr>
              <w:pStyle w:val="a8"/>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Отклоне-ние</w:t>
            </w:r>
            <w:proofErr w:type="spellEnd"/>
            <w:proofErr w:type="gramEnd"/>
          </w:p>
        </w:tc>
      </w:tr>
      <w:tr w:rsidR="00E95D07" w:rsidTr="00333600">
        <w:tc>
          <w:tcPr>
            <w:tcW w:w="756" w:type="dxa"/>
          </w:tcPr>
          <w:p w:rsidR="00E95D07" w:rsidRDefault="00E95D07" w:rsidP="00333600">
            <w:pPr>
              <w:pStyle w:val="a8"/>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597" w:type="dxa"/>
          </w:tcPr>
          <w:p w:rsidR="00E95D07" w:rsidRDefault="00E95D07" w:rsidP="00333600">
            <w:pPr>
              <w:pStyle w:val="a8"/>
              <w:spacing w:line="360" w:lineRule="auto"/>
              <w:jc w:val="both"/>
              <w:rPr>
                <w:rFonts w:ascii="Times New Roman" w:hAnsi="Times New Roman" w:cs="Times New Roman"/>
                <w:sz w:val="24"/>
                <w:szCs w:val="24"/>
              </w:rPr>
            </w:pPr>
            <w:r>
              <w:rPr>
                <w:rFonts w:ascii="Times New Roman" w:hAnsi="Times New Roman" w:cs="Times New Roman"/>
                <w:sz w:val="24"/>
                <w:szCs w:val="24"/>
              </w:rPr>
              <w:t>Поднято воды</w:t>
            </w:r>
          </w:p>
        </w:tc>
        <w:tc>
          <w:tcPr>
            <w:tcW w:w="15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Тыс. куб. м.</w:t>
            </w:r>
          </w:p>
        </w:tc>
        <w:tc>
          <w:tcPr>
            <w:tcW w:w="14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159,0</w:t>
            </w:r>
          </w:p>
        </w:tc>
        <w:tc>
          <w:tcPr>
            <w:tcW w:w="1134"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158,0</w:t>
            </w:r>
          </w:p>
        </w:tc>
        <w:tc>
          <w:tcPr>
            <w:tcW w:w="1247"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- 1,0</w:t>
            </w:r>
          </w:p>
        </w:tc>
      </w:tr>
      <w:tr w:rsidR="00E95D07" w:rsidTr="00333600">
        <w:tc>
          <w:tcPr>
            <w:tcW w:w="756" w:type="dxa"/>
          </w:tcPr>
          <w:p w:rsidR="00E95D07" w:rsidRDefault="00E95D07" w:rsidP="00333600">
            <w:pPr>
              <w:pStyle w:val="a8"/>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597" w:type="dxa"/>
          </w:tcPr>
          <w:p w:rsidR="00E95D07" w:rsidRDefault="00E95D07" w:rsidP="00333600">
            <w:pPr>
              <w:pStyle w:val="a8"/>
              <w:spacing w:line="360" w:lineRule="auto"/>
              <w:jc w:val="both"/>
              <w:rPr>
                <w:rFonts w:ascii="Times New Roman" w:hAnsi="Times New Roman" w:cs="Times New Roman"/>
                <w:sz w:val="24"/>
                <w:szCs w:val="24"/>
              </w:rPr>
            </w:pPr>
            <w:r>
              <w:rPr>
                <w:rFonts w:ascii="Times New Roman" w:hAnsi="Times New Roman" w:cs="Times New Roman"/>
                <w:sz w:val="24"/>
                <w:szCs w:val="24"/>
              </w:rPr>
              <w:t>Потери</w:t>
            </w:r>
          </w:p>
        </w:tc>
        <w:tc>
          <w:tcPr>
            <w:tcW w:w="15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Тыс. куб. м.</w:t>
            </w:r>
          </w:p>
        </w:tc>
        <w:tc>
          <w:tcPr>
            <w:tcW w:w="14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14,42</w:t>
            </w:r>
          </w:p>
        </w:tc>
        <w:tc>
          <w:tcPr>
            <w:tcW w:w="1134"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14,37</w:t>
            </w:r>
          </w:p>
        </w:tc>
        <w:tc>
          <w:tcPr>
            <w:tcW w:w="1247"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- 0,05</w:t>
            </w:r>
          </w:p>
        </w:tc>
      </w:tr>
      <w:tr w:rsidR="00E95D07" w:rsidTr="00333600">
        <w:tc>
          <w:tcPr>
            <w:tcW w:w="756" w:type="dxa"/>
          </w:tcPr>
          <w:p w:rsidR="00E95D07" w:rsidRDefault="00E95D07" w:rsidP="00333600">
            <w:pPr>
              <w:pStyle w:val="a8"/>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597" w:type="dxa"/>
          </w:tcPr>
          <w:p w:rsidR="00E95D07" w:rsidRDefault="00E95D07" w:rsidP="00333600">
            <w:pPr>
              <w:pStyle w:val="a8"/>
              <w:spacing w:line="360" w:lineRule="auto"/>
              <w:jc w:val="both"/>
              <w:rPr>
                <w:rFonts w:ascii="Times New Roman" w:hAnsi="Times New Roman" w:cs="Times New Roman"/>
                <w:sz w:val="24"/>
                <w:szCs w:val="24"/>
              </w:rPr>
            </w:pPr>
            <w:r>
              <w:rPr>
                <w:rFonts w:ascii="Times New Roman" w:hAnsi="Times New Roman" w:cs="Times New Roman"/>
                <w:sz w:val="24"/>
                <w:szCs w:val="24"/>
              </w:rPr>
              <w:t>Отпущено питьевой воды</w:t>
            </w:r>
          </w:p>
        </w:tc>
        <w:tc>
          <w:tcPr>
            <w:tcW w:w="15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Тыс. куб. м.</w:t>
            </w:r>
          </w:p>
        </w:tc>
        <w:tc>
          <w:tcPr>
            <w:tcW w:w="14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144,58</w:t>
            </w:r>
          </w:p>
        </w:tc>
        <w:tc>
          <w:tcPr>
            <w:tcW w:w="1134"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143,63</w:t>
            </w:r>
          </w:p>
        </w:tc>
        <w:tc>
          <w:tcPr>
            <w:tcW w:w="1247"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+ 0,95</w:t>
            </w:r>
          </w:p>
        </w:tc>
      </w:tr>
      <w:tr w:rsidR="00E95D07" w:rsidTr="00333600">
        <w:tc>
          <w:tcPr>
            <w:tcW w:w="756" w:type="dxa"/>
          </w:tcPr>
          <w:p w:rsidR="00E95D07" w:rsidRPr="00835B31" w:rsidRDefault="00E95D07" w:rsidP="00333600">
            <w:pPr>
              <w:pStyle w:val="a8"/>
              <w:spacing w:line="360" w:lineRule="auto"/>
              <w:jc w:val="both"/>
              <w:rPr>
                <w:rFonts w:ascii="Times New Roman" w:hAnsi="Times New Roman" w:cs="Times New Roman"/>
                <w:b/>
                <w:i/>
                <w:sz w:val="24"/>
                <w:szCs w:val="24"/>
              </w:rPr>
            </w:pPr>
            <w:r w:rsidRPr="00835B31">
              <w:rPr>
                <w:rFonts w:ascii="Times New Roman" w:hAnsi="Times New Roman" w:cs="Times New Roman"/>
                <w:b/>
                <w:i/>
                <w:sz w:val="24"/>
                <w:szCs w:val="24"/>
              </w:rPr>
              <w:t>4.</w:t>
            </w:r>
          </w:p>
        </w:tc>
        <w:tc>
          <w:tcPr>
            <w:tcW w:w="4597" w:type="dxa"/>
          </w:tcPr>
          <w:p w:rsidR="00E95D07" w:rsidRPr="00835B31" w:rsidRDefault="00E95D07" w:rsidP="00333600">
            <w:pPr>
              <w:pStyle w:val="a8"/>
              <w:spacing w:line="360" w:lineRule="auto"/>
              <w:jc w:val="both"/>
              <w:rPr>
                <w:rFonts w:ascii="Times New Roman" w:hAnsi="Times New Roman" w:cs="Times New Roman"/>
                <w:b/>
                <w:i/>
                <w:sz w:val="24"/>
                <w:szCs w:val="24"/>
              </w:rPr>
            </w:pPr>
            <w:r w:rsidRPr="00835B31">
              <w:rPr>
                <w:rFonts w:ascii="Times New Roman" w:hAnsi="Times New Roman" w:cs="Times New Roman"/>
                <w:b/>
                <w:i/>
                <w:sz w:val="24"/>
                <w:szCs w:val="24"/>
              </w:rPr>
              <w:t>Операционные расходы</w:t>
            </w:r>
          </w:p>
        </w:tc>
        <w:tc>
          <w:tcPr>
            <w:tcW w:w="1518" w:type="dxa"/>
            <w:vAlign w:val="center"/>
          </w:tcPr>
          <w:p w:rsidR="00E95D07" w:rsidRPr="00835B31" w:rsidRDefault="00E95D07" w:rsidP="00333600">
            <w:pPr>
              <w:pStyle w:val="a8"/>
              <w:spacing w:line="360" w:lineRule="auto"/>
              <w:jc w:val="center"/>
              <w:rPr>
                <w:rFonts w:ascii="Times New Roman" w:hAnsi="Times New Roman" w:cs="Times New Roman"/>
                <w:b/>
                <w:i/>
                <w:sz w:val="24"/>
                <w:szCs w:val="24"/>
              </w:rPr>
            </w:pPr>
            <w:r w:rsidRPr="00835B31">
              <w:rPr>
                <w:rFonts w:ascii="Times New Roman" w:hAnsi="Times New Roman" w:cs="Times New Roman"/>
                <w:b/>
                <w:i/>
                <w:sz w:val="24"/>
                <w:szCs w:val="24"/>
              </w:rPr>
              <w:t>Тыс. руб.</w:t>
            </w:r>
          </w:p>
        </w:tc>
        <w:tc>
          <w:tcPr>
            <w:tcW w:w="1418" w:type="dxa"/>
            <w:vAlign w:val="center"/>
          </w:tcPr>
          <w:p w:rsidR="00E95D07" w:rsidRPr="00835B31" w:rsidRDefault="00E95D07" w:rsidP="00333600">
            <w:pPr>
              <w:pStyle w:val="a8"/>
              <w:spacing w:line="360" w:lineRule="auto"/>
              <w:jc w:val="center"/>
              <w:rPr>
                <w:rFonts w:ascii="Times New Roman" w:hAnsi="Times New Roman" w:cs="Times New Roman"/>
                <w:b/>
                <w:i/>
                <w:sz w:val="24"/>
                <w:szCs w:val="24"/>
              </w:rPr>
            </w:pPr>
            <w:r w:rsidRPr="00835B31">
              <w:rPr>
                <w:rFonts w:ascii="Times New Roman" w:hAnsi="Times New Roman" w:cs="Times New Roman"/>
                <w:b/>
                <w:i/>
                <w:sz w:val="24"/>
                <w:szCs w:val="24"/>
              </w:rPr>
              <w:t>5 783,35</w:t>
            </w:r>
          </w:p>
        </w:tc>
        <w:tc>
          <w:tcPr>
            <w:tcW w:w="1134" w:type="dxa"/>
            <w:vAlign w:val="center"/>
          </w:tcPr>
          <w:p w:rsidR="00E95D07" w:rsidRPr="00835B31" w:rsidRDefault="00E95D07" w:rsidP="00333600">
            <w:pPr>
              <w:pStyle w:val="a8"/>
              <w:spacing w:line="360" w:lineRule="auto"/>
              <w:jc w:val="center"/>
              <w:rPr>
                <w:rFonts w:ascii="Times New Roman" w:hAnsi="Times New Roman" w:cs="Times New Roman"/>
                <w:b/>
                <w:i/>
                <w:sz w:val="24"/>
                <w:szCs w:val="24"/>
              </w:rPr>
            </w:pPr>
            <w:r w:rsidRPr="00835B31">
              <w:rPr>
                <w:rFonts w:ascii="Times New Roman" w:hAnsi="Times New Roman" w:cs="Times New Roman"/>
                <w:b/>
                <w:i/>
                <w:sz w:val="24"/>
                <w:szCs w:val="24"/>
              </w:rPr>
              <w:t>6 683,09</w:t>
            </w:r>
          </w:p>
        </w:tc>
        <w:tc>
          <w:tcPr>
            <w:tcW w:w="1247" w:type="dxa"/>
            <w:vAlign w:val="center"/>
          </w:tcPr>
          <w:p w:rsidR="00E95D07" w:rsidRPr="00835B31" w:rsidRDefault="00E95D07" w:rsidP="00333600">
            <w:pPr>
              <w:pStyle w:val="a8"/>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+ 899,74</w:t>
            </w:r>
          </w:p>
        </w:tc>
      </w:tr>
      <w:tr w:rsidR="00E95D07" w:rsidTr="00333600">
        <w:tc>
          <w:tcPr>
            <w:tcW w:w="756" w:type="dxa"/>
          </w:tcPr>
          <w:p w:rsidR="00E95D07" w:rsidRDefault="00E95D07" w:rsidP="00333600">
            <w:pPr>
              <w:pStyle w:val="a8"/>
              <w:spacing w:line="360" w:lineRule="auto"/>
              <w:jc w:val="both"/>
              <w:rPr>
                <w:rFonts w:ascii="Times New Roman" w:hAnsi="Times New Roman" w:cs="Times New Roman"/>
                <w:sz w:val="24"/>
                <w:szCs w:val="24"/>
              </w:rPr>
            </w:pPr>
            <w:r>
              <w:rPr>
                <w:rFonts w:ascii="Times New Roman" w:hAnsi="Times New Roman" w:cs="Times New Roman"/>
                <w:sz w:val="24"/>
                <w:szCs w:val="24"/>
              </w:rPr>
              <w:t>4.1.</w:t>
            </w:r>
          </w:p>
        </w:tc>
        <w:tc>
          <w:tcPr>
            <w:tcW w:w="4597" w:type="dxa"/>
            <w:vAlign w:val="center"/>
          </w:tcPr>
          <w:p w:rsidR="00E95D07" w:rsidRDefault="00E95D07" w:rsidP="00333600">
            <w:pPr>
              <w:pStyle w:val="a8"/>
              <w:spacing w:line="360" w:lineRule="auto"/>
              <w:rPr>
                <w:rFonts w:ascii="Times New Roman" w:hAnsi="Times New Roman" w:cs="Times New Roman"/>
                <w:sz w:val="24"/>
                <w:szCs w:val="24"/>
              </w:rPr>
            </w:pPr>
            <w:r>
              <w:rPr>
                <w:rFonts w:ascii="Times New Roman" w:hAnsi="Times New Roman" w:cs="Times New Roman"/>
                <w:sz w:val="24"/>
                <w:szCs w:val="24"/>
              </w:rPr>
              <w:t>Расходы на сырьё и материалы</w:t>
            </w:r>
          </w:p>
        </w:tc>
        <w:tc>
          <w:tcPr>
            <w:tcW w:w="15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4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50,57</w:t>
            </w:r>
          </w:p>
        </w:tc>
        <w:tc>
          <w:tcPr>
            <w:tcW w:w="1134"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94,0</w:t>
            </w:r>
          </w:p>
        </w:tc>
        <w:tc>
          <w:tcPr>
            <w:tcW w:w="1247"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+ 43,43</w:t>
            </w:r>
          </w:p>
        </w:tc>
      </w:tr>
      <w:tr w:rsidR="00E95D07" w:rsidTr="00333600">
        <w:tc>
          <w:tcPr>
            <w:tcW w:w="756" w:type="dxa"/>
          </w:tcPr>
          <w:p w:rsidR="00E95D07" w:rsidRDefault="00E95D07" w:rsidP="00333600">
            <w:pPr>
              <w:pStyle w:val="a8"/>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4.2.</w:t>
            </w:r>
          </w:p>
        </w:tc>
        <w:tc>
          <w:tcPr>
            <w:tcW w:w="4597" w:type="dxa"/>
            <w:vAlign w:val="center"/>
          </w:tcPr>
          <w:p w:rsidR="00E95D07" w:rsidRDefault="00E95D07" w:rsidP="00333600">
            <w:pPr>
              <w:pStyle w:val="a8"/>
              <w:rPr>
                <w:rFonts w:ascii="Times New Roman" w:hAnsi="Times New Roman" w:cs="Times New Roman"/>
                <w:sz w:val="24"/>
                <w:szCs w:val="24"/>
              </w:rPr>
            </w:pPr>
            <w:r>
              <w:rPr>
                <w:rFonts w:ascii="Times New Roman" w:hAnsi="Times New Roman" w:cs="Times New Roman"/>
                <w:sz w:val="24"/>
                <w:szCs w:val="24"/>
              </w:rPr>
              <w:t>Расходы на оплату труда производственного персонала</w:t>
            </w:r>
          </w:p>
        </w:tc>
        <w:tc>
          <w:tcPr>
            <w:tcW w:w="15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4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2 155,01</w:t>
            </w:r>
          </w:p>
        </w:tc>
        <w:tc>
          <w:tcPr>
            <w:tcW w:w="1134"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1 857,9</w:t>
            </w:r>
          </w:p>
        </w:tc>
        <w:tc>
          <w:tcPr>
            <w:tcW w:w="1247"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- 297,11</w:t>
            </w:r>
          </w:p>
        </w:tc>
      </w:tr>
      <w:tr w:rsidR="00E95D07" w:rsidTr="00333600">
        <w:tc>
          <w:tcPr>
            <w:tcW w:w="756" w:type="dxa"/>
          </w:tcPr>
          <w:p w:rsidR="00E95D07" w:rsidRDefault="00E95D07" w:rsidP="00333600">
            <w:pPr>
              <w:pStyle w:val="a8"/>
              <w:spacing w:line="360" w:lineRule="auto"/>
              <w:jc w:val="both"/>
              <w:rPr>
                <w:rFonts w:ascii="Times New Roman" w:hAnsi="Times New Roman" w:cs="Times New Roman"/>
                <w:sz w:val="24"/>
                <w:szCs w:val="24"/>
              </w:rPr>
            </w:pPr>
            <w:r>
              <w:rPr>
                <w:rFonts w:ascii="Times New Roman" w:hAnsi="Times New Roman" w:cs="Times New Roman"/>
                <w:sz w:val="24"/>
                <w:szCs w:val="24"/>
              </w:rPr>
              <w:t>4.3.</w:t>
            </w:r>
          </w:p>
        </w:tc>
        <w:tc>
          <w:tcPr>
            <w:tcW w:w="4597" w:type="dxa"/>
            <w:vAlign w:val="center"/>
          </w:tcPr>
          <w:p w:rsidR="00E95D07" w:rsidRDefault="00E95D07" w:rsidP="00333600">
            <w:pPr>
              <w:pStyle w:val="a8"/>
              <w:rPr>
                <w:rFonts w:ascii="Times New Roman" w:hAnsi="Times New Roman" w:cs="Times New Roman"/>
                <w:sz w:val="24"/>
                <w:szCs w:val="24"/>
              </w:rPr>
            </w:pPr>
            <w:r>
              <w:rPr>
                <w:rFonts w:ascii="Times New Roman" w:hAnsi="Times New Roman" w:cs="Times New Roman"/>
                <w:sz w:val="24"/>
                <w:szCs w:val="24"/>
              </w:rPr>
              <w:t>Отчисление на соц</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ужды производственного персонала</w:t>
            </w:r>
          </w:p>
        </w:tc>
        <w:tc>
          <w:tcPr>
            <w:tcW w:w="15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4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652,53</w:t>
            </w:r>
          </w:p>
        </w:tc>
        <w:tc>
          <w:tcPr>
            <w:tcW w:w="1134"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570,0</w:t>
            </w:r>
          </w:p>
        </w:tc>
        <w:tc>
          <w:tcPr>
            <w:tcW w:w="1247"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- 82,53</w:t>
            </w:r>
          </w:p>
        </w:tc>
      </w:tr>
      <w:tr w:rsidR="00E95D07" w:rsidTr="00333600">
        <w:tc>
          <w:tcPr>
            <w:tcW w:w="756" w:type="dxa"/>
          </w:tcPr>
          <w:p w:rsidR="00E95D07" w:rsidRDefault="00E95D07" w:rsidP="00333600">
            <w:pPr>
              <w:pStyle w:val="a8"/>
              <w:spacing w:line="360" w:lineRule="auto"/>
              <w:jc w:val="both"/>
              <w:rPr>
                <w:rFonts w:ascii="Times New Roman" w:hAnsi="Times New Roman" w:cs="Times New Roman"/>
                <w:sz w:val="24"/>
                <w:szCs w:val="24"/>
              </w:rPr>
            </w:pPr>
            <w:r>
              <w:rPr>
                <w:rFonts w:ascii="Times New Roman" w:hAnsi="Times New Roman" w:cs="Times New Roman"/>
                <w:sz w:val="24"/>
                <w:szCs w:val="24"/>
              </w:rPr>
              <w:t>4.4.</w:t>
            </w:r>
          </w:p>
        </w:tc>
        <w:tc>
          <w:tcPr>
            <w:tcW w:w="4597" w:type="dxa"/>
            <w:vAlign w:val="center"/>
          </w:tcPr>
          <w:p w:rsidR="00E95D07" w:rsidRDefault="00E95D07" w:rsidP="00333600">
            <w:pPr>
              <w:pStyle w:val="a8"/>
              <w:rPr>
                <w:rFonts w:ascii="Times New Roman" w:hAnsi="Times New Roman" w:cs="Times New Roman"/>
                <w:sz w:val="24"/>
                <w:szCs w:val="24"/>
              </w:rPr>
            </w:pPr>
            <w:r>
              <w:rPr>
                <w:rFonts w:ascii="Times New Roman" w:hAnsi="Times New Roman" w:cs="Times New Roman"/>
                <w:sz w:val="24"/>
                <w:szCs w:val="24"/>
              </w:rPr>
              <w:t>Расходы на оплату труда цехового персонала</w:t>
            </w:r>
          </w:p>
        </w:tc>
        <w:tc>
          <w:tcPr>
            <w:tcW w:w="15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4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611,39</w:t>
            </w:r>
          </w:p>
        </w:tc>
        <w:tc>
          <w:tcPr>
            <w:tcW w:w="1247"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+ 611,39</w:t>
            </w:r>
          </w:p>
        </w:tc>
      </w:tr>
      <w:tr w:rsidR="00E95D07" w:rsidTr="00333600">
        <w:tc>
          <w:tcPr>
            <w:tcW w:w="756" w:type="dxa"/>
          </w:tcPr>
          <w:p w:rsidR="00E95D07" w:rsidRDefault="00E95D07" w:rsidP="00333600">
            <w:pPr>
              <w:pStyle w:val="a8"/>
              <w:spacing w:line="36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4597" w:type="dxa"/>
            <w:vAlign w:val="center"/>
          </w:tcPr>
          <w:p w:rsidR="00E95D07" w:rsidRDefault="00E95D07" w:rsidP="00333600">
            <w:pPr>
              <w:pStyle w:val="a8"/>
              <w:rPr>
                <w:rFonts w:ascii="Times New Roman" w:hAnsi="Times New Roman" w:cs="Times New Roman"/>
                <w:sz w:val="24"/>
                <w:szCs w:val="24"/>
              </w:rPr>
            </w:pPr>
            <w:r>
              <w:rPr>
                <w:rFonts w:ascii="Times New Roman" w:hAnsi="Times New Roman" w:cs="Times New Roman"/>
                <w:sz w:val="24"/>
                <w:szCs w:val="24"/>
              </w:rPr>
              <w:t>Отчисления на соц</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ужды цехового персонала</w:t>
            </w:r>
          </w:p>
        </w:tc>
        <w:tc>
          <w:tcPr>
            <w:tcW w:w="15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4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183,47</w:t>
            </w:r>
          </w:p>
        </w:tc>
        <w:tc>
          <w:tcPr>
            <w:tcW w:w="1247"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+ 183,47</w:t>
            </w:r>
          </w:p>
        </w:tc>
      </w:tr>
      <w:tr w:rsidR="00E95D07" w:rsidTr="00333600">
        <w:tc>
          <w:tcPr>
            <w:tcW w:w="756" w:type="dxa"/>
          </w:tcPr>
          <w:p w:rsidR="00E95D07" w:rsidRDefault="00E95D07" w:rsidP="00333600">
            <w:pPr>
              <w:pStyle w:val="a8"/>
              <w:spacing w:line="360" w:lineRule="auto"/>
              <w:jc w:val="both"/>
              <w:rPr>
                <w:rFonts w:ascii="Times New Roman" w:hAnsi="Times New Roman" w:cs="Times New Roman"/>
                <w:sz w:val="24"/>
                <w:szCs w:val="24"/>
              </w:rPr>
            </w:pPr>
            <w:r>
              <w:rPr>
                <w:rFonts w:ascii="Times New Roman" w:hAnsi="Times New Roman" w:cs="Times New Roman"/>
                <w:sz w:val="24"/>
                <w:szCs w:val="24"/>
              </w:rPr>
              <w:t>4.6.</w:t>
            </w:r>
          </w:p>
        </w:tc>
        <w:tc>
          <w:tcPr>
            <w:tcW w:w="4597" w:type="dxa"/>
            <w:vAlign w:val="center"/>
          </w:tcPr>
          <w:p w:rsidR="00E95D07" w:rsidRDefault="00E95D07" w:rsidP="00333600">
            <w:pPr>
              <w:pStyle w:val="a8"/>
              <w:rPr>
                <w:rFonts w:ascii="Times New Roman" w:hAnsi="Times New Roman" w:cs="Times New Roman"/>
                <w:sz w:val="24"/>
                <w:szCs w:val="24"/>
              </w:rPr>
            </w:pPr>
            <w:r>
              <w:rPr>
                <w:rFonts w:ascii="Times New Roman" w:hAnsi="Times New Roman" w:cs="Times New Roman"/>
                <w:sz w:val="24"/>
                <w:szCs w:val="24"/>
              </w:rPr>
              <w:t>Прочие производственные расходы</w:t>
            </w:r>
          </w:p>
        </w:tc>
        <w:tc>
          <w:tcPr>
            <w:tcW w:w="15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4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60,5</w:t>
            </w:r>
          </w:p>
        </w:tc>
        <w:tc>
          <w:tcPr>
            <w:tcW w:w="1134"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172,8</w:t>
            </w:r>
          </w:p>
        </w:tc>
        <w:tc>
          <w:tcPr>
            <w:tcW w:w="1247"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+ 112,3</w:t>
            </w:r>
          </w:p>
        </w:tc>
      </w:tr>
      <w:tr w:rsidR="00E95D07" w:rsidTr="00333600">
        <w:tc>
          <w:tcPr>
            <w:tcW w:w="756" w:type="dxa"/>
          </w:tcPr>
          <w:p w:rsidR="00E95D07" w:rsidRDefault="00E95D07" w:rsidP="00333600">
            <w:pPr>
              <w:pStyle w:val="a8"/>
              <w:spacing w:line="360" w:lineRule="auto"/>
              <w:jc w:val="both"/>
              <w:rPr>
                <w:rFonts w:ascii="Times New Roman" w:hAnsi="Times New Roman" w:cs="Times New Roman"/>
                <w:sz w:val="24"/>
                <w:szCs w:val="24"/>
              </w:rPr>
            </w:pPr>
            <w:r>
              <w:rPr>
                <w:rFonts w:ascii="Times New Roman" w:hAnsi="Times New Roman" w:cs="Times New Roman"/>
                <w:sz w:val="24"/>
                <w:szCs w:val="24"/>
              </w:rPr>
              <w:t>4.7.</w:t>
            </w:r>
          </w:p>
        </w:tc>
        <w:tc>
          <w:tcPr>
            <w:tcW w:w="4597" w:type="dxa"/>
            <w:vAlign w:val="center"/>
          </w:tcPr>
          <w:p w:rsidR="00E95D07" w:rsidRDefault="00E95D07" w:rsidP="00333600">
            <w:pPr>
              <w:pStyle w:val="a8"/>
              <w:rPr>
                <w:rFonts w:ascii="Times New Roman" w:hAnsi="Times New Roman" w:cs="Times New Roman"/>
                <w:sz w:val="24"/>
                <w:szCs w:val="24"/>
              </w:rPr>
            </w:pPr>
            <w:r>
              <w:rPr>
                <w:rFonts w:ascii="Times New Roman" w:hAnsi="Times New Roman" w:cs="Times New Roman"/>
                <w:sz w:val="24"/>
                <w:szCs w:val="24"/>
              </w:rPr>
              <w:t>Ремонтные расходы</w:t>
            </w:r>
          </w:p>
        </w:tc>
        <w:tc>
          <w:tcPr>
            <w:tcW w:w="15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4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437,43</w:t>
            </w:r>
          </w:p>
        </w:tc>
        <w:tc>
          <w:tcPr>
            <w:tcW w:w="1134"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483,7</w:t>
            </w:r>
          </w:p>
        </w:tc>
        <w:tc>
          <w:tcPr>
            <w:tcW w:w="1247"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+ 46,27</w:t>
            </w:r>
          </w:p>
        </w:tc>
      </w:tr>
      <w:tr w:rsidR="00E95D07" w:rsidTr="00333600">
        <w:tc>
          <w:tcPr>
            <w:tcW w:w="756" w:type="dxa"/>
          </w:tcPr>
          <w:p w:rsidR="00E95D07" w:rsidRPr="00CC0FA8" w:rsidRDefault="00E95D07" w:rsidP="00333600">
            <w:pPr>
              <w:pStyle w:val="a8"/>
              <w:spacing w:line="360" w:lineRule="auto"/>
              <w:jc w:val="both"/>
              <w:rPr>
                <w:rFonts w:ascii="Times New Roman" w:hAnsi="Times New Roman" w:cs="Times New Roman"/>
                <w:i/>
                <w:sz w:val="24"/>
                <w:szCs w:val="24"/>
              </w:rPr>
            </w:pPr>
            <w:r w:rsidRPr="00CC0FA8">
              <w:rPr>
                <w:rFonts w:ascii="Times New Roman" w:hAnsi="Times New Roman" w:cs="Times New Roman"/>
                <w:i/>
                <w:sz w:val="24"/>
                <w:szCs w:val="24"/>
              </w:rPr>
              <w:t>4.8.</w:t>
            </w:r>
          </w:p>
        </w:tc>
        <w:tc>
          <w:tcPr>
            <w:tcW w:w="4597" w:type="dxa"/>
            <w:vAlign w:val="center"/>
          </w:tcPr>
          <w:p w:rsidR="00E95D07" w:rsidRPr="00CC0FA8" w:rsidRDefault="00E95D07" w:rsidP="00333600">
            <w:pPr>
              <w:pStyle w:val="a8"/>
              <w:rPr>
                <w:rFonts w:ascii="Times New Roman" w:hAnsi="Times New Roman" w:cs="Times New Roman"/>
                <w:i/>
                <w:sz w:val="24"/>
                <w:szCs w:val="24"/>
              </w:rPr>
            </w:pPr>
            <w:r w:rsidRPr="00CC0FA8">
              <w:rPr>
                <w:rFonts w:ascii="Times New Roman" w:hAnsi="Times New Roman" w:cs="Times New Roman"/>
                <w:i/>
                <w:sz w:val="24"/>
                <w:szCs w:val="24"/>
              </w:rPr>
              <w:t xml:space="preserve">Административные расходы </w:t>
            </w:r>
          </w:p>
        </w:tc>
        <w:tc>
          <w:tcPr>
            <w:tcW w:w="1518" w:type="dxa"/>
            <w:vAlign w:val="center"/>
          </w:tcPr>
          <w:p w:rsidR="00E95D07" w:rsidRPr="00CC0FA8" w:rsidRDefault="00E95D07" w:rsidP="00333600">
            <w:pPr>
              <w:pStyle w:val="a8"/>
              <w:spacing w:line="360" w:lineRule="auto"/>
              <w:jc w:val="center"/>
              <w:rPr>
                <w:rFonts w:ascii="Times New Roman" w:hAnsi="Times New Roman" w:cs="Times New Roman"/>
                <w:i/>
                <w:sz w:val="24"/>
                <w:szCs w:val="24"/>
              </w:rPr>
            </w:pPr>
            <w:r w:rsidRPr="00CC0FA8">
              <w:rPr>
                <w:rFonts w:ascii="Times New Roman" w:hAnsi="Times New Roman" w:cs="Times New Roman"/>
                <w:i/>
                <w:sz w:val="24"/>
                <w:szCs w:val="24"/>
              </w:rPr>
              <w:t>Тыс. руб.</w:t>
            </w:r>
          </w:p>
        </w:tc>
        <w:tc>
          <w:tcPr>
            <w:tcW w:w="1418" w:type="dxa"/>
            <w:vAlign w:val="center"/>
          </w:tcPr>
          <w:p w:rsidR="00E95D07" w:rsidRPr="00CC0FA8" w:rsidRDefault="00E95D07" w:rsidP="00333600">
            <w:pPr>
              <w:pStyle w:val="a8"/>
              <w:spacing w:line="360" w:lineRule="auto"/>
              <w:jc w:val="center"/>
              <w:rPr>
                <w:rFonts w:ascii="Times New Roman" w:hAnsi="Times New Roman" w:cs="Times New Roman"/>
                <w:i/>
                <w:sz w:val="24"/>
                <w:szCs w:val="24"/>
              </w:rPr>
            </w:pPr>
            <w:r w:rsidRPr="00CC0FA8">
              <w:rPr>
                <w:rFonts w:ascii="Times New Roman" w:hAnsi="Times New Roman" w:cs="Times New Roman"/>
                <w:i/>
                <w:sz w:val="24"/>
                <w:szCs w:val="24"/>
              </w:rPr>
              <w:t>2 427,31</w:t>
            </w:r>
          </w:p>
        </w:tc>
        <w:tc>
          <w:tcPr>
            <w:tcW w:w="1134" w:type="dxa"/>
            <w:vAlign w:val="center"/>
          </w:tcPr>
          <w:p w:rsidR="00E95D07" w:rsidRPr="00CC0FA8" w:rsidRDefault="00E95D07" w:rsidP="00333600">
            <w:pPr>
              <w:pStyle w:val="a8"/>
              <w:spacing w:line="360" w:lineRule="auto"/>
              <w:jc w:val="center"/>
              <w:rPr>
                <w:rFonts w:ascii="Times New Roman" w:hAnsi="Times New Roman" w:cs="Times New Roman"/>
                <w:i/>
                <w:sz w:val="24"/>
                <w:szCs w:val="24"/>
              </w:rPr>
            </w:pPr>
            <w:r w:rsidRPr="00CC0FA8">
              <w:rPr>
                <w:rFonts w:ascii="Times New Roman" w:hAnsi="Times New Roman" w:cs="Times New Roman"/>
                <w:i/>
                <w:sz w:val="24"/>
                <w:szCs w:val="24"/>
              </w:rPr>
              <w:t>2 709,83</w:t>
            </w:r>
          </w:p>
        </w:tc>
        <w:tc>
          <w:tcPr>
            <w:tcW w:w="1247" w:type="dxa"/>
            <w:vAlign w:val="center"/>
          </w:tcPr>
          <w:p w:rsidR="00E95D07" w:rsidRPr="00CC0FA8" w:rsidRDefault="00E95D07" w:rsidP="00333600">
            <w:pPr>
              <w:pStyle w:val="a8"/>
              <w:spacing w:line="360" w:lineRule="auto"/>
              <w:jc w:val="center"/>
              <w:rPr>
                <w:rFonts w:ascii="Times New Roman" w:hAnsi="Times New Roman" w:cs="Times New Roman"/>
                <w:i/>
                <w:sz w:val="24"/>
                <w:szCs w:val="24"/>
              </w:rPr>
            </w:pPr>
            <w:r>
              <w:rPr>
                <w:rFonts w:ascii="Times New Roman" w:hAnsi="Times New Roman" w:cs="Times New Roman"/>
                <w:i/>
                <w:sz w:val="24"/>
                <w:szCs w:val="24"/>
              </w:rPr>
              <w:t>+ 282,52</w:t>
            </w:r>
          </w:p>
        </w:tc>
      </w:tr>
      <w:tr w:rsidR="00E95D07" w:rsidTr="00333600">
        <w:tc>
          <w:tcPr>
            <w:tcW w:w="756" w:type="dxa"/>
          </w:tcPr>
          <w:p w:rsidR="00E95D07" w:rsidRDefault="00E95D07" w:rsidP="00333600">
            <w:pPr>
              <w:pStyle w:val="a8"/>
              <w:spacing w:line="360" w:lineRule="auto"/>
              <w:jc w:val="both"/>
              <w:rPr>
                <w:rFonts w:ascii="Times New Roman" w:hAnsi="Times New Roman" w:cs="Times New Roman"/>
                <w:sz w:val="24"/>
                <w:szCs w:val="24"/>
              </w:rPr>
            </w:pPr>
            <w:r>
              <w:rPr>
                <w:rFonts w:ascii="Times New Roman" w:hAnsi="Times New Roman" w:cs="Times New Roman"/>
                <w:sz w:val="24"/>
                <w:szCs w:val="24"/>
              </w:rPr>
              <w:t>4.8.1.</w:t>
            </w:r>
          </w:p>
        </w:tc>
        <w:tc>
          <w:tcPr>
            <w:tcW w:w="4597" w:type="dxa"/>
            <w:vAlign w:val="center"/>
          </w:tcPr>
          <w:p w:rsidR="00E95D07" w:rsidRDefault="00E95D07" w:rsidP="00333600">
            <w:pPr>
              <w:pStyle w:val="a8"/>
              <w:rPr>
                <w:rFonts w:ascii="Times New Roman" w:hAnsi="Times New Roman" w:cs="Times New Roman"/>
                <w:sz w:val="24"/>
                <w:szCs w:val="24"/>
              </w:rPr>
            </w:pPr>
            <w:r>
              <w:rPr>
                <w:rFonts w:ascii="Times New Roman" w:hAnsi="Times New Roman" w:cs="Times New Roman"/>
                <w:sz w:val="24"/>
                <w:szCs w:val="24"/>
              </w:rPr>
              <w:t>Расходы на оплату работ и услуг, выполняемых сторонними организациями</w:t>
            </w:r>
          </w:p>
        </w:tc>
        <w:tc>
          <w:tcPr>
            <w:tcW w:w="15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4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538,45</w:t>
            </w:r>
          </w:p>
        </w:tc>
        <w:tc>
          <w:tcPr>
            <w:tcW w:w="1134"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759,86</w:t>
            </w:r>
          </w:p>
        </w:tc>
        <w:tc>
          <w:tcPr>
            <w:tcW w:w="1247"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+ 221,41</w:t>
            </w:r>
          </w:p>
        </w:tc>
      </w:tr>
      <w:tr w:rsidR="00E95D07" w:rsidTr="00333600">
        <w:tc>
          <w:tcPr>
            <w:tcW w:w="756" w:type="dxa"/>
          </w:tcPr>
          <w:p w:rsidR="00E95D07" w:rsidRDefault="00E95D07" w:rsidP="00333600">
            <w:pPr>
              <w:pStyle w:val="a8"/>
              <w:spacing w:line="360" w:lineRule="auto"/>
              <w:jc w:val="both"/>
              <w:rPr>
                <w:rFonts w:ascii="Times New Roman" w:hAnsi="Times New Roman" w:cs="Times New Roman"/>
                <w:sz w:val="24"/>
                <w:szCs w:val="24"/>
              </w:rPr>
            </w:pPr>
            <w:r>
              <w:rPr>
                <w:rFonts w:ascii="Times New Roman" w:hAnsi="Times New Roman" w:cs="Times New Roman"/>
                <w:sz w:val="24"/>
                <w:szCs w:val="24"/>
              </w:rPr>
              <w:t>4.8.2.</w:t>
            </w:r>
          </w:p>
        </w:tc>
        <w:tc>
          <w:tcPr>
            <w:tcW w:w="4597" w:type="dxa"/>
            <w:vAlign w:val="center"/>
          </w:tcPr>
          <w:p w:rsidR="00E95D07" w:rsidRDefault="00E95D07" w:rsidP="00333600">
            <w:pPr>
              <w:pStyle w:val="a8"/>
              <w:rPr>
                <w:rFonts w:ascii="Times New Roman" w:hAnsi="Times New Roman" w:cs="Times New Roman"/>
                <w:sz w:val="24"/>
                <w:szCs w:val="24"/>
              </w:rPr>
            </w:pPr>
            <w:r>
              <w:rPr>
                <w:rFonts w:ascii="Times New Roman" w:hAnsi="Times New Roman" w:cs="Times New Roman"/>
                <w:sz w:val="24"/>
                <w:szCs w:val="24"/>
              </w:rPr>
              <w:t>Расходы на оплату труда административно-управленческого персонала</w:t>
            </w:r>
          </w:p>
        </w:tc>
        <w:tc>
          <w:tcPr>
            <w:tcW w:w="15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4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1 415,27</w:t>
            </w:r>
          </w:p>
        </w:tc>
        <w:tc>
          <w:tcPr>
            <w:tcW w:w="1134"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1 471,75</w:t>
            </w:r>
          </w:p>
        </w:tc>
        <w:tc>
          <w:tcPr>
            <w:tcW w:w="1247"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+ 56,48</w:t>
            </w:r>
          </w:p>
        </w:tc>
      </w:tr>
      <w:tr w:rsidR="00E95D07" w:rsidTr="00333600">
        <w:tc>
          <w:tcPr>
            <w:tcW w:w="756" w:type="dxa"/>
          </w:tcPr>
          <w:p w:rsidR="00E95D07" w:rsidRDefault="00E95D07" w:rsidP="00333600">
            <w:pPr>
              <w:pStyle w:val="a8"/>
              <w:spacing w:line="360" w:lineRule="auto"/>
              <w:jc w:val="both"/>
              <w:rPr>
                <w:rFonts w:ascii="Times New Roman" w:hAnsi="Times New Roman" w:cs="Times New Roman"/>
                <w:sz w:val="24"/>
                <w:szCs w:val="24"/>
              </w:rPr>
            </w:pPr>
            <w:r>
              <w:rPr>
                <w:rFonts w:ascii="Times New Roman" w:hAnsi="Times New Roman" w:cs="Times New Roman"/>
                <w:sz w:val="24"/>
                <w:szCs w:val="24"/>
              </w:rPr>
              <w:t>4.8.3.</w:t>
            </w:r>
          </w:p>
        </w:tc>
        <w:tc>
          <w:tcPr>
            <w:tcW w:w="4597" w:type="dxa"/>
            <w:vAlign w:val="center"/>
          </w:tcPr>
          <w:p w:rsidR="00E95D07" w:rsidRDefault="00E95D07" w:rsidP="00333600">
            <w:pPr>
              <w:pStyle w:val="a8"/>
              <w:rPr>
                <w:rFonts w:ascii="Times New Roman" w:hAnsi="Times New Roman" w:cs="Times New Roman"/>
                <w:sz w:val="24"/>
                <w:szCs w:val="24"/>
              </w:rPr>
            </w:pPr>
            <w:r>
              <w:rPr>
                <w:rFonts w:ascii="Times New Roman" w:hAnsi="Times New Roman" w:cs="Times New Roman"/>
                <w:sz w:val="24"/>
                <w:szCs w:val="24"/>
              </w:rPr>
              <w:t>Отчисление на соц</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ужды АУП</w:t>
            </w:r>
          </w:p>
        </w:tc>
        <w:tc>
          <w:tcPr>
            <w:tcW w:w="15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4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428,54</w:t>
            </w:r>
          </w:p>
        </w:tc>
        <w:tc>
          <w:tcPr>
            <w:tcW w:w="1134"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441,82</w:t>
            </w:r>
          </w:p>
        </w:tc>
        <w:tc>
          <w:tcPr>
            <w:tcW w:w="1247"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+ 13,28</w:t>
            </w:r>
          </w:p>
        </w:tc>
      </w:tr>
      <w:tr w:rsidR="00E95D07" w:rsidTr="00333600">
        <w:tc>
          <w:tcPr>
            <w:tcW w:w="756" w:type="dxa"/>
          </w:tcPr>
          <w:p w:rsidR="00E95D07" w:rsidRDefault="00E95D07" w:rsidP="00333600">
            <w:pPr>
              <w:pStyle w:val="a8"/>
              <w:spacing w:line="360" w:lineRule="auto"/>
              <w:jc w:val="both"/>
              <w:rPr>
                <w:rFonts w:ascii="Times New Roman" w:hAnsi="Times New Roman" w:cs="Times New Roman"/>
                <w:sz w:val="24"/>
                <w:szCs w:val="24"/>
              </w:rPr>
            </w:pPr>
            <w:r>
              <w:rPr>
                <w:rFonts w:ascii="Times New Roman" w:hAnsi="Times New Roman" w:cs="Times New Roman"/>
                <w:sz w:val="24"/>
                <w:szCs w:val="24"/>
              </w:rPr>
              <w:t>4.8.4</w:t>
            </w:r>
          </w:p>
        </w:tc>
        <w:tc>
          <w:tcPr>
            <w:tcW w:w="4597" w:type="dxa"/>
            <w:vAlign w:val="center"/>
          </w:tcPr>
          <w:p w:rsidR="00E95D07" w:rsidRDefault="00E95D07" w:rsidP="00333600">
            <w:pPr>
              <w:pStyle w:val="a8"/>
              <w:rPr>
                <w:rFonts w:ascii="Times New Roman" w:hAnsi="Times New Roman" w:cs="Times New Roman"/>
                <w:sz w:val="24"/>
                <w:szCs w:val="24"/>
              </w:rPr>
            </w:pPr>
            <w:r>
              <w:rPr>
                <w:rFonts w:ascii="Times New Roman" w:hAnsi="Times New Roman" w:cs="Times New Roman"/>
                <w:sz w:val="24"/>
                <w:szCs w:val="24"/>
              </w:rPr>
              <w:t>Служебные командировки</w:t>
            </w:r>
          </w:p>
        </w:tc>
        <w:tc>
          <w:tcPr>
            <w:tcW w:w="15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4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26,35</w:t>
            </w:r>
          </w:p>
        </w:tc>
        <w:tc>
          <w:tcPr>
            <w:tcW w:w="1134"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23,4</w:t>
            </w:r>
          </w:p>
        </w:tc>
        <w:tc>
          <w:tcPr>
            <w:tcW w:w="1247"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- 2,95</w:t>
            </w:r>
          </w:p>
        </w:tc>
      </w:tr>
      <w:tr w:rsidR="00E95D07" w:rsidTr="00333600">
        <w:tc>
          <w:tcPr>
            <w:tcW w:w="756" w:type="dxa"/>
          </w:tcPr>
          <w:p w:rsidR="00E95D07" w:rsidRDefault="00E95D07" w:rsidP="00333600">
            <w:pPr>
              <w:pStyle w:val="a8"/>
              <w:spacing w:line="360" w:lineRule="auto"/>
              <w:jc w:val="both"/>
              <w:rPr>
                <w:rFonts w:ascii="Times New Roman" w:hAnsi="Times New Roman" w:cs="Times New Roman"/>
                <w:sz w:val="24"/>
                <w:szCs w:val="24"/>
              </w:rPr>
            </w:pPr>
            <w:r>
              <w:rPr>
                <w:rFonts w:ascii="Times New Roman" w:hAnsi="Times New Roman" w:cs="Times New Roman"/>
                <w:sz w:val="24"/>
                <w:szCs w:val="24"/>
              </w:rPr>
              <w:t>4.8.5.</w:t>
            </w:r>
          </w:p>
        </w:tc>
        <w:tc>
          <w:tcPr>
            <w:tcW w:w="4597" w:type="dxa"/>
            <w:vAlign w:val="center"/>
          </w:tcPr>
          <w:p w:rsidR="00E95D07" w:rsidRDefault="00E95D07" w:rsidP="00333600">
            <w:pPr>
              <w:pStyle w:val="a8"/>
              <w:rPr>
                <w:rFonts w:ascii="Times New Roman" w:hAnsi="Times New Roman" w:cs="Times New Roman"/>
                <w:sz w:val="24"/>
                <w:szCs w:val="24"/>
              </w:rPr>
            </w:pPr>
            <w:r>
              <w:rPr>
                <w:rFonts w:ascii="Times New Roman" w:hAnsi="Times New Roman" w:cs="Times New Roman"/>
                <w:sz w:val="24"/>
                <w:szCs w:val="24"/>
              </w:rPr>
              <w:t>Обучение персонала</w:t>
            </w:r>
          </w:p>
        </w:tc>
        <w:tc>
          <w:tcPr>
            <w:tcW w:w="15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4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3,35</w:t>
            </w:r>
          </w:p>
        </w:tc>
        <w:tc>
          <w:tcPr>
            <w:tcW w:w="1134"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13,0</w:t>
            </w:r>
          </w:p>
        </w:tc>
        <w:tc>
          <w:tcPr>
            <w:tcW w:w="1247"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+ 9,65</w:t>
            </w:r>
          </w:p>
        </w:tc>
      </w:tr>
      <w:tr w:rsidR="00E95D07" w:rsidTr="00333600">
        <w:tc>
          <w:tcPr>
            <w:tcW w:w="756" w:type="dxa"/>
          </w:tcPr>
          <w:p w:rsidR="00E95D07" w:rsidRDefault="00E95D07" w:rsidP="00333600">
            <w:pPr>
              <w:pStyle w:val="a8"/>
              <w:spacing w:line="360" w:lineRule="auto"/>
              <w:jc w:val="both"/>
              <w:rPr>
                <w:rFonts w:ascii="Times New Roman" w:hAnsi="Times New Roman" w:cs="Times New Roman"/>
                <w:sz w:val="24"/>
                <w:szCs w:val="24"/>
              </w:rPr>
            </w:pPr>
            <w:r>
              <w:rPr>
                <w:rFonts w:ascii="Times New Roman" w:hAnsi="Times New Roman" w:cs="Times New Roman"/>
                <w:sz w:val="24"/>
                <w:szCs w:val="24"/>
              </w:rPr>
              <w:t>4.8.6.</w:t>
            </w:r>
          </w:p>
        </w:tc>
        <w:tc>
          <w:tcPr>
            <w:tcW w:w="4597" w:type="dxa"/>
            <w:vAlign w:val="center"/>
          </w:tcPr>
          <w:p w:rsidR="00E95D07" w:rsidRDefault="00E95D07" w:rsidP="00333600">
            <w:pPr>
              <w:pStyle w:val="a8"/>
              <w:rPr>
                <w:rFonts w:ascii="Times New Roman" w:hAnsi="Times New Roman" w:cs="Times New Roman"/>
                <w:sz w:val="24"/>
                <w:szCs w:val="24"/>
              </w:rPr>
            </w:pPr>
            <w:r>
              <w:rPr>
                <w:rFonts w:ascii="Times New Roman" w:hAnsi="Times New Roman" w:cs="Times New Roman"/>
                <w:sz w:val="24"/>
                <w:szCs w:val="24"/>
              </w:rPr>
              <w:t>Прочие административные расходы</w:t>
            </w:r>
          </w:p>
        </w:tc>
        <w:tc>
          <w:tcPr>
            <w:tcW w:w="15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4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15,35</w:t>
            </w:r>
          </w:p>
        </w:tc>
        <w:tc>
          <w:tcPr>
            <w:tcW w:w="1134"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247"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- 15,35</w:t>
            </w:r>
          </w:p>
        </w:tc>
      </w:tr>
      <w:tr w:rsidR="00E95D07" w:rsidTr="00333600">
        <w:tc>
          <w:tcPr>
            <w:tcW w:w="756" w:type="dxa"/>
          </w:tcPr>
          <w:p w:rsidR="00E95D07" w:rsidRPr="00835B31" w:rsidRDefault="00E95D07" w:rsidP="00333600">
            <w:pPr>
              <w:pStyle w:val="a8"/>
              <w:spacing w:line="360" w:lineRule="auto"/>
              <w:jc w:val="both"/>
              <w:rPr>
                <w:rFonts w:ascii="Times New Roman" w:hAnsi="Times New Roman" w:cs="Times New Roman"/>
                <w:b/>
                <w:i/>
                <w:sz w:val="24"/>
                <w:szCs w:val="24"/>
              </w:rPr>
            </w:pPr>
            <w:r w:rsidRPr="00835B31">
              <w:rPr>
                <w:rFonts w:ascii="Times New Roman" w:hAnsi="Times New Roman" w:cs="Times New Roman"/>
                <w:b/>
                <w:i/>
                <w:sz w:val="24"/>
                <w:szCs w:val="24"/>
              </w:rPr>
              <w:t>5.</w:t>
            </w:r>
          </w:p>
        </w:tc>
        <w:tc>
          <w:tcPr>
            <w:tcW w:w="4597" w:type="dxa"/>
            <w:vAlign w:val="center"/>
          </w:tcPr>
          <w:p w:rsidR="00E95D07" w:rsidRPr="00835B31" w:rsidRDefault="00E95D07" w:rsidP="00333600">
            <w:pPr>
              <w:pStyle w:val="a8"/>
              <w:rPr>
                <w:rFonts w:ascii="Times New Roman" w:hAnsi="Times New Roman" w:cs="Times New Roman"/>
                <w:b/>
                <w:i/>
                <w:sz w:val="24"/>
                <w:szCs w:val="24"/>
              </w:rPr>
            </w:pPr>
            <w:r w:rsidRPr="00835B31">
              <w:rPr>
                <w:rFonts w:ascii="Times New Roman" w:hAnsi="Times New Roman" w:cs="Times New Roman"/>
                <w:b/>
                <w:i/>
                <w:sz w:val="24"/>
                <w:szCs w:val="24"/>
              </w:rPr>
              <w:t>Расходы на электроэнергию</w:t>
            </w:r>
          </w:p>
        </w:tc>
        <w:tc>
          <w:tcPr>
            <w:tcW w:w="1518" w:type="dxa"/>
            <w:vAlign w:val="center"/>
          </w:tcPr>
          <w:p w:rsidR="00E95D07" w:rsidRPr="00835B31" w:rsidRDefault="00E95D07" w:rsidP="00333600">
            <w:pPr>
              <w:pStyle w:val="a8"/>
              <w:spacing w:line="360" w:lineRule="auto"/>
              <w:jc w:val="center"/>
              <w:rPr>
                <w:rFonts w:ascii="Times New Roman" w:hAnsi="Times New Roman" w:cs="Times New Roman"/>
                <w:b/>
                <w:i/>
                <w:sz w:val="24"/>
                <w:szCs w:val="24"/>
              </w:rPr>
            </w:pPr>
            <w:r w:rsidRPr="00835B31">
              <w:rPr>
                <w:rFonts w:ascii="Times New Roman" w:hAnsi="Times New Roman" w:cs="Times New Roman"/>
                <w:b/>
                <w:i/>
                <w:sz w:val="24"/>
                <w:szCs w:val="24"/>
              </w:rPr>
              <w:t>Тыс.</w:t>
            </w:r>
            <w:r>
              <w:rPr>
                <w:rFonts w:ascii="Times New Roman" w:hAnsi="Times New Roman" w:cs="Times New Roman"/>
                <w:b/>
                <w:i/>
                <w:sz w:val="24"/>
                <w:szCs w:val="24"/>
              </w:rPr>
              <w:t xml:space="preserve"> </w:t>
            </w:r>
            <w:r w:rsidRPr="00835B31">
              <w:rPr>
                <w:rFonts w:ascii="Times New Roman" w:hAnsi="Times New Roman" w:cs="Times New Roman"/>
                <w:b/>
                <w:i/>
                <w:sz w:val="24"/>
                <w:szCs w:val="24"/>
              </w:rPr>
              <w:t>руб.</w:t>
            </w:r>
          </w:p>
        </w:tc>
        <w:tc>
          <w:tcPr>
            <w:tcW w:w="1418" w:type="dxa"/>
            <w:vAlign w:val="center"/>
          </w:tcPr>
          <w:p w:rsidR="00E95D07" w:rsidRPr="00835B31" w:rsidRDefault="00E95D07" w:rsidP="00333600">
            <w:pPr>
              <w:pStyle w:val="a8"/>
              <w:spacing w:line="360" w:lineRule="auto"/>
              <w:jc w:val="center"/>
              <w:rPr>
                <w:rFonts w:ascii="Times New Roman" w:hAnsi="Times New Roman" w:cs="Times New Roman"/>
                <w:b/>
                <w:i/>
                <w:sz w:val="24"/>
                <w:szCs w:val="24"/>
              </w:rPr>
            </w:pPr>
            <w:r w:rsidRPr="00835B31">
              <w:rPr>
                <w:rFonts w:ascii="Times New Roman" w:hAnsi="Times New Roman" w:cs="Times New Roman"/>
                <w:b/>
                <w:i/>
                <w:sz w:val="24"/>
                <w:szCs w:val="24"/>
              </w:rPr>
              <w:t>1 300,43</w:t>
            </w:r>
          </w:p>
        </w:tc>
        <w:tc>
          <w:tcPr>
            <w:tcW w:w="1134" w:type="dxa"/>
            <w:vAlign w:val="center"/>
          </w:tcPr>
          <w:p w:rsidR="00E95D07" w:rsidRPr="00835B31" w:rsidRDefault="00E95D07" w:rsidP="00333600">
            <w:pPr>
              <w:pStyle w:val="a8"/>
              <w:spacing w:line="360" w:lineRule="auto"/>
              <w:jc w:val="center"/>
              <w:rPr>
                <w:rFonts w:ascii="Times New Roman" w:hAnsi="Times New Roman" w:cs="Times New Roman"/>
                <w:b/>
                <w:i/>
                <w:sz w:val="24"/>
                <w:szCs w:val="24"/>
              </w:rPr>
            </w:pPr>
            <w:r w:rsidRPr="00835B31">
              <w:rPr>
                <w:rFonts w:ascii="Times New Roman" w:hAnsi="Times New Roman" w:cs="Times New Roman"/>
                <w:b/>
                <w:i/>
                <w:sz w:val="24"/>
                <w:szCs w:val="24"/>
              </w:rPr>
              <w:t>1 273,48</w:t>
            </w:r>
          </w:p>
        </w:tc>
        <w:tc>
          <w:tcPr>
            <w:tcW w:w="1247" w:type="dxa"/>
            <w:vAlign w:val="center"/>
          </w:tcPr>
          <w:p w:rsidR="00E95D07" w:rsidRPr="00835B31" w:rsidRDefault="00E95D07" w:rsidP="00333600">
            <w:pPr>
              <w:pStyle w:val="a8"/>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- 26,95</w:t>
            </w:r>
          </w:p>
        </w:tc>
      </w:tr>
      <w:tr w:rsidR="00E95D07" w:rsidTr="00333600">
        <w:tc>
          <w:tcPr>
            <w:tcW w:w="756" w:type="dxa"/>
          </w:tcPr>
          <w:p w:rsidR="00E95D07" w:rsidRPr="00835B31" w:rsidRDefault="00E95D07" w:rsidP="00333600">
            <w:pPr>
              <w:pStyle w:val="a8"/>
              <w:spacing w:line="360" w:lineRule="auto"/>
              <w:jc w:val="both"/>
              <w:rPr>
                <w:rFonts w:ascii="Times New Roman" w:hAnsi="Times New Roman" w:cs="Times New Roman"/>
                <w:b/>
                <w:i/>
                <w:sz w:val="24"/>
                <w:szCs w:val="24"/>
              </w:rPr>
            </w:pPr>
            <w:r w:rsidRPr="00835B31">
              <w:rPr>
                <w:rFonts w:ascii="Times New Roman" w:hAnsi="Times New Roman" w:cs="Times New Roman"/>
                <w:b/>
                <w:i/>
                <w:sz w:val="24"/>
                <w:szCs w:val="24"/>
              </w:rPr>
              <w:t>6.</w:t>
            </w:r>
          </w:p>
        </w:tc>
        <w:tc>
          <w:tcPr>
            <w:tcW w:w="4597" w:type="dxa"/>
            <w:vAlign w:val="center"/>
          </w:tcPr>
          <w:p w:rsidR="00E95D07" w:rsidRPr="00835B31" w:rsidRDefault="00E95D07" w:rsidP="00333600">
            <w:pPr>
              <w:pStyle w:val="a8"/>
              <w:rPr>
                <w:rFonts w:ascii="Times New Roman" w:hAnsi="Times New Roman" w:cs="Times New Roman"/>
                <w:b/>
                <w:i/>
                <w:sz w:val="24"/>
                <w:szCs w:val="24"/>
              </w:rPr>
            </w:pPr>
            <w:r w:rsidRPr="00835B31">
              <w:rPr>
                <w:rFonts w:ascii="Times New Roman" w:hAnsi="Times New Roman" w:cs="Times New Roman"/>
                <w:b/>
                <w:i/>
                <w:sz w:val="24"/>
                <w:szCs w:val="24"/>
              </w:rPr>
              <w:t>Неподконтрольные расходы</w:t>
            </w:r>
          </w:p>
        </w:tc>
        <w:tc>
          <w:tcPr>
            <w:tcW w:w="1518" w:type="dxa"/>
            <w:vAlign w:val="center"/>
          </w:tcPr>
          <w:p w:rsidR="00E95D07" w:rsidRPr="00835B31" w:rsidRDefault="00E95D07" w:rsidP="00333600">
            <w:pPr>
              <w:pStyle w:val="a8"/>
              <w:spacing w:line="360" w:lineRule="auto"/>
              <w:jc w:val="center"/>
              <w:rPr>
                <w:rFonts w:ascii="Times New Roman" w:hAnsi="Times New Roman" w:cs="Times New Roman"/>
                <w:b/>
                <w:i/>
                <w:sz w:val="24"/>
                <w:szCs w:val="24"/>
              </w:rPr>
            </w:pPr>
            <w:r w:rsidRPr="00835B31">
              <w:rPr>
                <w:rFonts w:ascii="Times New Roman" w:hAnsi="Times New Roman" w:cs="Times New Roman"/>
                <w:b/>
                <w:i/>
                <w:sz w:val="24"/>
                <w:szCs w:val="24"/>
              </w:rPr>
              <w:t>Тыс. руб.</w:t>
            </w:r>
          </w:p>
        </w:tc>
        <w:tc>
          <w:tcPr>
            <w:tcW w:w="1418" w:type="dxa"/>
            <w:vAlign w:val="center"/>
          </w:tcPr>
          <w:p w:rsidR="00E95D07" w:rsidRPr="00835B31" w:rsidRDefault="00E95D07" w:rsidP="00333600">
            <w:pPr>
              <w:pStyle w:val="a8"/>
              <w:spacing w:line="360" w:lineRule="auto"/>
              <w:jc w:val="center"/>
              <w:rPr>
                <w:rFonts w:ascii="Times New Roman" w:hAnsi="Times New Roman" w:cs="Times New Roman"/>
                <w:b/>
                <w:i/>
                <w:sz w:val="24"/>
                <w:szCs w:val="24"/>
              </w:rPr>
            </w:pPr>
            <w:r w:rsidRPr="00835B31">
              <w:rPr>
                <w:rFonts w:ascii="Times New Roman" w:hAnsi="Times New Roman" w:cs="Times New Roman"/>
                <w:b/>
                <w:i/>
                <w:sz w:val="24"/>
                <w:szCs w:val="24"/>
              </w:rPr>
              <w:t>99,18</w:t>
            </w:r>
          </w:p>
        </w:tc>
        <w:tc>
          <w:tcPr>
            <w:tcW w:w="1134" w:type="dxa"/>
            <w:vAlign w:val="center"/>
          </w:tcPr>
          <w:p w:rsidR="00E95D07" w:rsidRPr="00835B31" w:rsidRDefault="00E95D07" w:rsidP="00333600">
            <w:pPr>
              <w:pStyle w:val="a8"/>
              <w:spacing w:line="360" w:lineRule="auto"/>
              <w:jc w:val="center"/>
              <w:rPr>
                <w:rFonts w:ascii="Times New Roman" w:hAnsi="Times New Roman" w:cs="Times New Roman"/>
                <w:b/>
                <w:i/>
                <w:sz w:val="24"/>
                <w:szCs w:val="24"/>
              </w:rPr>
            </w:pPr>
            <w:r w:rsidRPr="00835B31">
              <w:rPr>
                <w:rFonts w:ascii="Times New Roman" w:hAnsi="Times New Roman" w:cs="Times New Roman"/>
                <w:b/>
                <w:i/>
                <w:sz w:val="24"/>
                <w:szCs w:val="24"/>
              </w:rPr>
              <w:t>150,09</w:t>
            </w:r>
          </w:p>
        </w:tc>
        <w:tc>
          <w:tcPr>
            <w:tcW w:w="1247" w:type="dxa"/>
            <w:vAlign w:val="center"/>
          </w:tcPr>
          <w:p w:rsidR="00E95D07" w:rsidRPr="00835B31" w:rsidRDefault="00E95D07" w:rsidP="00333600">
            <w:pPr>
              <w:pStyle w:val="a8"/>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+ 50,91</w:t>
            </w:r>
          </w:p>
        </w:tc>
      </w:tr>
      <w:tr w:rsidR="00E95D07" w:rsidTr="00333600">
        <w:tc>
          <w:tcPr>
            <w:tcW w:w="756" w:type="dxa"/>
          </w:tcPr>
          <w:p w:rsidR="00E95D07" w:rsidRDefault="00E95D07" w:rsidP="00333600">
            <w:pPr>
              <w:pStyle w:val="a8"/>
              <w:spacing w:line="360" w:lineRule="auto"/>
              <w:jc w:val="both"/>
              <w:rPr>
                <w:rFonts w:ascii="Times New Roman" w:hAnsi="Times New Roman" w:cs="Times New Roman"/>
                <w:sz w:val="24"/>
                <w:szCs w:val="24"/>
              </w:rPr>
            </w:pPr>
            <w:r>
              <w:rPr>
                <w:rFonts w:ascii="Times New Roman" w:hAnsi="Times New Roman" w:cs="Times New Roman"/>
                <w:sz w:val="24"/>
                <w:szCs w:val="24"/>
              </w:rPr>
              <w:t>6.1.</w:t>
            </w:r>
          </w:p>
        </w:tc>
        <w:tc>
          <w:tcPr>
            <w:tcW w:w="4597" w:type="dxa"/>
            <w:vAlign w:val="center"/>
          </w:tcPr>
          <w:p w:rsidR="00E95D07" w:rsidRDefault="00E95D07" w:rsidP="00333600">
            <w:pPr>
              <w:pStyle w:val="a8"/>
              <w:rPr>
                <w:rFonts w:ascii="Times New Roman" w:hAnsi="Times New Roman" w:cs="Times New Roman"/>
                <w:sz w:val="24"/>
                <w:szCs w:val="24"/>
              </w:rPr>
            </w:pPr>
            <w:r>
              <w:rPr>
                <w:rFonts w:ascii="Times New Roman" w:hAnsi="Times New Roman" w:cs="Times New Roman"/>
                <w:sz w:val="24"/>
                <w:szCs w:val="24"/>
              </w:rPr>
              <w:t>Налоги и сборы</w:t>
            </w:r>
          </w:p>
        </w:tc>
        <w:tc>
          <w:tcPr>
            <w:tcW w:w="15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4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86,85</w:t>
            </w:r>
          </w:p>
        </w:tc>
        <w:tc>
          <w:tcPr>
            <w:tcW w:w="1134"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128,06</w:t>
            </w:r>
          </w:p>
        </w:tc>
        <w:tc>
          <w:tcPr>
            <w:tcW w:w="1247"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+ 41,21</w:t>
            </w:r>
          </w:p>
        </w:tc>
      </w:tr>
      <w:tr w:rsidR="00E95D07" w:rsidTr="00333600">
        <w:tc>
          <w:tcPr>
            <w:tcW w:w="756" w:type="dxa"/>
          </w:tcPr>
          <w:p w:rsidR="00E95D07" w:rsidRDefault="00E95D07" w:rsidP="00333600">
            <w:pPr>
              <w:pStyle w:val="a8"/>
              <w:spacing w:line="360" w:lineRule="auto"/>
              <w:jc w:val="both"/>
              <w:rPr>
                <w:rFonts w:ascii="Times New Roman" w:hAnsi="Times New Roman" w:cs="Times New Roman"/>
                <w:sz w:val="24"/>
                <w:szCs w:val="24"/>
              </w:rPr>
            </w:pPr>
            <w:r>
              <w:rPr>
                <w:rFonts w:ascii="Times New Roman" w:hAnsi="Times New Roman" w:cs="Times New Roman"/>
                <w:sz w:val="24"/>
                <w:szCs w:val="24"/>
              </w:rPr>
              <w:t>6.2.</w:t>
            </w:r>
          </w:p>
        </w:tc>
        <w:tc>
          <w:tcPr>
            <w:tcW w:w="4597" w:type="dxa"/>
            <w:vAlign w:val="center"/>
          </w:tcPr>
          <w:p w:rsidR="00E95D07" w:rsidRDefault="00E95D07" w:rsidP="00333600">
            <w:pPr>
              <w:pStyle w:val="a8"/>
              <w:rPr>
                <w:rFonts w:ascii="Times New Roman" w:hAnsi="Times New Roman" w:cs="Times New Roman"/>
                <w:sz w:val="24"/>
                <w:szCs w:val="24"/>
              </w:rPr>
            </w:pPr>
            <w:r>
              <w:rPr>
                <w:rFonts w:ascii="Times New Roman" w:hAnsi="Times New Roman" w:cs="Times New Roman"/>
                <w:sz w:val="24"/>
                <w:szCs w:val="24"/>
              </w:rPr>
              <w:t>Аренда земельных участков</w:t>
            </w:r>
          </w:p>
        </w:tc>
        <w:tc>
          <w:tcPr>
            <w:tcW w:w="15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4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12,33</w:t>
            </w:r>
          </w:p>
        </w:tc>
        <w:tc>
          <w:tcPr>
            <w:tcW w:w="1134"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22,03</w:t>
            </w:r>
          </w:p>
        </w:tc>
        <w:tc>
          <w:tcPr>
            <w:tcW w:w="1247"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+ 9,7</w:t>
            </w:r>
          </w:p>
        </w:tc>
      </w:tr>
      <w:tr w:rsidR="00E95D07" w:rsidTr="00333600">
        <w:tc>
          <w:tcPr>
            <w:tcW w:w="756" w:type="dxa"/>
          </w:tcPr>
          <w:p w:rsidR="00E95D07" w:rsidRPr="00835B31" w:rsidRDefault="00E95D07" w:rsidP="00333600">
            <w:pPr>
              <w:pStyle w:val="a8"/>
              <w:spacing w:line="360" w:lineRule="auto"/>
              <w:jc w:val="both"/>
              <w:rPr>
                <w:rFonts w:ascii="Times New Roman" w:hAnsi="Times New Roman" w:cs="Times New Roman"/>
                <w:b/>
                <w:i/>
                <w:sz w:val="24"/>
                <w:szCs w:val="24"/>
              </w:rPr>
            </w:pPr>
            <w:r w:rsidRPr="00835B31">
              <w:rPr>
                <w:rFonts w:ascii="Times New Roman" w:hAnsi="Times New Roman" w:cs="Times New Roman"/>
                <w:b/>
                <w:i/>
                <w:sz w:val="24"/>
                <w:szCs w:val="24"/>
              </w:rPr>
              <w:t>7.</w:t>
            </w:r>
          </w:p>
        </w:tc>
        <w:tc>
          <w:tcPr>
            <w:tcW w:w="4597" w:type="dxa"/>
            <w:vAlign w:val="center"/>
          </w:tcPr>
          <w:p w:rsidR="00E95D07" w:rsidRPr="00835B31" w:rsidRDefault="00E95D07" w:rsidP="00333600">
            <w:pPr>
              <w:pStyle w:val="a8"/>
              <w:rPr>
                <w:rFonts w:ascii="Times New Roman" w:hAnsi="Times New Roman" w:cs="Times New Roman"/>
                <w:b/>
                <w:i/>
                <w:sz w:val="24"/>
                <w:szCs w:val="24"/>
              </w:rPr>
            </w:pPr>
            <w:r w:rsidRPr="00835B31">
              <w:rPr>
                <w:rFonts w:ascii="Times New Roman" w:hAnsi="Times New Roman" w:cs="Times New Roman"/>
                <w:b/>
                <w:i/>
                <w:sz w:val="24"/>
                <w:szCs w:val="24"/>
              </w:rPr>
              <w:t>Амортизация</w:t>
            </w:r>
          </w:p>
        </w:tc>
        <w:tc>
          <w:tcPr>
            <w:tcW w:w="1518" w:type="dxa"/>
            <w:vAlign w:val="center"/>
          </w:tcPr>
          <w:p w:rsidR="00E95D07" w:rsidRPr="00835B31" w:rsidRDefault="00E95D07" w:rsidP="00333600">
            <w:pPr>
              <w:pStyle w:val="a8"/>
              <w:spacing w:line="360" w:lineRule="auto"/>
              <w:jc w:val="center"/>
              <w:rPr>
                <w:rFonts w:ascii="Times New Roman" w:hAnsi="Times New Roman" w:cs="Times New Roman"/>
                <w:b/>
                <w:i/>
                <w:sz w:val="24"/>
                <w:szCs w:val="24"/>
              </w:rPr>
            </w:pPr>
            <w:r w:rsidRPr="00835B31">
              <w:rPr>
                <w:rFonts w:ascii="Times New Roman" w:hAnsi="Times New Roman" w:cs="Times New Roman"/>
                <w:b/>
                <w:i/>
                <w:sz w:val="24"/>
                <w:szCs w:val="24"/>
              </w:rPr>
              <w:t>Тыс. руб.</w:t>
            </w:r>
          </w:p>
        </w:tc>
        <w:tc>
          <w:tcPr>
            <w:tcW w:w="1418" w:type="dxa"/>
            <w:vAlign w:val="center"/>
          </w:tcPr>
          <w:p w:rsidR="00E95D07" w:rsidRPr="00835B31" w:rsidRDefault="00E95D07" w:rsidP="00333600">
            <w:pPr>
              <w:pStyle w:val="a8"/>
              <w:spacing w:line="360" w:lineRule="auto"/>
              <w:jc w:val="center"/>
              <w:rPr>
                <w:rFonts w:ascii="Times New Roman" w:hAnsi="Times New Roman" w:cs="Times New Roman"/>
                <w:b/>
                <w:i/>
                <w:sz w:val="24"/>
                <w:szCs w:val="24"/>
              </w:rPr>
            </w:pPr>
            <w:r w:rsidRPr="00835B31">
              <w:rPr>
                <w:rFonts w:ascii="Times New Roman" w:hAnsi="Times New Roman" w:cs="Times New Roman"/>
                <w:b/>
                <w:i/>
                <w:sz w:val="24"/>
                <w:szCs w:val="24"/>
              </w:rPr>
              <w:t>283,99</w:t>
            </w:r>
          </w:p>
        </w:tc>
        <w:tc>
          <w:tcPr>
            <w:tcW w:w="1134" w:type="dxa"/>
            <w:vAlign w:val="center"/>
          </w:tcPr>
          <w:p w:rsidR="00E95D07" w:rsidRPr="00835B31" w:rsidRDefault="00E95D07" w:rsidP="00333600">
            <w:pPr>
              <w:pStyle w:val="a8"/>
              <w:spacing w:line="360" w:lineRule="auto"/>
              <w:jc w:val="center"/>
              <w:rPr>
                <w:rFonts w:ascii="Times New Roman" w:hAnsi="Times New Roman" w:cs="Times New Roman"/>
                <w:b/>
                <w:i/>
                <w:sz w:val="24"/>
                <w:szCs w:val="24"/>
              </w:rPr>
            </w:pPr>
            <w:r w:rsidRPr="00835B31">
              <w:rPr>
                <w:rFonts w:ascii="Times New Roman" w:hAnsi="Times New Roman" w:cs="Times New Roman"/>
                <w:b/>
                <w:i/>
                <w:sz w:val="24"/>
                <w:szCs w:val="24"/>
              </w:rPr>
              <w:t>286,64</w:t>
            </w:r>
          </w:p>
        </w:tc>
        <w:tc>
          <w:tcPr>
            <w:tcW w:w="1247" w:type="dxa"/>
            <w:vAlign w:val="center"/>
          </w:tcPr>
          <w:p w:rsidR="00E95D07" w:rsidRPr="00835B31" w:rsidRDefault="00E95D07" w:rsidP="00333600">
            <w:pPr>
              <w:pStyle w:val="a8"/>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+ 2,65</w:t>
            </w:r>
          </w:p>
        </w:tc>
      </w:tr>
      <w:tr w:rsidR="00E95D07" w:rsidTr="00333600">
        <w:tc>
          <w:tcPr>
            <w:tcW w:w="756" w:type="dxa"/>
          </w:tcPr>
          <w:p w:rsidR="00E95D07" w:rsidRPr="00061603" w:rsidRDefault="00E95D07" w:rsidP="00333600">
            <w:pPr>
              <w:pStyle w:val="a8"/>
              <w:spacing w:line="360" w:lineRule="auto"/>
              <w:jc w:val="both"/>
              <w:rPr>
                <w:rFonts w:ascii="Times New Roman" w:hAnsi="Times New Roman" w:cs="Times New Roman"/>
                <w:b/>
                <w:sz w:val="24"/>
                <w:szCs w:val="24"/>
              </w:rPr>
            </w:pPr>
            <w:r w:rsidRPr="00061603">
              <w:rPr>
                <w:rFonts w:ascii="Times New Roman" w:hAnsi="Times New Roman" w:cs="Times New Roman"/>
                <w:b/>
                <w:sz w:val="24"/>
                <w:szCs w:val="24"/>
              </w:rPr>
              <w:t>8.</w:t>
            </w:r>
          </w:p>
        </w:tc>
        <w:tc>
          <w:tcPr>
            <w:tcW w:w="4597" w:type="dxa"/>
            <w:vAlign w:val="center"/>
          </w:tcPr>
          <w:p w:rsidR="00E95D07" w:rsidRPr="00061603" w:rsidRDefault="00E95D07" w:rsidP="00333600">
            <w:pPr>
              <w:pStyle w:val="a8"/>
              <w:rPr>
                <w:rFonts w:ascii="Times New Roman" w:hAnsi="Times New Roman" w:cs="Times New Roman"/>
                <w:b/>
                <w:sz w:val="24"/>
                <w:szCs w:val="24"/>
              </w:rPr>
            </w:pPr>
            <w:r>
              <w:rPr>
                <w:rFonts w:ascii="Times New Roman" w:hAnsi="Times New Roman" w:cs="Times New Roman"/>
                <w:b/>
                <w:sz w:val="24"/>
                <w:szCs w:val="24"/>
              </w:rPr>
              <w:t>Необходимая валовая выручка</w:t>
            </w:r>
          </w:p>
        </w:tc>
        <w:tc>
          <w:tcPr>
            <w:tcW w:w="1518" w:type="dxa"/>
            <w:vAlign w:val="center"/>
          </w:tcPr>
          <w:p w:rsidR="00E95D07" w:rsidRPr="00061603" w:rsidRDefault="00E95D07" w:rsidP="00333600">
            <w:pPr>
              <w:pStyle w:val="a8"/>
              <w:spacing w:line="360" w:lineRule="auto"/>
              <w:jc w:val="center"/>
              <w:rPr>
                <w:rFonts w:ascii="Times New Roman" w:hAnsi="Times New Roman" w:cs="Times New Roman"/>
                <w:b/>
                <w:sz w:val="24"/>
                <w:szCs w:val="24"/>
              </w:rPr>
            </w:pPr>
            <w:r>
              <w:rPr>
                <w:rFonts w:ascii="Times New Roman" w:hAnsi="Times New Roman" w:cs="Times New Roman"/>
                <w:b/>
                <w:sz w:val="24"/>
                <w:szCs w:val="24"/>
              </w:rPr>
              <w:t>Тыс. руб.</w:t>
            </w:r>
          </w:p>
        </w:tc>
        <w:tc>
          <w:tcPr>
            <w:tcW w:w="1418" w:type="dxa"/>
            <w:vAlign w:val="center"/>
          </w:tcPr>
          <w:p w:rsidR="00E95D07" w:rsidRPr="00061603" w:rsidRDefault="00E95D07" w:rsidP="00333600">
            <w:pPr>
              <w:pStyle w:val="a8"/>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7 466,95</w:t>
            </w:r>
          </w:p>
        </w:tc>
        <w:tc>
          <w:tcPr>
            <w:tcW w:w="1134" w:type="dxa"/>
            <w:vAlign w:val="center"/>
          </w:tcPr>
          <w:p w:rsidR="00E95D07" w:rsidRPr="00061603" w:rsidRDefault="00E95D07" w:rsidP="00333600">
            <w:pPr>
              <w:pStyle w:val="a8"/>
              <w:spacing w:line="360" w:lineRule="auto"/>
              <w:jc w:val="center"/>
              <w:rPr>
                <w:rFonts w:ascii="Times New Roman" w:hAnsi="Times New Roman" w:cs="Times New Roman"/>
                <w:b/>
                <w:sz w:val="24"/>
                <w:szCs w:val="24"/>
              </w:rPr>
            </w:pPr>
            <w:r>
              <w:rPr>
                <w:rFonts w:ascii="Times New Roman" w:hAnsi="Times New Roman" w:cs="Times New Roman"/>
                <w:b/>
                <w:sz w:val="24"/>
                <w:szCs w:val="24"/>
              </w:rPr>
              <w:t>8 393,3</w:t>
            </w:r>
          </w:p>
        </w:tc>
        <w:tc>
          <w:tcPr>
            <w:tcW w:w="1247" w:type="dxa"/>
          </w:tcPr>
          <w:p w:rsidR="00E95D07" w:rsidRDefault="00E95D07" w:rsidP="00333600">
            <w:pPr>
              <w:pStyle w:val="a8"/>
              <w:spacing w:line="360" w:lineRule="auto"/>
              <w:jc w:val="center"/>
              <w:rPr>
                <w:rFonts w:ascii="Times New Roman" w:hAnsi="Times New Roman" w:cs="Times New Roman"/>
                <w:b/>
                <w:sz w:val="24"/>
                <w:szCs w:val="24"/>
              </w:rPr>
            </w:pPr>
            <w:r>
              <w:rPr>
                <w:rFonts w:ascii="Times New Roman" w:hAnsi="Times New Roman" w:cs="Times New Roman"/>
                <w:b/>
                <w:sz w:val="24"/>
                <w:szCs w:val="24"/>
              </w:rPr>
              <w:t>+ 926,35</w:t>
            </w:r>
          </w:p>
        </w:tc>
      </w:tr>
      <w:tr w:rsidR="00E95D07" w:rsidTr="00333600">
        <w:tc>
          <w:tcPr>
            <w:tcW w:w="756" w:type="dxa"/>
          </w:tcPr>
          <w:p w:rsidR="00E95D07" w:rsidRPr="00061603" w:rsidRDefault="00E95D07" w:rsidP="00333600">
            <w:pPr>
              <w:pStyle w:val="a8"/>
              <w:spacing w:line="360" w:lineRule="auto"/>
              <w:jc w:val="both"/>
              <w:rPr>
                <w:rFonts w:ascii="Times New Roman" w:hAnsi="Times New Roman" w:cs="Times New Roman"/>
                <w:b/>
                <w:sz w:val="24"/>
                <w:szCs w:val="24"/>
              </w:rPr>
            </w:pPr>
            <w:r>
              <w:rPr>
                <w:rFonts w:ascii="Times New Roman" w:hAnsi="Times New Roman" w:cs="Times New Roman"/>
                <w:b/>
                <w:sz w:val="24"/>
                <w:szCs w:val="24"/>
              </w:rPr>
              <w:t>9.</w:t>
            </w:r>
          </w:p>
        </w:tc>
        <w:tc>
          <w:tcPr>
            <w:tcW w:w="4597" w:type="dxa"/>
            <w:vAlign w:val="center"/>
          </w:tcPr>
          <w:p w:rsidR="00E95D07" w:rsidRDefault="00E95D07" w:rsidP="00333600">
            <w:pPr>
              <w:pStyle w:val="a8"/>
              <w:rPr>
                <w:rFonts w:ascii="Times New Roman" w:hAnsi="Times New Roman" w:cs="Times New Roman"/>
                <w:b/>
                <w:sz w:val="24"/>
                <w:szCs w:val="24"/>
              </w:rPr>
            </w:pPr>
            <w:r>
              <w:rPr>
                <w:rFonts w:ascii="Times New Roman" w:hAnsi="Times New Roman" w:cs="Times New Roman"/>
                <w:b/>
                <w:sz w:val="24"/>
                <w:szCs w:val="24"/>
              </w:rPr>
              <w:t>Полученный доход от водоснабжения</w:t>
            </w:r>
          </w:p>
        </w:tc>
        <w:tc>
          <w:tcPr>
            <w:tcW w:w="1518" w:type="dxa"/>
            <w:vAlign w:val="center"/>
          </w:tcPr>
          <w:p w:rsidR="00E95D07" w:rsidRDefault="00E95D07" w:rsidP="00333600">
            <w:pPr>
              <w:pStyle w:val="a8"/>
              <w:spacing w:line="360" w:lineRule="auto"/>
              <w:jc w:val="center"/>
              <w:rPr>
                <w:rFonts w:ascii="Times New Roman" w:hAnsi="Times New Roman" w:cs="Times New Roman"/>
                <w:b/>
                <w:sz w:val="24"/>
                <w:szCs w:val="24"/>
              </w:rPr>
            </w:pPr>
            <w:r>
              <w:rPr>
                <w:rFonts w:ascii="Times New Roman" w:hAnsi="Times New Roman" w:cs="Times New Roman"/>
                <w:b/>
                <w:sz w:val="24"/>
                <w:szCs w:val="24"/>
              </w:rPr>
              <w:t>Тыс. руб.</w:t>
            </w:r>
          </w:p>
        </w:tc>
        <w:tc>
          <w:tcPr>
            <w:tcW w:w="1418" w:type="dxa"/>
            <w:vAlign w:val="center"/>
          </w:tcPr>
          <w:p w:rsidR="00E95D07" w:rsidRDefault="00E95D07" w:rsidP="00333600">
            <w:pPr>
              <w:pStyle w:val="a8"/>
              <w:spacing w:line="360" w:lineRule="auto"/>
              <w:jc w:val="center"/>
              <w:rPr>
                <w:rFonts w:ascii="Times New Roman" w:hAnsi="Times New Roman" w:cs="Times New Roman"/>
                <w:b/>
                <w:sz w:val="24"/>
                <w:szCs w:val="24"/>
              </w:rPr>
            </w:pPr>
          </w:p>
        </w:tc>
        <w:tc>
          <w:tcPr>
            <w:tcW w:w="1134" w:type="dxa"/>
            <w:vAlign w:val="center"/>
          </w:tcPr>
          <w:p w:rsidR="00E95D07" w:rsidRDefault="00E95D07" w:rsidP="00333600">
            <w:pPr>
              <w:pStyle w:val="a8"/>
              <w:spacing w:line="360" w:lineRule="auto"/>
              <w:jc w:val="center"/>
              <w:rPr>
                <w:rFonts w:ascii="Times New Roman" w:hAnsi="Times New Roman" w:cs="Times New Roman"/>
                <w:b/>
                <w:sz w:val="24"/>
                <w:szCs w:val="24"/>
              </w:rPr>
            </w:pPr>
            <w:r>
              <w:rPr>
                <w:rFonts w:ascii="Times New Roman" w:hAnsi="Times New Roman" w:cs="Times New Roman"/>
                <w:b/>
                <w:sz w:val="24"/>
                <w:szCs w:val="24"/>
              </w:rPr>
              <w:t>7499,74</w:t>
            </w:r>
          </w:p>
        </w:tc>
        <w:tc>
          <w:tcPr>
            <w:tcW w:w="1247" w:type="dxa"/>
          </w:tcPr>
          <w:p w:rsidR="00E95D07" w:rsidRDefault="00E95D07" w:rsidP="00333600">
            <w:pPr>
              <w:pStyle w:val="a8"/>
              <w:spacing w:line="360" w:lineRule="auto"/>
              <w:jc w:val="center"/>
              <w:rPr>
                <w:rFonts w:ascii="Times New Roman" w:hAnsi="Times New Roman" w:cs="Times New Roman"/>
                <w:b/>
                <w:sz w:val="24"/>
                <w:szCs w:val="24"/>
              </w:rPr>
            </w:pPr>
          </w:p>
        </w:tc>
      </w:tr>
    </w:tbl>
    <w:p w:rsidR="00E95D07" w:rsidRDefault="00E95D07" w:rsidP="00E95D07">
      <w:pPr>
        <w:pStyle w:val="a8"/>
        <w:spacing w:line="360" w:lineRule="auto"/>
        <w:ind w:firstLine="851"/>
        <w:jc w:val="both"/>
        <w:rPr>
          <w:rFonts w:ascii="Times New Roman" w:hAnsi="Times New Roman" w:cs="Times New Roman"/>
          <w:sz w:val="24"/>
          <w:szCs w:val="24"/>
        </w:rPr>
      </w:pPr>
    </w:p>
    <w:p w:rsidR="00E95D07" w:rsidRDefault="00E95D07" w:rsidP="00E95D07">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Из представленной сметы видно, что в процессе производства МУП «</w:t>
      </w:r>
      <w:proofErr w:type="spellStart"/>
      <w:r>
        <w:rPr>
          <w:rFonts w:ascii="Times New Roman" w:hAnsi="Times New Roman" w:cs="Times New Roman"/>
          <w:sz w:val="24"/>
          <w:szCs w:val="24"/>
        </w:rPr>
        <w:t>Краснополянский</w:t>
      </w:r>
      <w:proofErr w:type="spellEnd"/>
      <w:r>
        <w:rPr>
          <w:rFonts w:ascii="Times New Roman" w:hAnsi="Times New Roman" w:cs="Times New Roman"/>
          <w:sz w:val="24"/>
          <w:szCs w:val="24"/>
        </w:rPr>
        <w:t xml:space="preserve"> водоканал» по факту поднимает объём воды равный плановым показателям, потери воды при транспортировке также идентичны плану. При этом наблюдается значительное отклонение по расходам, производимым при оказании услуги по питьевому водоснабжению, а именно:</w:t>
      </w:r>
    </w:p>
    <w:p w:rsidR="00E95D07" w:rsidRDefault="00E95D07" w:rsidP="00E95D07">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по расходам на заработную плату производственного и цехового персонала -   314,28 тыс. руб.;</w:t>
      </w:r>
    </w:p>
    <w:p w:rsidR="00E95D07" w:rsidRDefault="00E95D07" w:rsidP="00E95D07">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по отчислениям на социальные нужды, производимым с заработной платы производственного и цехового персонала – 100,94 тыс. руб.;</w:t>
      </w:r>
    </w:p>
    <w:p w:rsidR="00E95D07" w:rsidRDefault="00E95D07" w:rsidP="00E95D07">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по прочим производственным расходам – 112,3 тыс. руб.;</w:t>
      </w:r>
    </w:p>
    <w:p w:rsidR="00E95D07" w:rsidRDefault="00E95D07" w:rsidP="00E95D07">
      <w:pPr>
        <w:pStyle w:val="a8"/>
        <w:spacing w:line="36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  по расходам на оплату работ и услуг, выполняемых сторонними организациями (услуги связи и интернет, юридические, аудиторские, консультационные, информационные, управленческие услуги и т.п.) – 221,41 тыс. руб.;</w:t>
      </w:r>
      <w:proofErr w:type="gramEnd"/>
    </w:p>
    <w:p w:rsidR="00E95D07" w:rsidRDefault="00E95D07" w:rsidP="00E95D07">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по расходам на заработную плату и отчислений на социальные нужды административно управленческого персонала – 69,76 тыс. руб.;</w:t>
      </w:r>
    </w:p>
    <w:p w:rsidR="00E95D07" w:rsidRDefault="00E95D07" w:rsidP="00E95D07">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по неподконтрольным расходам (налоги и сборы, арендные платежи) – 50,91 тыс. руб.</w:t>
      </w:r>
    </w:p>
    <w:p w:rsidR="00E95D07" w:rsidRPr="00010960" w:rsidRDefault="00E95D07" w:rsidP="00E95D07">
      <w:pPr>
        <w:pStyle w:val="a8"/>
        <w:spacing w:line="360" w:lineRule="auto"/>
        <w:ind w:firstLine="851"/>
        <w:jc w:val="both"/>
        <w:rPr>
          <w:rFonts w:ascii="Times New Roman" w:hAnsi="Times New Roman" w:cs="Times New Roman"/>
          <w:b/>
          <w:sz w:val="24"/>
          <w:szCs w:val="24"/>
        </w:rPr>
      </w:pPr>
      <w:r w:rsidRPr="00010960">
        <w:rPr>
          <w:rFonts w:ascii="Times New Roman" w:hAnsi="Times New Roman" w:cs="Times New Roman"/>
          <w:b/>
          <w:sz w:val="24"/>
          <w:szCs w:val="24"/>
        </w:rPr>
        <w:t>Таким образом, получен убыток от оказания услуги по водоснабжению за 2015 год  в размере 893,56 тыс. руб.</w:t>
      </w:r>
    </w:p>
    <w:p w:rsidR="00E95D07" w:rsidRDefault="00E95D07" w:rsidP="00E95D07">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Утверждённые показатели расходов и фактические расходы по питьевому водоснабжению за 2016 год  представлены в таблице.</w:t>
      </w:r>
    </w:p>
    <w:tbl>
      <w:tblPr>
        <w:tblStyle w:val="a9"/>
        <w:tblW w:w="10670" w:type="dxa"/>
        <w:tblInd w:w="-526" w:type="dxa"/>
        <w:tblLayout w:type="fixed"/>
        <w:tblLook w:val="04A0"/>
      </w:tblPr>
      <w:tblGrid>
        <w:gridCol w:w="756"/>
        <w:gridCol w:w="4597"/>
        <w:gridCol w:w="1518"/>
        <w:gridCol w:w="1418"/>
        <w:gridCol w:w="1134"/>
        <w:gridCol w:w="1247"/>
      </w:tblGrid>
      <w:tr w:rsidR="00E95D07" w:rsidTr="00333600">
        <w:tc>
          <w:tcPr>
            <w:tcW w:w="756" w:type="dxa"/>
            <w:vAlign w:val="center"/>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4597" w:type="dxa"/>
            <w:vAlign w:val="center"/>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Показатели</w:t>
            </w:r>
          </w:p>
        </w:tc>
        <w:tc>
          <w:tcPr>
            <w:tcW w:w="1518" w:type="dxa"/>
            <w:vAlign w:val="center"/>
          </w:tcPr>
          <w:p w:rsidR="00E95D07" w:rsidRDefault="00E95D07" w:rsidP="00333600">
            <w:pPr>
              <w:pStyle w:val="a8"/>
              <w:jc w:val="center"/>
              <w:rPr>
                <w:rFonts w:ascii="Times New Roman" w:hAnsi="Times New Roman" w:cs="Times New Roman"/>
                <w:sz w:val="24"/>
                <w:szCs w:val="24"/>
              </w:rPr>
            </w:pPr>
            <w:proofErr w:type="spellStart"/>
            <w:r>
              <w:rPr>
                <w:rFonts w:ascii="Times New Roman" w:hAnsi="Times New Roman" w:cs="Times New Roman"/>
                <w:sz w:val="24"/>
                <w:szCs w:val="24"/>
              </w:rPr>
              <w:t>Ед</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зм</w:t>
            </w:r>
            <w:proofErr w:type="spellEnd"/>
          </w:p>
        </w:tc>
        <w:tc>
          <w:tcPr>
            <w:tcW w:w="1418" w:type="dxa"/>
            <w:vAlign w:val="center"/>
          </w:tcPr>
          <w:p w:rsidR="00E95D07" w:rsidRDefault="00E95D07" w:rsidP="00333600">
            <w:pPr>
              <w:pStyle w:val="a8"/>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Утверж-дённые</w:t>
            </w:r>
            <w:proofErr w:type="spellEnd"/>
            <w:proofErr w:type="gramEnd"/>
            <w:r>
              <w:rPr>
                <w:rFonts w:ascii="Times New Roman" w:hAnsi="Times New Roman" w:cs="Times New Roman"/>
                <w:sz w:val="24"/>
                <w:szCs w:val="24"/>
              </w:rPr>
              <w:t xml:space="preserve"> РСТ</w:t>
            </w:r>
          </w:p>
        </w:tc>
        <w:tc>
          <w:tcPr>
            <w:tcW w:w="1134" w:type="dxa"/>
            <w:vAlign w:val="center"/>
          </w:tcPr>
          <w:p w:rsidR="00E95D07" w:rsidRDefault="00E95D07" w:rsidP="00333600">
            <w:pPr>
              <w:pStyle w:val="a8"/>
              <w:jc w:val="center"/>
              <w:rPr>
                <w:rFonts w:ascii="Times New Roman" w:hAnsi="Times New Roman" w:cs="Times New Roman"/>
                <w:sz w:val="24"/>
                <w:szCs w:val="24"/>
              </w:rPr>
            </w:pPr>
            <w:r>
              <w:rPr>
                <w:rFonts w:ascii="Times New Roman" w:hAnsi="Times New Roman" w:cs="Times New Roman"/>
                <w:sz w:val="24"/>
                <w:szCs w:val="24"/>
              </w:rPr>
              <w:t>Фактические</w:t>
            </w:r>
          </w:p>
        </w:tc>
        <w:tc>
          <w:tcPr>
            <w:tcW w:w="1247" w:type="dxa"/>
          </w:tcPr>
          <w:p w:rsidR="00E95D07" w:rsidRDefault="00E95D07" w:rsidP="00333600">
            <w:pPr>
              <w:pStyle w:val="a8"/>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Отклоне-ние</w:t>
            </w:r>
            <w:proofErr w:type="spellEnd"/>
            <w:proofErr w:type="gramEnd"/>
          </w:p>
        </w:tc>
      </w:tr>
      <w:tr w:rsidR="00E95D07" w:rsidTr="00333600">
        <w:tc>
          <w:tcPr>
            <w:tcW w:w="756" w:type="dxa"/>
          </w:tcPr>
          <w:p w:rsidR="00E95D07" w:rsidRDefault="00E95D07" w:rsidP="00333600">
            <w:pPr>
              <w:pStyle w:val="a8"/>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597" w:type="dxa"/>
          </w:tcPr>
          <w:p w:rsidR="00E95D07" w:rsidRDefault="00E95D07" w:rsidP="00333600">
            <w:pPr>
              <w:pStyle w:val="a8"/>
              <w:spacing w:line="360" w:lineRule="auto"/>
              <w:jc w:val="both"/>
              <w:rPr>
                <w:rFonts w:ascii="Times New Roman" w:hAnsi="Times New Roman" w:cs="Times New Roman"/>
                <w:sz w:val="24"/>
                <w:szCs w:val="24"/>
              </w:rPr>
            </w:pPr>
            <w:r>
              <w:rPr>
                <w:rFonts w:ascii="Times New Roman" w:hAnsi="Times New Roman" w:cs="Times New Roman"/>
                <w:sz w:val="24"/>
                <w:szCs w:val="24"/>
              </w:rPr>
              <w:t>Поднято воды</w:t>
            </w:r>
          </w:p>
        </w:tc>
        <w:tc>
          <w:tcPr>
            <w:tcW w:w="15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Тыс. куб. м.</w:t>
            </w:r>
          </w:p>
        </w:tc>
        <w:tc>
          <w:tcPr>
            <w:tcW w:w="14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158,2</w:t>
            </w:r>
          </w:p>
        </w:tc>
        <w:tc>
          <w:tcPr>
            <w:tcW w:w="1134" w:type="dxa"/>
            <w:vAlign w:val="center"/>
          </w:tcPr>
          <w:p w:rsidR="00E95D07" w:rsidRDefault="007F544A"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166,34</w:t>
            </w:r>
          </w:p>
        </w:tc>
        <w:tc>
          <w:tcPr>
            <w:tcW w:w="1247" w:type="dxa"/>
            <w:vAlign w:val="center"/>
          </w:tcPr>
          <w:p w:rsidR="00E95D07" w:rsidRDefault="007F544A"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+8,14</w:t>
            </w:r>
          </w:p>
        </w:tc>
      </w:tr>
      <w:tr w:rsidR="00E95D07" w:rsidTr="00333600">
        <w:tc>
          <w:tcPr>
            <w:tcW w:w="756" w:type="dxa"/>
          </w:tcPr>
          <w:p w:rsidR="00E95D07" w:rsidRDefault="00E95D07" w:rsidP="00333600">
            <w:pPr>
              <w:pStyle w:val="a8"/>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597" w:type="dxa"/>
          </w:tcPr>
          <w:p w:rsidR="00E95D07" w:rsidRDefault="00E95D07" w:rsidP="00333600">
            <w:pPr>
              <w:pStyle w:val="a8"/>
              <w:spacing w:line="360" w:lineRule="auto"/>
              <w:jc w:val="both"/>
              <w:rPr>
                <w:rFonts w:ascii="Times New Roman" w:hAnsi="Times New Roman" w:cs="Times New Roman"/>
                <w:sz w:val="24"/>
                <w:szCs w:val="24"/>
              </w:rPr>
            </w:pPr>
            <w:r>
              <w:rPr>
                <w:rFonts w:ascii="Times New Roman" w:hAnsi="Times New Roman" w:cs="Times New Roman"/>
                <w:sz w:val="24"/>
                <w:szCs w:val="24"/>
              </w:rPr>
              <w:t>Потери</w:t>
            </w:r>
          </w:p>
        </w:tc>
        <w:tc>
          <w:tcPr>
            <w:tcW w:w="15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Тыс. куб. м.</w:t>
            </w:r>
          </w:p>
        </w:tc>
        <w:tc>
          <w:tcPr>
            <w:tcW w:w="14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14,42</w:t>
            </w:r>
          </w:p>
        </w:tc>
        <w:tc>
          <w:tcPr>
            <w:tcW w:w="1134" w:type="dxa"/>
            <w:vAlign w:val="center"/>
          </w:tcPr>
          <w:p w:rsidR="00E95D07" w:rsidRDefault="00E95D07" w:rsidP="00754B3B">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00754B3B">
              <w:rPr>
                <w:rFonts w:ascii="Times New Roman" w:hAnsi="Times New Roman" w:cs="Times New Roman"/>
                <w:sz w:val="24"/>
                <w:szCs w:val="24"/>
              </w:rPr>
              <w:t>5</w:t>
            </w:r>
            <w:r>
              <w:rPr>
                <w:rFonts w:ascii="Times New Roman" w:hAnsi="Times New Roman" w:cs="Times New Roman"/>
                <w:sz w:val="24"/>
                <w:szCs w:val="24"/>
              </w:rPr>
              <w:t>,</w:t>
            </w:r>
            <w:r w:rsidR="00754B3B">
              <w:rPr>
                <w:rFonts w:ascii="Times New Roman" w:hAnsi="Times New Roman" w:cs="Times New Roman"/>
                <w:sz w:val="24"/>
                <w:szCs w:val="24"/>
              </w:rPr>
              <w:t>10</w:t>
            </w:r>
          </w:p>
        </w:tc>
        <w:tc>
          <w:tcPr>
            <w:tcW w:w="1247" w:type="dxa"/>
            <w:vAlign w:val="center"/>
          </w:tcPr>
          <w:p w:rsidR="00E95D07" w:rsidRDefault="00754B3B"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+0,68</w:t>
            </w:r>
          </w:p>
        </w:tc>
      </w:tr>
      <w:tr w:rsidR="00E95D07" w:rsidTr="00333600">
        <w:tc>
          <w:tcPr>
            <w:tcW w:w="756" w:type="dxa"/>
          </w:tcPr>
          <w:p w:rsidR="00E95D07" w:rsidRDefault="00E95D07" w:rsidP="00333600">
            <w:pPr>
              <w:pStyle w:val="a8"/>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597" w:type="dxa"/>
          </w:tcPr>
          <w:p w:rsidR="00E95D07" w:rsidRDefault="00E95D07" w:rsidP="00333600">
            <w:pPr>
              <w:pStyle w:val="a8"/>
              <w:spacing w:line="360" w:lineRule="auto"/>
              <w:jc w:val="both"/>
              <w:rPr>
                <w:rFonts w:ascii="Times New Roman" w:hAnsi="Times New Roman" w:cs="Times New Roman"/>
                <w:sz w:val="24"/>
                <w:szCs w:val="24"/>
              </w:rPr>
            </w:pPr>
            <w:r>
              <w:rPr>
                <w:rFonts w:ascii="Times New Roman" w:hAnsi="Times New Roman" w:cs="Times New Roman"/>
                <w:sz w:val="24"/>
                <w:szCs w:val="24"/>
              </w:rPr>
              <w:t>Отпущено питьевой воды</w:t>
            </w:r>
          </w:p>
        </w:tc>
        <w:tc>
          <w:tcPr>
            <w:tcW w:w="15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Тыс. куб. м.</w:t>
            </w:r>
          </w:p>
        </w:tc>
        <w:tc>
          <w:tcPr>
            <w:tcW w:w="14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143,78</w:t>
            </w:r>
          </w:p>
        </w:tc>
        <w:tc>
          <w:tcPr>
            <w:tcW w:w="1134" w:type="dxa"/>
            <w:vAlign w:val="center"/>
          </w:tcPr>
          <w:p w:rsidR="00E95D07" w:rsidRDefault="00E95D07" w:rsidP="00754B3B">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00754B3B">
              <w:rPr>
                <w:rFonts w:ascii="Times New Roman" w:hAnsi="Times New Roman" w:cs="Times New Roman"/>
                <w:sz w:val="24"/>
                <w:szCs w:val="24"/>
              </w:rPr>
              <w:t>51</w:t>
            </w:r>
            <w:r>
              <w:rPr>
                <w:rFonts w:ascii="Times New Roman" w:hAnsi="Times New Roman" w:cs="Times New Roman"/>
                <w:sz w:val="24"/>
                <w:szCs w:val="24"/>
              </w:rPr>
              <w:t>,</w:t>
            </w:r>
            <w:r w:rsidR="00754B3B">
              <w:rPr>
                <w:rFonts w:ascii="Times New Roman" w:hAnsi="Times New Roman" w:cs="Times New Roman"/>
                <w:sz w:val="24"/>
                <w:szCs w:val="24"/>
              </w:rPr>
              <w:t>20</w:t>
            </w:r>
          </w:p>
        </w:tc>
        <w:tc>
          <w:tcPr>
            <w:tcW w:w="1247" w:type="dxa"/>
            <w:vAlign w:val="center"/>
          </w:tcPr>
          <w:p w:rsidR="00E95D07" w:rsidRDefault="00E95D07" w:rsidP="00754B3B">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754B3B">
              <w:rPr>
                <w:rFonts w:ascii="Times New Roman" w:hAnsi="Times New Roman" w:cs="Times New Roman"/>
                <w:sz w:val="24"/>
                <w:szCs w:val="24"/>
              </w:rPr>
              <w:t>7,42</w:t>
            </w:r>
          </w:p>
        </w:tc>
      </w:tr>
      <w:tr w:rsidR="00E95D07" w:rsidTr="00333600">
        <w:tc>
          <w:tcPr>
            <w:tcW w:w="756" w:type="dxa"/>
          </w:tcPr>
          <w:p w:rsidR="00E95D07" w:rsidRPr="00835B31" w:rsidRDefault="00E95D07" w:rsidP="00333600">
            <w:pPr>
              <w:pStyle w:val="a8"/>
              <w:spacing w:line="360" w:lineRule="auto"/>
              <w:jc w:val="both"/>
              <w:rPr>
                <w:rFonts w:ascii="Times New Roman" w:hAnsi="Times New Roman" w:cs="Times New Roman"/>
                <w:b/>
                <w:i/>
                <w:sz w:val="24"/>
                <w:szCs w:val="24"/>
              </w:rPr>
            </w:pPr>
            <w:r w:rsidRPr="00835B31">
              <w:rPr>
                <w:rFonts w:ascii="Times New Roman" w:hAnsi="Times New Roman" w:cs="Times New Roman"/>
                <w:b/>
                <w:i/>
                <w:sz w:val="24"/>
                <w:szCs w:val="24"/>
              </w:rPr>
              <w:t>4.</w:t>
            </w:r>
          </w:p>
        </w:tc>
        <w:tc>
          <w:tcPr>
            <w:tcW w:w="4597" w:type="dxa"/>
          </w:tcPr>
          <w:p w:rsidR="00E95D07" w:rsidRPr="00835B31" w:rsidRDefault="00E95D07" w:rsidP="00333600">
            <w:pPr>
              <w:pStyle w:val="a8"/>
              <w:spacing w:line="360" w:lineRule="auto"/>
              <w:jc w:val="both"/>
              <w:rPr>
                <w:rFonts w:ascii="Times New Roman" w:hAnsi="Times New Roman" w:cs="Times New Roman"/>
                <w:b/>
                <w:i/>
                <w:sz w:val="24"/>
                <w:szCs w:val="24"/>
              </w:rPr>
            </w:pPr>
            <w:r w:rsidRPr="00835B31">
              <w:rPr>
                <w:rFonts w:ascii="Times New Roman" w:hAnsi="Times New Roman" w:cs="Times New Roman"/>
                <w:b/>
                <w:i/>
                <w:sz w:val="24"/>
                <w:szCs w:val="24"/>
              </w:rPr>
              <w:t>Операционные расходы</w:t>
            </w:r>
          </w:p>
        </w:tc>
        <w:tc>
          <w:tcPr>
            <w:tcW w:w="1518" w:type="dxa"/>
            <w:vAlign w:val="center"/>
          </w:tcPr>
          <w:p w:rsidR="00E95D07" w:rsidRPr="00835B31" w:rsidRDefault="00E95D07" w:rsidP="00333600">
            <w:pPr>
              <w:pStyle w:val="a8"/>
              <w:spacing w:line="360" w:lineRule="auto"/>
              <w:jc w:val="center"/>
              <w:rPr>
                <w:rFonts w:ascii="Times New Roman" w:hAnsi="Times New Roman" w:cs="Times New Roman"/>
                <w:b/>
                <w:i/>
                <w:sz w:val="24"/>
                <w:szCs w:val="24"/>
              </w:rPr>
            </w:pPr>
            <w:r w:rsidRPr="00835B31">
              <w:rPr>
                <w:rFonts w:ascii="Times New Roman" w:hAnsi="Times New Roman" w:cs="Times New Roman"/>
                <w:b/>
                <w:i/>
                <w:sz w:val="24"/>
                <w:szCs w:val="24"/>
              </w:rPr>
              <w:t>Тыс. руб.</w:t>
            </w:r>
          </w:p>
        </w:tc>
        <w:tc>
          <w:tcPr>
            <w:tcW w:w="1418" w:type="dxa"/>
            <w:vAlign w:val="center"/>
          </w:tcPr>
          <w:p w:rsidR="00E95D07" w:rsidRPr="00835B31" w:rsidRDefault="00E95D07" w:rsidP="00333600">
            <w:pPr>
              <w:pStyle w:val="a8"/>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5 889,11</w:t>
            </w:r>
          </w:p>
        </w:tc>
        <w:tc>
          <w:tcPr>
            <w:tcW w:w="1134" w:type="dxa"/>
            <w:vAlign w:val="center"/>
          </w:tcPr>
          <w:p w:rsidR="00E95D07" w:rsidRPr="00835B31" w:rsidRDefault="00E95D07" w:rsidP="00333600">
            <w:pPr>
              <w:pStyle w:val="a8"/>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6 739,27</w:t>
            </w:r>
          </w:p>
        </w:tc>
        <w:tc>
          <w:tcPr>
            <w:tcW w:w="1247" w:type="dxa"/>
            <w:vAlign w:val="center"/>
          </w:tcPr>
          <w:p w:rsidR="00E95D07" w:rsidRPr="00835B31" w:rsidRDefault="00E95D07" w:rsidP="00333600">
            <w:pPr>
              <w:pStyle w:val="a8"/>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+ 850,16</w:t>
            </w:r>
          </w:p>
        </w:tc>
      </w:tr>
      <w:tr w:rsidR="00E95D07" w:rsidTr="00333600">
        <w:tc>
          <w:tcPr>
            <w:tcW w:w="756" w:type="dxa"/>
          </w:tcPr>
          <w:p w:rsidR="00E95D07" w:rsidRDefault="00E95D07" w:rsidP="00333600">
            <w:pPr>
              <w:pStyle w:val="a8"/>
              <w:spacing w:line="360" w:lineRule="auto"/>
              <w:jc w:val="both"/>
              <w:rPr>
                <w:rFonts w:ascii="Times New Roman" w:hAnsi="Times New Roman" w:cs="Times New Roman"/>
                <w:sz w:val="24"/>
                <w:szCs w:val="24"/>
              </w:rPr>
            </w:pPr>
            <w:r>
              <w:rPr>
                <w:rFonts w:ascii="Times New Roman" w:hAnsi="Times New Roman" w:cs="Times New Roman"/>
                <w:sz w:val="24"/>
                <w:szCs w:val="24"/>
              </w:rPr>
              <w:t>4.1.</w:t>
            </w:r>
          </w:p>
        </w:tc>
        <w:tc>
          <w:tcPr>
            <w:tcW w:w="4597" w:type="dxa"/>
            <w:vAlign w:val="center"/>
          </w:tcPr>
          <w:p w:rsidR="00E95D07" w:rsidRDefault="00E95D07" w:rsidP="00333600">
            <w:pPr>
              <w:pStyle w:val="a8"/>
              <w:spacing w:line="360" w:lineRule="auto"/>
              <w:rPr>
                <w:rFonts w:ascii="Times New Roman" w:hAnsi="Times New Roman" w:cs="Times New Roman"/>
                <w:sz w:val="24"/>
                <w:szCs w:val="24"/>
              </w:rPr>
            </w:pPr>
            <w:r>
              <w:rPr>
                <w:rFonts w:ascii="Times New Roman" w:hAnsi="Times New Roman" w:cs="Times New Roman"/>
                <w:sz w:val="24"/>
                <w:szCs w:val="24"/>
              </w:rPr>
              <w:t>Расходы на сырьё и материалы</w:t>
            </w:r>
          </w:p>
        </w:tc>
        <w:tc>
          <w:tcPr>
            <w:tcW w:w="15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4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90,16</w:t>
            </w:r>
          </w:p>
        </w:tc>
        <w:tc>
          <w:tcPr>
            <w:tcW w:w="1134"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98,0</w:t>
            </w:r>
          </w:p>
        </w:tc>
        <w:tc>
          <w:tcPr>
            <w:tcW w:w="1247"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+ 7,84</w:t>
            </w:r>
          </w:p>
        </w:tc>
      </w:tr>
      <w:tr w:rsidR="00E95D07" w:rsidTr="00333600">
        <w:tc>
          <w:tcPr>
            <w:tcW w:w="756" w:type="dxa"/>
          </w:tcPr>
          <w:p w:rsidR="00E95D07" w:rsidRDefault="00E95D07" w:rsidP="00333600">
            <w:pPr>
              <w:pStyle w:val="a8"/>
              <w:spacing w:line="360" w:lineRule="auto"/>
              <w:jc w:val="both"/>
              <w:rPr>
                <w:rFonts w:ascii="Times New Roman" w:hAnsi="Times New Roman" w:cs="Times New Roman"/>
                <w:sz w:val="24"/>
                <w:szCs w:val="24"/>
              </w:rPr>
            </w:pPr>
            <w:r>
              <w:rPr>
                <w:rFonts w:ascii="Times New Roman" w:hAnsi="Times New Roman" w:cs="Times New Roman"/>
                <w:sz w:val="24"/>
                <w:szCs w:val="24"/>
              </w:rPr>
              <w:t>4.2.</w:t>
            </w:r>
          </w:p>
        </w:tc>
        <w:tc>
          <w:tcPr>
            <w:tcW w:w="4597" w:type="dxa"/>
            <w:vAlign w:val="center"/>
          </w:tcPr>
          <w:p w:rsidR="00E95D07" w:rsidRDefault="00E95D07" w:rsidP="00333600">
            <w:pPr>
              <w:pStyle w:val="a8"/>
              <w:rPr>
                <w:rFonts w:ascii="Times New Roman" w:hAnsi="Times New Roman" w:cs="Times New Roman"/>
                <w:sz w:val="24"/>
                <w:szCs w:val="24"/>
              </w:rPr>
            </w:pPr>
            <w:r>
              <w:rPr>
                <w:rFonts w:ascii="Times New Roman" w:hAnsi="Times New Roman" w:cs="Times New Roman"/>
                <w:sz w:val="24"/>
                <w:szCs w:val="24"/>
              </w:rPr>
              <w:t>Расходы на оплату труда производственного персонала</w:t>
            </w:r>
          </w:p>
        </w:tc>
        <w:tc>
          <w:tcPr>
            <w:tcW w:w="15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4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1 882,74</w:t>
            </w:r>
          </w:p>
        </w:tc>
        <w:tc>
          <w:tcPr>
            <w:tcW w:w="1134"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2593,01</w:t>
            </w:r>
            <w:r w:rsidRPr="00E23619">
              <w:rPr>
                <w:rFonts w:ascii="Times New Roman" w:hAnsi="Times New Roman" w:cs="Times New Roman"/>
                <w:sz w:val="24"/>
                <w:szCs w:val="24"/>
                <w:vertAlign w:val="superscript"/>
              </w:rPr>
              <w:t>*</w:t>
            </w:r>
          </w:p>
        </w:tc>
        <w:tc>
          <w:tcPr>
            <w:tcW w:w="1247"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+ 710,27</w:t>
            </w:r>
          </w:p>
        </w:tc>
      </w:tr>
      <w:tr w:rsidR="00E95D07" w:rsidTr="00333600">
        <w:tc>
          <w:tcPr>
            <w:tcW w:w="756" w:type="dxa"/>
          </w:tcPr>
          <w:p w:rsidR="00E95D07" w:rsidRDefault="00E95D07" w:rsidP="00333600">
            <w:pPr>
              <w:pStyle w:val="a8"/>
              <w:spacing w:line="360" w:lineRule="auto"/>
              <w:jc w:val="both"/>
              <w:rPr>
                <w:rFonts w:ascii="Times New Roman" w:hAnsi="Times New Roman" w:cs="Times New Roman"/>
                <w:sz w:val="24"/>
                <w:szCs w:val="24"/>
              </w:rPr>
            </w:pPr>
            <w:r>
              <w:rPr>
                <w:rFonts w:ascii="Times New Roman" w:hAnsi="Times New Roman" w:cs="Times New Roman"/>
                <w:sz w:val="24"/>
                <w:szCs w:val="24"/>
              </w:rPr>
              <w:t>4.3.</w:t>
            </w:r>
          </w:p>
        </w:tc>
        <w:tc>
          <w:tcPr>
            <w:tcW w:w="4597" w:type="dxa"/>
            <w:vAlign w:val="center"/>
          </w:tcPr>
          <w:p w:rsidR="00E95D07" w:rsidRDefault="00E95D07" w:rsidP="00333600">
            <w:pPr>
              <w:pStyle w:val="a8"/>
              <w:rPr>
                <w:rFonts w:ascii="Times New Roman" w:hAnsi="Times New Roman" w:cs="Times New Roman"/>
                <w:sz w:val="24"/>
                <w:szCs w:val="24"/>
              </w:rPr>
            </w:pPr>
            <w:r>
              <w:rPr>
                <w:rFonts w:ascii="Times New Roman" w:hAnsi="Times New Roman" w:cs="Times New Roman"/>
                <w:sz w:val="24"/>
                <w:szCs w:val="24"/>
              </w:rPr>
              <w:t>Отчисление на соц</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ужды производственного персонала</w:t>
            </w:r>
          </w:p>
        </w:tc>
        <w:tc>
          <w:tcPr>
            <w:tcW w:w="15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4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570,1</w:t>
            </w:r>
          </w:p>
        </w:tc>
        <w:tc>
          <w:tcPr>
            <w:tcW w:w="1134"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795,95</w:t>
            </w:r>
            <w:r w:rsidRPr="00E23619">
              <w:rPr>
                <w:rFonts w:ascii="Times New Roman" w:hAnsi="Times New Roman" w:cs="Times New Roman"/>
                <w:sz w:val="24"/>
                <w:szCs w:val="24"/>
                <w:vertAlign w:val="superscript"/>
              </w:rPr>
              <w:t>*</w:t>
            </w:r>
          </w:p>
        </w:tc>
        <w:tc>
          <w:tcPr>
            <w:tcW w:w="1247"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+ 225,85</w:t>
            </w:r>
          </w:p>
        </w:tc>
      </w:tr>
      <w:tr w:rsidR="00E95D07" w:rsidTr="00333600">
        <w:tc>
          <w:tcPr>
            <w:tcW w:w="756" w:type="dxa"/>
          </w:tcPr>
          <w:p w:rsidR="00E95D07" w:rsidRDefault="00E95D07" w:rsidP="00333600">
            <w:pPr>
              <w:pStyle w:val="a8"/>
              <w:spacing w:line="360" w:lineRule="auto"/>
              <w:jc w:val="both"/>
              <w:rPr>
                <w:rFonts w:ascii="Times New Roman" w:hAnsi="Times New Roman" w:cs="Times New Roman"/>
                <w:sz w:val="24"/>
                <w:szCs w:val="24"/>
              </w:rPr>
            </w:pPr>
            <w:r>
              <w:rPr>
                <w:rFonts w:ascii="Times New Roman" w:hAnsi="Times New Roman" w:cs="Times New Roman"/>
                <w:sz w:val="24"/>
                <w:szCs w:val="24"/>
              </w:rPr>
              <w:t>4.4.</w:t>
            </w:r>
          </w:p>
        </w:tc>
        <w:tc>
          <w:tcPr>
            <w:tcW w:w="4597" w:type="dxa"/>
            <w:vAlign w:val="center"/>
          </w:tcPr>
          <w:p w:rsidR="00E95D07" w:rsidRDefault="00E95D07" w:rsidP="00333600">
            <w:pPr>
              <w:pStyle w:val="a8"/>
              <w:rPr>
                <w:rFonts w:ascii="Times New Roman" w:hAnsi="Times New Roman" w:cs="Times New Roman"/>
                <w:sz w:val="24"/>
                <w:szCs w:val="24"/>
              </w:rPr>
            </w:pPr>
            <w:r>
              <w:rPr>
                <w:rFonts w:ascii="Times New Roman" w:hAnsi="Times New Roman" w:cs="Times New Roman"/>
                <w:sz w:val="24"/>
                <w:szCs w:val="24"/>
              </w:rPr>
              <w:t>Расходы на оплату труда цехового персонала</w:t>
            </w:r>
          </w:p>
        </w:tc>
        <w:tc>
          <w:tcPr>
            <w:tcW w:w="15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4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296,49</w:t>
            </w:r>
          </w:p>
        </w:tc>
        <w:tc>
          <w:tcPr>
            <w:tcW w:w="1134"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47"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- 296,49</w:t>
            </w:r>
          </w:p>
        </w:tc>
      </w:tr>
      <w:tr w:rsidR="00E95D07" w:rsidTr="00333600">
        <w:tc>
          <w:tcPr>
            <w:tcW w:w="756" w:type="dxa"/>
          </w:tcPr>
          <w:p w:rsidR="00E95D07" w:rsidRDefault="00E95D07" w:rsidP="00333600">
            <w:pPr>
              <w:pStyle w:val="a8"/>
              <w:spacing w:line="36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4597" w:type="dxa"/>
            <w:vAlign w:val="center"/>
          </w:tcPr>
          <w:p w:rsidR="00E95D07" w:rsidRDefault="00E95D07" w:rsidP="00333600">
            <w:pPr>
              <w:pStyle w:val="a8"/>
              <w:rPr>
                <w:rFonts w:ascii="Times New Roman" w:hAnsi="Times New Roman" w:cs="Times New Roman"/>
                <w:sz w:val="24"/>
                <w:szCs w:val="24"/>
              </w:rPr>
            </w:pPr>
            <w:r>
              <w:rPr>
                <w:rFonts w:ascii="Times New Roman" w:hAnsi="Times New Roman" w:cs="Times New Roman"/>
                <w:sz w:val="24"/>
                <w:szCs w:val="24"/>
              </w:rPr>
              <w:t>Отчисления на соц</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ужды цехового персонала</w:t>
            </w:r>
          </w:p>
        </w:tc>
        <w:tc>
          <w:tcPr>
            <w:tcW w:w="15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4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89,78</w:t>
            </w:r>
          </w:p>
        </w:tc>
        <w:tc>
          <w:tcPr>
            <w:tcW w:w="1134"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47"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- 89,78</w:t>
            </w:r>
          </w:p>
        </w:tc>
      </w:tr>
      <w:tr w:rsidR="00E95D07" w:rsidTr="00333600">
        <w:tc>
          <w:tcPr>
            <w:tcW w:w="756" w:type="dxa"/>
          </w:tcPr>
          <w:p w:rsidR="00E95D07" w:rsidRDefault="00E95D07" w:rsidP="00333600">
            <w:pPr>
              <w:pStyle w:val="a8"/>
              <w:spacing w:line="360" w:lineRule="auto"/>
              <w:jc w:val="both"/>
              <w:rPr>
                <w:rFonts w:ascii="Times New Roman" w:hAnsi="Times New Roman" w:cs="Times New Roman"/>
                <w:sz w:val="24"/>
                <w:szCs w:val="24"/>
              </w:rPr>
            </w:pPr>
            <w:r>
              <w:rPr>
                <w:rFonts w:ascii="Times New Roman" w:hAnsi="Times New Roman" w:cs="Times New Roman"/>
                <w:sz w:val="24"/>
                <w:szCs w:val="24"/>
              </w:rPr>
              <w:t>4.6.</w:t>
            </w:r>
          </w:p>
        </w:tc>
        <w:tc>
          <w:tcPr>
            <w:tcW w:w="4597" w:type="dxa"/>
            <w:vAlign w:val="center"/>
          </w:tcPr>
          <w:p w:rsidR="00E95D07" w:rsidRDefault="00E95D07" w:rsidP="00333600">
            <w:pPr>
              <w:pStyle w:val="a8"/>
              <w:rPr>
                <w:rFonts w:ascii="Times New Roman" w:hAnsi="Times New Roman" w:cs="Times New Roman"/>
                <w:sz w:val="24"/>
                <w:szCs w:val="24"/>
              </w:rPr>
            </w:pPr>
            <w:r>
              <w:rPr>
                <w:rFonts w:ascii="Times New Roman" w:hAnsi="Times New Roman" w:cs="Times New Roman"/>
                <w:sz w:val="24"/>
                <w:szCs w:val="24"/>
              </w:rPr>
              <w:t>Прочие производственные расходы</w:t>
            </w:r>
          </w:p>
        </w:tc>
        <w:tc>
          <w:tcPr>
            <w:tcW w:w="15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4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100,39</w:t>
            </w:r>
          </w:p>
        </w:tc>
        <w:tc>
          <w:tcPr>
            <w:tcW w:w="1134"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307,47</w:t>
            </w:r>
          </w:p>
        </w:tc>
        <w:tc>
          <w:tcPr>
            <w:tcW w:w="1247"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+ 207,08</w:t>
            </w:r>
          </w:p>
        </w:tc>
      </w:tr>
      <w:tr w:rsidR="00E95D07" w:rsidTr="00333600">
        <w:tc>
          <w:tcPr>
            <w:tcW w:w="756" w:type="dxa"/>
          </w:tcPr>
          <w:p w:rsidR="00E95D07" w:rsidRDefault="00E95D07" w:rsidP="00333600">
            <w:pPr>
              <w:pStyle w:val="a8"/>
              <w:spacing w:line="360" w:lineRule="auto"/>
              <w:jc w:val="both"/>
              <w:rPr>
                <w:rFonts w:ascii="Times New Roman" w:hAnsi="Times New Roman" w:cs="Times New Roman"/>
                <w:sz w:val="24"/>
                <w:szCs w:val="24"/>
              </w:rPr>
            </w:pPr>
            <w:r>
              <w:rPr>
                <w:rFonts w:ascii="Times New Roman" w:hAnsi="Times New Roman" w:cs="Times New Roman"/>
                <w:sz w:val="24"/>
                <w:szCs w:val="24"/>
              </w:rPr>
              <w:t>4.7.</w:t>
            </w:r>
          </w:p>
        </w:tc>
        <w:tc>
          <w:tcPr>
            <w:tcW w:w="4597" w:type="dxa"/>
            <w:vAlign w:val="center"/>
          </w:tcPr>
          <w:p w:rsidR="00E95D07" w:rsidRDefault="00E95D07" w:rsidP="00333600">
            <w:pPr>
              <w:pStyle w:val="a8"/>
              <w:rPr>
                <w:rFonts w:ascii="Times New Roman" w:hAnsi="Times New Roman" w:cs="Times New Roman"/>
                <w:sz w:val="24"/>
                <w:szCs w:val="24"/>
              </w:rPr>
            </w:pPr>
            <w:r>
              <w:rPr>
                <w:rFonts w:ascii="Times New Roman" w:hAnsi="Times New Roman" w:cs="Times New Roman"/>
                <w:sz w:val="24"/>
                <w:szCs w:val="24"/>
              </w:rPr>
              <w:t>Ремонтные расходы</w:t>
            </w:r>
          </w:p>
        </w:tc>
        <w:tc>
          <w:tcPr>
            <w:tcW w:w="15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4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477,46</w:t>
            </w:r>
          </w:p>
        </w:tc>
        <w:tc>
          <w:tcPr>
            <w:tcW w:w="1134"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485,38</w:t>
            </w:r>
          </w:p>
        </w:tc>
        <w:tc>
          <w:tcPr>
            <w:tcW w:w="1247"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+ 7,92</w:t>
            </w:r>
          </w:p>
        </w:tc>
      </w:tr>
      <w:tr w:rsidR="00E95D07" w:rsidTr="00333600">
        <w:tc>
          <w:tcPr>
            <w:tcW w:w="756" w:type="dxa"/>
          </w:tcPr>
          <w:p w:rsidR="00E95D07" w:rsidRPr="00CC0FA8" w:rsidRDefault="00E95D07" w:rsidP="00333600">
            <w:pPr>
              <w:pStyle w:val="a8"/>
              <w:spacing w:line="360" w:lineRule="auto"/>
              <w:jc w:val="both"/>
              <w:rPr>
                <w:rFonts w:ascii="Times New Roman" w:hAnsi="Times New Roman" w:cs="Times New Roman"/>
                <w:i/>
                <w:sz w:val="24"/>
                <w:szCs w:val="24"/>
              </w:rPr>
            </w:pPr>
            <w:r w:rsidRPr="00CC0FA8">
              <w:rPr>
                <w:rFonts w:ascii="Times New Roman" w:hAnsi="Times New Roman" w:cs="Times New Roman"/>
                <w:i/>
                <w:sz w:val="24"/>
                <w:szCs w:val="24"/>
              </w:rPr>
              <w:t>4.8.</w:t>
            </w:r>
          </w:p>
        </w:tc>
        <w:tc>
          <w:tcPr>
            <w:tcW w:w="4597" w:type="dxa"/>
            <w:vAlign w:val="center"/>
          </w:tcPr>
          <w:p w:rsidR="00E95D07" w:rsidRPr="00CC0FA8" w:rsidRDefault="00E95D07" w:rsidP="00333600">
            <w:pPr>
              <w:pStyle w:val="a8"/>
              <w:rPr>
                <w:rFonts w:ascii="Times New Roman" w:hAnsi="Times New Roman" w:cs="Times New Roman"/>
                <w:i/>
                <w:sz w:val="24"/>
                <w:szCs w:val="24"/>
              </w:rPr>
            </w:pPr>
            <w:r w:rsidRPr="00CC0FA8">
              <w:rPr>
                <w:rFonts w:ascii="Times New Roman" w:hAnsi="Times New Roman" w:cs="Times New Roman"/>
                <w:i/>
                <w:sz w:val="24"/>
                <w:szCs w:val="24"/>
              </w:rPr>
              <w:t xml:space="preserve">Административные расходы </w:t>
            </w:r>
          </w:p>
        </w:tc>
        <w:tc>
          <w:tcPr>
            <w:tcW w:w="1518" w:type="dxa"/>
            <w:vAlign w:val="center"/>
          </w:tcPr>
          <w:p w:rsidR="00E95D07" w:rsidRPr="00CC0FA8" w:rsidRDefault="00E95D07" w:rsidP="00333600">
            <w:pPr>
              <w:pStyle w:val="a8"/>
              <w:spacing w:line="360" w:lineRule="auto"/>
              <w:jc w:val="center"/>
              <w:rPr>
                <w:rFonts w:ascii="Times New Roman" w:hAnsi="Times New Roman" w:cs="Times New Roman"/>
                <w:i/>
                <w:sz w:val="24"/>
                <w:szCs w:val="24"/>
              </w:rPr>
            </w:pPr>
            <w:r w:rsidRPr="00CC0FA8">
              <w:rPr>
                <w:rFonts w:ascii="Times New Roman" w:hAnsi="Times New Roman" w:cs="Times New Roman"/>
                <w:i/>
                <w:sz w:val="24"/>
                <w:szCs w:val="24"/>
              </w:rPr>
              <w:t>Тыс. руб.</w:t>
            </w:r>
          </w:p>
        </w:tc>
        <w:tc>
          <w:tcPr>
            <w:tcW w:w="1418" w:type="dxa"/>
            <w:vAlign w:val="center"/>
          </w:tcPr>
          <w:p w:rsidR="00E95D07" w:rsidRPr="00CC0FA8" w:rsidRDefault="00E95D07" w:rsidP="00333600">
            <w:pPr>
              <w:pStyle w:val="a8"/>
              <w:spacing w:line="360" w:lineRule="auto"/>
              <w:jc w:val="center"/>
              <w:rPr>
                <w:rFonts w:ascii="Times New Roman" w:hAnsi="Times New Roman" w:cs="Times New Roman"/>
                <w:i/>
                <w:sz w:val="24"/>
                <w:szCs w:val="24"/>
              </w:rPr>
            </w:pPr>
            <w:r>
              <w:rPr>
                <w:rFonts w:ascii="Times New Roman" w:hAnsi="Times New Roman" w:cs="Times New Roman"/>
                <w:i/>
                <w:sz w:val="24"/>
                <w:szCs w:val="24"/>
              </w:rPr>
              <w:t>2 381,99</w:t>
            </w:r>
          </w:p>
        </w:tc>
        <w:tc>
          <w:tcPr>
            <w:tcW w:w="1134" w:type="dxa"/>
            <w:vAlign w:val="center"/>
          </w:tcPr>
          <w:p w:rsidR="00E95D07" w:rsidRPr="00CC0FA8" w:rsidRDefault="00E95D07" w:rsidP="00333600">
            <w:pPr>
              <w:pStyle w:val="a8"/>
              <w:spacing w:line="360" w:lineRule="auto"/>
              <w:jc w:val="center"/>
              <w:rPr>
                <w:rFonts w:ascii="Times New Roman" w:hAnsi="Times New Roman" w:cs="Times New Roman"/>
                <w:i/>
                <w:sz w:val="24"/>
                <w:szCs w:val="24"/>
              </w:rPr>
            </w:pPr>
            <w:r>
              <w:rPr>
                <w:rFonts w:ascii="Times New Roman" w:hAnsi="Times New Roman" w:cs="Times New Roman"/>
                <w:i/>
                <w:sz w:val="24"/>
                <w:szCs w:val="24"/>
              </w:rPr>
              <w:t>2 459,46</w:t>
            </w:r>
          </w:p>
        </w:tc>
        <w:tc>
          <w:tcPr>
            <w:tcW w:w="1247" w:type="dxa"/>
            <w:vAlign w:val="center"/>
          </w:tcPr>
          <w:p w:rsidR="00E95D07" w:rsidRPr="00CC0FA8" w:rsidRDefault="00E95D07" w:rsidP="00333600">
            <w:pPr>
              <w:pStyle w:val="a8"/>
              <w:spacing w:line="360" w:lineRule="auto"/>
              <w:jc w:val="center"/>
              <w:rPr>
                <w:rFonts w:ascii="Times New Roman" w:hAnsi="Times New Roman" w:cs="Times New Roman"/>
                <w:i/>
                <w:sz w:val="24"/>
                <w:szCs w:val="24"/>
              </w:rPr>
            </w:pPr>
            <w:r>
              <w:rPr>
                <w:rFonts w:ascii="Times New Roman" w:hAnsi="Times New Roman" w:cs="Times New Roman"/>
                <w:i/>
                <w:sz w:val="24"/>
                <w:szCs w:val="24"/>
              </w:rPr>
              <w:t>+ 77,47</w:t>
            </w:r>
          </w:p>
        </w:tc>
      </w:tr>
      <w:tr w:rsidR="00E95D07" w:rsidTr="00333600">
        <w:tc>
          <w:tcPr>
            <w:tcW w:w="756" w:type="dxa"/>
          </w:tcPr>
          <w:p w:rsidR="00E95D07" w:rsidRDefault="00E95D07" w:rsidP="00333600">
            <w:pPr>
              <w:pStyle w:val="a8"/>
              <w:spacing w:line="360" w:lineRule="auto"/>
              <w:jc w:val="both"/>
              <w:rPr>
                <w:rFonts w:ascii="Times New Roman" w:hAnsi="Times New Roman" w:cs="Times New Roman"/>
                <w:sz w:val="24"/>
                <w:szCs w:val="24"/>
              </w:rPr>
            </w:pPr>
            <w:r>
              <w:rPr>
                <w:rFonts w:ascii="Times New Roman" w:hAnsi="Times New Roman" w:cs="Times New Roman"/>
                <w:sz w:val="24"/>
                <w:szCs w:val="24"/>
              </w:rPr>
              <w:t>4.8.1.</w:t>
            </w:r>
          </w:p>
        </w:tc>
        <w:tc>
          <w:tcPr>
            <w:tcW w:w="4597" w:type="dxa"/>
            <w:vAlign w:val="center"/>
          </w:tcPr>
          <w:p w:rsidR="00E95D07" w:rsidRDefault="00E95D07" w:rsidP="00333600">
            <w:pPr>
              <w:pStyle w:val="a8"/>
              <w:rPr>
                <w:rFonts w:ascii="Times New Roman" w:hAnsi="Times New Roman" w:cs="Times New Roman"/>
                <w:sz w:val="24"/>
                <w:szCs w:val="24"/>
              </w:rPr>
            </w:pPr>
            <w:r>
              <w:rPr>
                <w:rFonts w:ascii="Times New Roman" w:hAnsi="Times New Roman" w:cs="Times New Roman"/>
                <w:sz w:val="24"/>
                <w:szCs w:val="24"/>
              </w:rPr>
              <w:t>Расходы на оплату работ и услуг, выполняемых сторонними организациями</w:t>
            </w:r>
          </w:p>
        </w:tc>
        <w:tc>
          <w:tcPr>
            <w:tcW w:w="15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4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330,81</w:t>
            </w:r>
          </w:p>
        </w:tc>
        <w:tc>
          <w:tcPr>
            <w:tcW w:w="1134"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694,6</w:t>
            </w:r>
          </w:p>
        </w:tc>
        <w:tc>
          <w:tcPr>
            <w:tcW w:w="1247"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+ 363,79</w:t>
            </w:r>
          </w:p>
        </w:tc>
      </w:tr>
      <w:tr w:rsidR="00E95D07" w:rsidTr="00333600">
        <w:tc>
          <w:tcPr>
            <w:tcW w:w="756" w:type="dxa"/>
          </w:tcPr>
          <w:p w:rsidR="00E95D07" w:rsidRDefault="00E95D07" w:rsidP="00333600">
            <w:pPr>
              <w:pStyle w:val="a8"/>
              <w:spacing w:line="360" w:lineRule="auto"/>
              <w:jc w:val="both"/>
              <w:rPr>
                <w:rFonts w:ascii="Times New Roman" w:hAnsi="Times New Roman" w:cs="Times New Roman"/>
                <w:sz w:val="24"/>
                <w:szCs w:val="24"/>
              </w:rPr>
            </w:pPr>
            <w:r>
              <w:rPr>
                <w:rFonts w:ascii="Times New Roman" w:hAnsi="Times New Roman" w:cs="Times New Roman"/>
                <w:sz w:val="24"/>
                <w:szCs w:val="24"/>
              </w:rPr>
              <w:t>4.8.2.</w:t>
            </w:r>
          </w:p>
        </w:tc>
        <w:tc>
          <w:tcPr>
            <w:tcW w:w="4597" w:type="dxa"/>
            <w:vAlign w:val="center"/>
          </w:tcPr>
          <w:p w:rsidR="00E95D07" w:rsidRDefault="00E95D07" w:rsidP="00333600">
            <w:pPr>
              <w:pStyle w:val="a8"/>
              <w:rPr>
                <w:rFonts w:ascii="Times New Roman" w:hAnsi="Times New Roman" w:cs="Times New Roman"/>
                <w:sz w:val="24"/>
                <w:szCs w:val="24"/>
              </w:rPr>
            </w:pPr>
            <w:r>
              <w:rPr>
                <w:rFonts w:ascii="Times New Roman" w:hAnsi="Times New Roman" w:cs="Times New Roman"/>
                <w:sz w:val="24"/>
                <w:szCs w:val="24"/>
              </w:rPr>
              <w:t>Расходы на оплату труда административно-управленческого персонала</w:t>
            </w:r>
          </w:p>
        </w:tc>
        <w:tc>
          <w:tcPr>
            <w:tcW w:w="15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4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1 386,15</w:t>
            </w:r>
          </w:p>
        </w:tc>
        <w:tc>
          <w:tcPr>
            <w:tcW w:w="1134"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1 295,1</w:t>
            </w:r>
          </w:p>
        </w:tc>
        <w:tc>
          <w:tcPr>
            <w:tcW w:w="1247"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- 91,05</w:t>
            </w:r>
          </w:p>
        </w:tc>
      </w:tr>
      <w:tr w:rsidR="00E95D07" w:rsidTr="00333600">
        <w:tc>
          <w:tcPr>
            <w:tcW w:w="756" w:type="dxa"/>
          </w:tcPr>
          <w:p w:rsidR="00E95D07" w:rsidRDefault="00E95D07" w:rsidP="00333600">
            <w:pPr>
              <w:pStyle w:val="a8"/>
              <w:spacing w:line="360" w:lineRule="auto"/>
              <w:jc w:val="both"/>
              <w:rPr>
                <w:rFonts w:ascii="Times New Roman" w:hAnsi="Times New Roman" w:cs="Times New Roman"/>
                <w:sz w:val="24"/>
                <w:szCs w:val="24"/>
              </w:rPr>
            </w:pPr>
            <w:r>
              <w:rPr>
                <w:rFonts w:ascii="Times New Roman" w:hAnsi="Times New Roman" w:cs="Times New Roman"/>
                <w:sz w:val="24"/>
                <w:szCs w:val="24"/>
              </w:rPr>
              <w:t>4.8.3.</w:t>
            </w:r>
          </w:p>
        </w:tc>
        <w:tc>
          <w:tcPr>
            <w:tcW w:w="4597" w:type="dxa"/>
            <w:vAlign w:val="center"/>
          </w:tcPr>
          <w:p w:rsidR="00E95D07" w:rsidRDefault="00E95D07" w:rsidP="00333600">
            <w:pPr>
              <w:pStyle w:val="a8"/>
              <w:rPr>
                <w:rFonts w:ascii="Times New Roman" w:hAnsi="Times New Roman" w:cs="Times New Roman"/>
                <w:sz w:val="24"/>
                <w:szCs w:val="24"/>
              </w:rPr>
            </w:pPr>
            <w:r>
              <w:rPr>
                <w:rFonts w:ascii="Times New Roman" w:hAnsi="Times New Roman" w:cs="Times New Roman"/>
                <w:sz w:val="24"/>
                <w:szCs w:val="24"/>
              </w:rPr>
              <w:t>Отчисление на соц</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ужды АУП</w:t>
            </w:r>
          </w:p>
        </w:tc>
        <w:tc>
          <w:tcPr>
            <w:tcW w:w="15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4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419,72</w:t>
            </w:r>
          </w:p>
        </w:tc>
        <w:tc>
          <w:tcPr>
            <w:tcW w:w="1134"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392,16</w:t>
            </w:r>
          </w:p>
        </w:tc>
        <w:tc>
          <w:tcPr>
            <w:tcW w:w="1247"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- 27,56</w:t>
            </w:r>
          </w:p>
        </w:tc>
      </w:tr>
      <w:tr w:rsidR="00E95D07" w:rsidTr="00333600">
        <w:tc>
          <w:tcPr>
            <w:tcW w:w="756" w:type="dxa"/>
          </w:tcPr>
          <w:p w:rsidR="00E95D07" w:rsidRDefault="00E95D07" w:rsidP="00333600">
            <w:pPr>
              <w:pStyle w:val="a8"/>
              <w:spacing w:line="360" w:lineRule="auto"/>
              <w:jc w:val="both"/>
              <w:rPr>
                <w:rFonts w:ascii="Times New Roman" w:hAnsi="Times New Roman" w:cs="Times New Roman"/>
                <w:sz w:val="24"/>
                <w:szCs w:val="24"/>
              </w:rPr>
            </w:pPr>
            <w:r>
              <w:rPr>
                <w:rFonts w:ascii="Times New Roman" w:hAnsi="Times New Roman" w:cs="Times New Roman"/>
                <w:sz w:val="24"/>
                <w:szCs w:val="24"/>
              </w:rPr>
              <w:t>4.8.4</w:t>
            </w:r>
          </w:p>
        </w:tc>
        <w:tc>
          <w:tcPr>
            <w:tcW w:w="4597" w:type="dxa"/>
            <w:vAlign w:val="center"/>
          </w:tcPr>
          <w:p w:rsidR="00E95D07" w:rsidRDefault="00E95D07" w:rsidP="00333600">
            <w:pPr>
              <w:pStyle w:val="a8"/>
              <w:rPr>
                <w:rFonts w:ascii="Times New Roman" w:hAnsi="Times New Roman" w:cs="Times New Roman"/>
                <w:sz w:val="24"/>
                <w:szCs w:val="24"/>
              </w:rPr>
            </w:pPr>
            <w:r>
              <w:rPr>
                <w:rFonts w:ascii="Times New Roman" w:hAnsi="Times New Roman" w:cs="Times New Roman"/>
                <w:sz w:val="24"/>
                <w:szCs w:val="24"/>
              </w:rPr>
              <w:t>Служебные командировки</w:t>
            </w:r>
          </w:p>
        </w:tc>
        <w:tc>
          <w:tcPr>
            <w:tcW w:w="15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4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41,56</w:t>
            </w:r>
          </w:p>
        </w:tc>
        <w:tc>
          <w:tcPr>
            <w:tcW w:w="1134"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247"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- 38,56</w:t>
            </w:r>
          </w:p>
        </w:tc>
      </w:tr>
      <w:tr w:rsidR="00E95D07" w:rsidTr="00333600">
        <w:tc>
          <w:tcPr>
            <w:tcW w:w="756" w:type="dxa"/>
          </w:tcPr>
          <w:p w:rsidR="00E95D07" w:rsidRDefault="00E95D07" w:rsidP="00333600">
            <w:pPr>
              <w:pStyle w:val="a8"/>
              <w:spacing w:line="360" w:lineRule="auto"/>
              <w:jc w:val="both"/>
              <w:rPr>
                <w:rFonts w:ascii="Times New Roman" w:hAnsi="Times New Roman" w:cs="Times New Roman"/>
                <w:sz w:val="24"/>
                <w:szCs w:val="24"/>
              </w:rPr>
            </w:pPr>
            <w:r>
              <w:rPr>
                <w:rFonts w:ascii="Times New Roman" w:hAnsi="Times New Roman" w:cs="Times New Roman"/>
                <w:sz w:val="24"/>
                <w:szCs w:val="24"/>
              </w:rPr>
              <w:t>4.8.5.</w:t>
            </w:r>
          </w:p>
        </w:tc>
        <w:tc>
          <w:tcPr>
            <w:tcW w:w="4597" w:type="dxa"/>
            <w:vAlign w:val="center"/>
          </w:tcPr>
          <w:p w:rsidR="00E95D07" w:rsidRDefault="00E95D07" w:rsidP="00333600">
            <w:pPr>
              <w:pStyle w:val="a8"/>
              <w:rPr>
                <w:rFonts w:ascii="Times New Roman" w:hAnsi="Times New Roman" w:cs="Times New Roman"/>
                <w:sz w:val="24"/>
                <w:szCs w:val="24"/>
              </w:rPr>
            </w:pPr>
            <w:r>
              <w:rPr>
                <w:rFonts w:ascii="Times New Roman" w:hAnsi="Times New Roman" w:cs="Times New Roman"/>
                <w:sz w:val="24"/>
                <w:szCs w:val="24"/>
              </w:rPr>
              <w:t>Обучение персонала</w:t>
            </w:r>
          </w:p>
        </w:tc>
        <w:tc>
          <w:tcPr>
            <w:tcW w:w="15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4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9,48</w:t>
            </w:r>
          </w:p>
        </w:tc>
        <w:tc>
          <w:tcPr>
            <w:tcW w:w="1134"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39,6</w:t>
            </w:r>
          </w:p>
        </w:tc>
        <w:tc>
          <w:tcPr>
            <w:tcW w:w="1247"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+ 30,12</w:t>
            </w:r>
          </w:p>
        </w:tc>
      </w:tr>
      <w:tr w:rsidR="00E95D07" w:rsidTr="00333600">
        <w:tc>
          <w:tcPr>
            <w:tcW w:w="756" w:type="dxa"/>
          </w:tcPr>
          <w:p w:rsidR="00E95D07" w:rsidRDefault="00E95D07" w:rsidP="00333600">
            <w:pPr>
              <w:pStyle w:val="a8"/>
              <w:spacing w:line="360" w:lineRule="auto"/>
              <w:jc w:val="both"/>
              <w:rPr>
                <w:rFonts w:ascii="Times New Roman" w:hAnsi="Times New Roman" w:cs="Times New Roman"/>
                <w:sz w:val="24"/>
                <w:szCs w:val="24"/>
              </w:rPr>
            </w:pPr>
            <w:r>
              <w:rPr>
                <w:rFonts w:ascii="Times New Roman" w:hAnsi="Times New Roman" w:cs="Times New Roman"/>
                <w:sz w:val="24"/>
                <w:szCs w:val="24"/>
              </w:rPr>
              <w:t>4.8.6.</w:t>
            </w:r>
          </w:p>
        </w:tc>
        <w:tc>
          <w:tcPr>
            <w:tcW w:w="4597" w:type="dxa"/>
            <w:vAlign w:val="center"/>
          </w:tcPr>
          <w:p w:rsidR="00E95D07" w:rsidRDefault="00E95D07" w:rsidP="00333600">
            <w:pPr>
              <w:pStyle w:val="a8"/>
              <w:rPr>
                <w:rFonts w:ascii="Times New Roman" w:hAnsi="Times New Roman" w:cs="Times New Roman"/>
                <w:sz w:val="24"/>
                <w:szCs w:val="24"/>
              </w:rPr>
            </w:pPr>
            <w:r>
              <w:rPr>
                <w:rFonts w:ascii="Times New Roman" w:hAnsi="Times New Roman" w:cs="Times New Roman"/>
                <w:sz w:val="24"/>
                <w:szCs w:val="24"/>
              </w:rPr>
              <w:t>Прочие административные расходы</w:t>
            </w:r>
          </w:p>
        </w:tc>
        <w:tc>
          <w:tcPr>
            <w:tcW w:w="15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4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194,27</w:t>
            </w:r>
          </w:p>
        </w:tc>
        <w:tc>
          <w:tcPr>
            <w:tcW w:w="1134"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35,0</w:t>
            </w:r>
          </w:p>
        </w:tc>
        <w:tc>
          <w:tcPr>
            <w:tcW w:w="1247"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- 159,27</w:t>
            </w:r>
          </w:p>
        </w:tc>
      </w:tr>
      <w:tr w:rsidR="00E95D07" w:rsidTr="00333600">
        <w:tc>
          <w:tcPr>
            <w:tcW w:w="756" w:type="dxa"/>
          </w:tcPr>
          <w:p w:rsidR="00E95D07" w:rsidRPr="00835B31" w:rsidRDefault="00E95D07" w:rsidP="00333600">
            <w:pPr>
              <w:pStyle w:val="a8"/>
              <w:spacing w:line="360" w:lineRule="auto"/>
              <w:jc w:val="both"/>
              <w:rPr>
                <w:rFonts w:ascii="Times New Roman" w:hAnsi="Times New Roman" w:cs="Times New Roman"/>
                <w:b/>
                <w:i/>
                <w:sz w:val="24"/>
                <w:szCs w:val="24"/>
              </w:rPr>
            </w:pPr>
            <w:r w:rsidRPr="00835B31">
              <w:rPr>
                <w:rFonts w:ascii="Times New Roman" w:hAnsi="Times New Roman" w:cs="Times New Roman"/>
                <w:b/>
                <w:i/>
                <w:sz w:val="24"/>
                <w:szCs w:val="24"/>
              </w:rPr>
              <w:t>5.</w:t>
            </w:r>
          </w:p>
        </w:tc>
        <w:tc>
          <w:tcPr>
            <w:tcW w:w="4597" w:type="dxa"/>
            <w:vAlign w:val="center"/>
          </w:tcPr>
          <w:p w:rsidR="00E95D07" w:rsidRPr="00835B31" w:rsidRDefault="00E95D07" w:rsidP="00333600">
            <w:pPr>
              <w:pStyle w:val="a8"/>
              <w:rPr>
                <w:rFonts w:ascii="Times New Roman" w:hAnsi="Times New Roman" w:cs="Times New Roman"/>
                <w:b/>
                <w:i/>
                <w:sz w:val="24"/>
                <w:szCs w:val="24"/>
              </w:rPr>
            </w:pPr>
            <w:r w:rsidRPr="00835B31">
              <w:rPr>
                <w:rFonts w:ascii="Times New Roman" w:hAnsi="Times New Roman" w:cs="Times New Roman"/>
                <w:b/>
                <w:i/>
                <w:sz w:val="24"/>
                <w:szCs w:val="24"/>
              </w:rPr>
              <w:t>Расходы на электроэнергию</w:t>
            </w:r>
          </w:p>
        </w:tc>
        <w:tc>
          <w:tcPr>
            <w:tcW w:w="1518" w:type="dxa"/>
            <w:vAlign w:val="center"/>
          </w:tcPr>
          <w:p w:rsidR="00E95D07" w:rsidRPr="00835B31" w:rsidRDefault="00E95D07" w:rsidP="00333600">
            <w:pPr>
              <w:pStyle w:val="a8"/>
              <w:spacing w:line="360" w:lineRule="auto"/>
              <w:jc w:val="center"/>
              <w:rPr>
                <w:rFonts w:ascii="Times New Roman" w:hAnsi="Times New Roman" w:cs="Times New Roman"/>
                <w:b/>
                <w:i/>
                <w:sz w:val="24"/>
                <w:szCs w:val="24"/>
              </w:rPr>
            </w:pPr>
            <w:r w:rsidRPr="00835B31">
              <w:rPr>
                <w:rFonts w:ascii="Times New Roman" w:hAnsi="Times New Roman" w:cs="Times New Roman"/>
                <w:b/>
                <w:i/>
                <w:sz w:val="24"/>
                <w:szCs w:val="24"/>
              </w:rPr>
              <w:t>Тыс.</w:t>
            </w:r>
            <w:r>
              <w:rPr>
                <w:rFonts w:ascii="Times New Roman" w:hAnsi="Times New Roman" w:cs="Times New Roman"/>
                <w:b/>
                <w:i/>
                <w:sz w:val="24"/>
                <w:szCs w:val="24"/>
              </w:rPr>
              <w:t xml:space="preserve"> </w:t>
            </w:r>
            <w:r w:rsidRPr="00835B31">
              <w:rPr>
                <w:rFonts w:ascii="Times New Roman" w:hAnsi="Times New Roman" w:cs="Times New Roman"/>
                <w:b/>
                <w:i/>
                <w:sz w:val="24"/>
                <w:szCs w:val="24"/>
              </w:rPr>
              <w:t>руб.</w:t>
            </w:r>
          </w:p>
        </w:tc>
        <w:tc>
          <w:tcPr>
            <w:tcW w:w="1418" w:type="dxa"/>
            <w:vAlign w:val="center"/>
          </w:tcPr>
          <w:p w:rsidR="00E95D07" w:rsidRPr="00835B31" w:rsidRDefault="00E95D07" w:rsidP="00333600">
            <w:pPr>
              <w:pStyle w:val="a8"/>
              <w:spacing w:line="360" w:lineRule="auto"/>
              <w:jc w:val="center"/>
              <w:rPr>
                <w:rFonts w:ascii="Times New Roman" w:hAnsi="Times New Roman" w:cs="Times New Roman"/>
                <w:b/>
                <w:i/>
                <w:sz w:val="24"/>
                <w:szCs w:val="24"/>
              </w:rPr>
            </w:pPr>
            <w:r w:rsidRPr="00835B31">
              <w:rPr>
                <w:rFonts w:ascii="Times New Roman" w:hAnsi="Times New Roman" w:cs="Times New Roman"/>
                <w:b/>
                <w:i/>
                <w:sz w:val="24"/>
                <w:szCs w:val="24"/>
              </w:rPr>
              <w:t>1</w:t>
            </w:r>
            <w:r>
              <w:rPr>
                <w:rFonts w:ascii="Times New Roman" w:hAnsi="Times New Roman" w:cs="Times New Roman"/>
                <w:b/>
                <w:i/>
                <w:sz w:val="24"/>
                <w:szCs w:val="24"/>
              </w:rPr>
              <w:t> 355,54</w:t>
            </w:r>
          </w:p>
        </w:tc>
        <w:tc>
          <w:tcPr>
            <w:tcW w:w="1134" w:type="dxa"/>
            <w:vAlign w:val="center"/>
          </w:tcPr>
          <w:p w:rsidR="00E95D07" w:rsidRPr="00835B31" w:rsidRDefault="00E95D07" w:rsidP="00333600">
            <w:pPr>
              <w:pStyle w:val="a8"/>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1 611,28</w:t>
            </w:r>
          </w:p>
        </w:tc>
        <w:tc>
          <w:tcPr>
            <w:tcW w:w="1247" w:type="dxa"/>
            <w:vAlign w:val="center"/>
          </w:tcPr>
          <w:p w:rsidR="00E95D07" w:rsidRPr="00835B31" w:rsidRDefault="00E95D07" w:rsidP="00333600">
            <w:pPr>
              <w:pStyle w:val="a8"/>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+ 255,74</w:t>
            </w:r>
          </w:p>
        </w:tc>
      </w:tr>
      <w:tr w:rsidR="00E95D07" w:rsidTr="00333600">
        <w:tc>
          <w:tcPr>
            <w:tcW w:w="756" w:type="dxa"/>
          </w:tcPr>
          <w:p w:rsidR="00E95D07" w:rsidRPr="00835B31" w:rsidRDefault="00E95D07" w:rsidP="00333600">
            <w:pPr>
              <w:pStyle w:val="a8"/>
              <w:spacing w:line="360" w:lineRule="auto"/>
              <w:jc w:val="both"/>
              <w:rPr>
                <w:rFonts w:ascii="Times New Roman" w:hAnsi="Times New Roman" w:cs="Times New Roman"/>
                <w:b/>
                <w:i/>
                <w:sz w:val="24"/>
                <w:szCs w:val="24"/>
              </w:rPr>
            </w:pPr>
            <w:r w:rsidRPr="00835B31">
              <w:rPr>
                <w:rFonts w:ascii="Times New Roman" w:hAnsi="Times New Roman" w:cs="Times New Roman"/>
                <w:b/>
                <w:i/>
                <w:sz w:val="24"/>
                <w:szCs w:val="24"/>
              </w:rPr>
              <w:t>6.</w:t>
            </w:r>
          </w:p>
        </w:tc>
        <w:tc>
          <w:tcPr>
            <w:tcW w:w="4597" w:type="dxa"/>
            <w:vAlign w:val="center"/>
          </w:tcPr>
          <w:p w:rsidR="00E95D07" w:rsidRPr="00835B31" w:rsidRDefault="00E95D07" w:rsidP="00333600">
            <w:pPr>
              <w:pStyle w:val="a8"/>
              <w:rPr>
                <w:rFonts w:ascii="Times New Roman" w:hAnsi="Times New Roman" w:cs="Times New Roman"/>
                <w:b/>
                <w:i/>
                <w:sz w:val="24"/>
                <w:szCs w:val="24"/>
              </w:rPr>
            </w:pPr>
            <w:r w:rsidRPr="00835B31">
              <w:rPr>
                <w:rFonts w:ascii="Times New Roman" w:hAnsi="Times New Roman" w:cs="Times New Roman"/>
                <w:b/>
                <w:i/>
                <w:sz w:val="24"/>
                <w:szCs w:val="24"/>
              </w:rPr>
              <w:t>Неподконтрольные расходы</w:t>
            </w:r>
          </w:p>
        </w:tc>
        <w:tc>
          <w:tcPr>
            <w:tcW w:w="1518" w:type="dxa"/>
            <w:vAlign w:val="center"/>
          </w:tcPr>
          <w:p w:rsidR="00E95D07" w:rsidRPr="00835B31" w:rsidRDefault="00E95D07" w:rsidP="00333600">
            <w:pPr>
              <w:pStyle w:val="a8"/>
              <w:spacing w:line="360" w:lineRule="auto"/>
              <w:jc w:val="center"/>
              <w:rPr>
                <w:rFonts w:ascii="Times New Roman" w:hAnsi="Times New Roman" w:cs="Times New Roman"/>
                <w:b/>
                <w:i/>
                <w:sz w:val="24"/>
                <w:szCs w:val="24"/>
              </w:rPr>
            </w:pPr>
            <w:r w:rsidRPr="00835B31">
              <w:rPr>
                <w:rFonts w:ascii="Times New Roman" w:hAnsi="Times New Roman" w:cs="Times New Roman"/>
                <w:b/>
                <w:i/>
                <w:sz w:val="24"/>
                <w:szCs w:val="24"/>
              </w:rPr>
              <w:t>Тыс. руб.</w:t>
            </w:r>
          </w:p>
        </w:tc>
        <w:tc>
          <w:tcPr>
            <w:tcW w:w="1418" w:type="dxa"/>
            <w:vAlign w:val="center"/>
          </w:tcPr>
          <w:p w:rsidR="00E95D07" w:rsidRPr="00835B31" w:rsidRDefault="00E95D07" w:rsidP="00333600">
            <w:pPr>
              <w:pStyle w:val="a8"/>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136,53</w:t>
            </w:r>
          </w:p>
        </w:tc>
        <w:tc>
          <w:tcPr>
            <w:tcW w:w="1134" w:type="dxa"/>
            <w:vAlign w:val="center"/>
          </w:tcPr>
          <w:p w:rsidR="00E95D07" w:rsidRPr="00835B31" w:rsidRDefault="00E95D07" w:rsidP="00333600">
            <w:pPr>
              <w:pStyle w:val="a8"/>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156,87</w:t>
            </w:r>
          </w:p>
        </w:tc>
        <w:tc>
          <w:tcPr>
            <w:tcW w:w="1247" w:type="dxa"/>
            <w:vAlign w:val="center"/>
          </w:tcPr>
          <w:p w:rsidR="00E95D07" w:rsidRPr="00835B31" w:rsidRDefault="00E95D07" w:rsidP="00333600">
            <w:pPr>
              <w:pStyle w:val="a8"/>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+ 20,34</w:t>
            </w:r>
          </w:p>
        </w:tc>
      </w:tr>
      <w:tr w:rsidR="00E95D07" w:rsidTr="00333600">
        <w:tc>
          <w:tcPr>
            <w:tcW w:w="756" w:type="dxa"/>
          </w:tcPr>
          <w:p w:rsidR="00E95D07" w:rsidRDefault="00E95D07" w:rsidP="00333600">
            <w:pPr>
              <w:pStyle w:val="a8"/>
              <w:spacing w:line="360" w:lineRule="auto"/>
              <w:jc w:val="both"/>
              <w:rPr>
                <w:rFonts w:ascii="Times New Roman" w:hAnsi="Times New Roman" w:cs="Times New Roman"/>
                <w:sz w:val="24"/>
                <w:szCs w:val="24"/>
              </w:rPr>
            </w:pPr>
            <w:r>
              <w:rPr>
                <w:rFonts w:ascii="Times New Roman" w:hAnsi="Times New Roman" w:cs="Times New Roman"/>
                <w:sz w:val="24"/>
                <w:szCs w:val="24"/>
              </w:rPr>
              <w:t>6.1.</w:t>
            </w:r>
          </w:p>
        </w:tc>
        <w:tc>
          <w:tcPr>
            <w:tcW w:w="4597" w:type="dxa"/>
            <w:vAlign w:val="center"/>
          </w:tcPr>
          <w:p w:rsidR="00E95D07" w:rsidRDefault="00E95D07" w:rsidP="00333600">
            <w:pPr>
              <w:pStyle w:val="a8"/>
              <w:rPr>
                <w:rFonts w:ascii="Times New Roman" w:hAnsi="Times New Roman" w:cs="Times New Roman"/>
                <w:sz w:val="24"/>
                <w:szCs w:val="24"/>
              </w:rPr>
            </w:pPr>
            <w:r>
              <w:rPr>
                <w:rFonts w:ascii="Times New Roman" w:hAnsi="Times New Roman" w:cs="Times New Roman"/>
                <w:sz w:val="24"/>
                <w:szCs w:val="24"/>
              </w:rPr>
              <w:t>Налоги и сборы</w:t>
            </w:r>
          </w:p>
        </w:tc>
        <w:tc>
          <w:tcPr>
            <w:tcW w:w="15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4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115,32</w:t>
            </w:r>
          </w:p>
        </w:tc>
        <w:tc>
          <w:tcPr>
            <w:tcW w:w="1134"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134,83</w:t>
            </w:r>
          </w:p>
        </w:tc>
        <w:tc>
          <w:tcPr>
            <w:tcW w:w="1247"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+ 19,51</w:t>
            </w:r>
          </w:p>
        </w:tc>
      </w:tr>
      <w:tr w:rsidR="00E95D07" w:rsidTr="00333600">
        <w:tc>
          <w:tcPr>
            <w:tcW w:w="756" w:type="dxa"/>
          </w:tcPr>
          <w:p w:rsidR="00E95D07" w:rsidRDefault="00E95D07" w:rsidP="00333600">
            <w:pPr>
              <w:pStyle w:val="a8"/>
              <w:spacing w:line="360" w:lineRule="auto"/>
              <w:jc w:val="both"/>
              <w:rPr>
                <w:rFonts w:ascii="Times New Roman" w:hAnsi="Times New Roman" w:cs="Times New Roman"/>
                <w:sz w:val="24"/>
                <w:szCs w:val="24"/>
              </w:rPr>
            </w:pPr>
            <w:r>
              <w:rPr>
                <w:rFonts w:ascii="Times New Roman" w:hAnsi="Times New Roman" w:cs="Times New Roman"/>
                <w:sz w:val="24"/>
                <w:szCs w:val="24"/>
              </w:rPr>
              <w:t>6.2.</w:t>
            </w:r>
          </w:p>
        </w:tc>
        <w:tc>
          <w:tcPr>
            <w:tcW w:w="4597" w:type="dxa"/>
            <w:vAlign w:val="center"/>
          </w:tcPr>
          <w:p w:rsidR="00E95D07" w:rsidRDefault="00E95D07" w:rsidP="00333600">
            <w:pPr>
              <w:pStyle w:val="a8"/>
              <w:rPr>
                <w:rFonts w:ascii="Times New Roman" w:hAnsi="Times New Roman" w:cs="Times New Roman"/>
                <w:sz w:val="24"/>
                <w:szCs w:val="24"/>
              </w:rPr>
            </w:pPr>
            <w:r>
              <w:rPr>
                <w:rFonts w:ascii="Times New Roman" w:hAnsi="Times New Roman" w:cs="Times New Roman"/>
                <w:sz w:val="24"/>
                <w:szCs w:val="24"/>
              </w:rPr>
              <w:t>Аренда земельных участков</w:t>
            </w:r>
          </w:p>
        </w:tc>
        <w:tc>
          <w:tcPr>
            <w:tcW w:w="15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418"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21,21</w:t>
            </w:r>
          </w:p>
        </w:tc>
        <w:tc>
          <w:tcPr>
            <w:tcW w:w="1134"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22,04</w:t>
            </w:r>
          </w:p>
        </w:tc>
        <w:tc>
          <w:tcPr>
            <w:tcW w:w="1247" w:type="dxa"/>
            <w:vAlign w:val="center"/>
          </w:tcPr>
          <w:p w:rsidR="00E95D07" w:rsidRDefault="00E95D07" w:rsidP="00333600">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+ 0,83</w:t>
            </w:r>
          </w:p>
        </w:tc>
      </w:tr>
      <w:tr w:rsidR="00E95D07" w:rsidTr="00333600">
        <w:tc>
          <w:tcPr>
            <w:tcW w:w="756" w:type="dxa"/>
          </w:tcPr>
          <w:p w:rsidR="00E95D07" w:rsidRPr="00835B31" w:rsidRDefault="00E95D07" w:rsidP="00333600">
            <w:pPr>
              <w:pStyle w:val="a8"/>
              <w:spacing w:line="360" w:lineRule="auto"/>
              <w:jc w:val="both"/>
              <w:rPr>
                <w:rFonts w:ascii="Times New Roman" w:hAnsi="Times New Roman" w:cs="Times New Roman"/>
                <w:b/>
                <w:i/>
                <w:sz w:val="24"/>
                <w:szCs w:val="24"/>
              </w:rPr>
            </w:pPr>
            <w:r w:rsidRPr="00835B31">
              <w:rPr>
                <w:rFonts w:ascii="Times New Roman" w:hAnsi="Times New Roman" w:cs="Times New Roman"/>
                <w:b/>
                <w:i/>
                <w:sz w:val="24"/>
                <w:szCs w:val="24"/>
              </w:rPr>
              <w:t>7.</w:t>
            </w:r>
          </w:p>
        </w:tc>
        <w:tc>
          <w:tcPr>
            <w:tcW w:w="4597" w:type="dxa"/>
            <w:vAlign w:val="center"/>
          </w:tcPr>
          <w:p w:rsidR="00E95D07" w:rsidRPr="00835B31" w:rsidRDefault="00E95D07" w:rsidP="00333600">
            <w:pPr>
              <w:pStyle w:val="a8"/>
              <w:rPr>
                <w:rFonts w:ascii="Times New Roman" w:hAnsi="Times New Roman" w:cs="Times New Roman"/>
                <w:b/>
                <w:i/>
                <w:sz w:val="24"/>
                <w:szCs w:val="24"/>
              </w:rPr>
            </w:pPr>
            <w:r w:rsidRPr="00835B31">
              <w:rPr>
                <w:rFonts w:ascii="Times New Roman" w:hAnsi="Times New Roman" w:cs="Times New Roman"/>
                <w:b/>
                <w:i/>
                <w:sz w:val="24"/>
                <w:szCs w:val="24"/>
              </w:rPr>
              <w:t>Амортизация</w:t>
            </w:r>
          </w:p>
        </w:tc>
        <w:tc>
          <w:tcPr>
            <w:tcW w:w="1518" w:type="dxa"/>
            <w:vAlign w:val="center"/>
          </w:tcPr>
          <w:p w:rsidR="00E95D07" w:rsidRPr="00835B31" w:rsidRDefault="00E95D07" w:rsidP="00333600">
            <w:pPr>
              <w:pStyle w:val="a8"/>
              <w:spacing w:line="360" w:lineRule="auto"/>
              <w:jc w:val="center"/>
              <w:rPr>
                <w:rFonts w:ascii="Times New Roman" w:hAnsi="Times New Roman" w:cs="Times New Roman"/>
                <w:b/>
                <w:i/>
                <w:sz w:val="24"/>
                <w:szCs w:val="24"/>
              </w:rPr>
            </w:pPr>
            <w:r w:rsidRPr="00835B31">
              <w:rPr>
                <w:rFonts w:ascii="Times New Roman" w:hAnsi="Times New Roman" w:cs="Times New Roman"/>
                <w:b/>
                <w:i/>
                <w:sz w:val="24"/>
                <w:szCs w:val="24"/>
              </w:rPr>
              <w:t>Тыс. руб.</w:t>
            </w:r>
          </w:p>
        </w:tc>
        <w:tc>
          <w:tcPr>
            <w:tcW w:w="1418" w:type="dxa"/>
            <w:vAlign w:val="center"/>
          </w:tcPr>
          <w:p w:rsidR="00E95D07" w:rsidRPr="00835B31" w:rsidRDefault="00E95D07" w:rsidP="00333600">
            <w:pPr>
              <w:pStyle w:val="a8"/>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279,33</w:t>
            </w:r>
          </w:p>
        </w:tc>
        <w:tc>
          <w:tcPr>
            <w:tcW w:w="1134" w:type="dxa"/>
            <w:vAlign w:val="center"/>
          </w:tcPr>
          <w:p w:rsidR="00E95D07" w:rsidRPr="00835B31" w:rsidRDefault="00E95D07" w:rsidP="00333600">
            <w:pPr>
              <w:pStyle w:val="a8"/>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273,39</w:t>
            </w:r>
          </w:p>
        </w:tc>
        <w:tc>
          <w:tcPr>
            <w:tcW w:w="1247" w:type="dxa"/>
            <w:vAlign w:val="center"/>
          </w:tcPr>
          <w:p w:rsidR="00E95D07" w:rsidRPr="00835B31" w:rsidRDefault="00E95D07" w:rsidP="00333600">
            <w:pPr>
              <w:pStyle w:val="a8"/>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- 5,94</w:t>
            </w:r>
          </w:p>
        </w:tc>
      </w:tr>
      <w:tr w:rsidR="00E95D07" w:rsidTr="00333600">
        <w:tc>
          <w:tcPr>
            <w:tcW w:w="756" w:type="dxa"/>
          </w:tcPr>
          <w:p w:rsidR="00E95D07" w:rsidRPr="00061603" w:rsidRDefault="00E95D07" w:rsidP="00333600">
            <w:pPr>
              <w:pStyle w:val="a8"/>
              <w:spacing w:line="360" w:lineRule="auto"/>
              <w:jc w:val="both"/>
              <w:rPr>
                <w:rFonts w:ascii="Times New Roman" w:hAnsi="Times New Roman" w:cs="Times New Roman"/>
                <w:b/>
                <w:sz w:val="24"/>
                <w:szCs w:val="24"/>
              </w:rPr>
            </w:pPr>
            <w:r w:rsidRPr="00061603">
              <w:rPr>
                <w:rFonts w:ascii="Times New Roman" w:hAnsi="Times New Roman" w:cs="Times New Roman"/>
                <w:b/>
                <w:sz w:val="24"/>
                <w:szCs w:val="24"/>
              </w:rPr>
              <w:lastRenderedPageBreak/>
              <w:t>8.</w:t>
            </w:r>
          </w:p>
        </w:tc>
        <w:tc>
          <w:tcPr>
            <w:tcW w:w="4597" w:type="dxa"/>
            <w:vAlign w:val="center"/>
          </w:tcPr>
          <w:p w:rsidR="00E95D07" w:rsidRPr="00061603" w:rsidRDefault="00E95D07" w:rsidP="00333600">
            <w:pPr>
              <w:pStyle w:val="a8"/>
              <w:rPr>
                <w:rFonts w:ascii="Times New Roman" w:hAnsi="Times New Roman" w:cs="Times New Roman"/>
                <w:b/>
                <w:sz w:val="24"/>
                <w:szCs w:val="24"/>
              </w:rPr>
            </w:pPr>
            <w:r>
              <w:rPr>
                <w:rFonts w:ascii="Times New Roman" w:hAnsi="Times New Roman" w:cs="Times New Roman"/>
                <w:b/>
                <w:sz w:val="24"/>
                <w:szCs w:val="24"/>
              </w:rPr>
              <w:t>Необходимая валовая выручка</w:t>
            </w:r>
          </w:p>
        </w:tc>
        <w:tc>
          <w:tcPr>
            <w:tcW w:w="1518" w:type="dxa"/>
            <w:vAlign w:val="center"/>
          </w:tcPr>
          <w:p w:rsidR="00E95D07" w:rsidRPr="00061603" w:rsidRDefault="00E95D07" w:rsidP="00333600">
            <w:pPr>
              <w:pStyle w:val="a8"/>
              <w:spacing w:line="360" w:lineRule="auto"/>
              <w:jc w:val="center"/>
              <w:rPr>
                <w:rFonts w:ascii="Times New Roman" w:hAnsi="Times New Roman" w:cs="Times New Roman"/>
                <w:b/>
                <w:sz w:val="24"/>
                <w:szCs w:val="24"/>
              </w:rPr>
            </w:pPr>
            <w:r>
              <w:rPr>
                <w:rFonts w:ascii="Times New Roman" w:hAnsi="Times New Roman" w:cs="Times New Roman"/>
                <w:b/>
                <w:sz w:val="24"/>
                <w:szCs w:val="24"/>
              </w:rPr>
              <w:t>Тыс. руб.</w:t>
            </w:r>
          </w:p>
        </w:tc>
        <w:tc>
          <w:tcPr>
            <w:tcW w:w="1418" w:type="dxa"/>
            <w:vAlign w:val="center"/>
          </w:tcPr>
          <w:p w:rsidR="00E95D07" w:rsidRPr="00061603" w:rsidRDefault="00E95D07" w:rsidP="00333600">
            <w:pPr>
              <w:pStyle w:val="a8"/>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7 660,51</w:t>
            </w:r>
          </w:p>
        </w:tc>
        <w:tc>
          <w:tcPr>
            <w:tcW w:w="1134" w:type="dxa"/>
            <w:vAlign w:val="center"/>
          </w:tcPr>
          <w:p w:rsidR="00E95D07" w:rsidRPr="00061603" w:rsidRDefault="00E95D07" w:rsidP="00333600">
            <w:pPr>
              <w:pStyle w:val="a8"/>
              <w:spacing w:line="360" w:lineRule="auto"/>
              <w:jc w:val="center"/>
              <w:rPr>
                <w:rFonts w:ascii="Times New Roman" w:hAnsi="Times New Roman" w:cs="Times New Roman"/>
                <w:b/>
                <w:sz w:val="24"/>
                <w:szCs w:val="24"/>
              </w:rPr>
            </w:pPr>
            <w:r>
              <w:rPr>
                <w:rFonts w:ascii="Times New Roman" w:hAnsi="Times New Roman" w:cs="Times New Roman"/>
                <w:b/>
                <w:sz w:val="24"/>
                <w:szCs w:val="24"/>
              </w:rPr>
              <w:t>8 780,81</w:t>
            </w:r>
          </w:p>
        </w:tc>
        <w:tc>
          <w:tcPr>
            <w:tcW w:w="1247" w:type="dxa"/>
          </w:tcPr>
          <w:p w:rsidR="00E95D07" w:rsidRDefault="00E95D07" w:rsidP="00333600">
            <w:pPr>
              <w:pStyle w:val="a8"/>
              <w:spacing w:line="360" w:lineRule="auto"/>
              <w:jc w:val="center"/>
              <w:rPr>
                <w:rFonts w:ascii="Times New Roman" w:hAnsi="Times New Roman" w:cs="Times New Roman"/>
                <w:b/>
                <w:sz w:val="24"/>
                <w:szCs w:val="24"/>
              </w:rPr>
            </w:pPr>
            <w:r>
              <w:rPr>
                <w:rFonts w:ascii="Times New Roman" w:hAnsi="Times New Roman" w:cs="Times New Roman"/>
                <w:b/>
                <w:sz w:val="24"/>
                <w:szCs w:val="24"/>
              </w:rPr>
              <w:t>+ 1 120,3</w:t>
            </w:r>
          </w:p>
        </w:tc>
      </w:tr>
      <w:tr w:rsidR="00E95D07" w:rsidTr="00333600">
        <w:tc>
          <w:tcPr>
            <w:tcW w:w="756" w:type="dxa"/>
          </w:tcPr>
          <w:p w:rsidR="00E95D07" w:rsidRPr="00061603" w:rsidRDefault="00E95D07" w:rsidP="00333600">
            <w:pPr>
              <w:pStyle w:val="a8"/>
              <w:spacing w:line="360" w:lineRule="auto"/>
              <w:jc w:val="both"/>
              <w:rPr>
                <w:rFonts w:ascii="Times New Roman" w:hAnsi="Times New Roman" w:cs="Times New Roman"/>
                <w:b/>
                <w:sz w:val="24"/>
                <w:szCs w:val="24"/>
              </w:rPr>
            </w:pPr>
            <w:r>
              <w:rPr>
                <w:rFonts w:ascii="Times New Roman" w:hAnsi="Times New Roman" w:cs="Times New Roman"/>
                <w:b/>
                <w:sz w:val="24"/>
                <w:szCs w:val="24"/>
              </w:rPr>
              <w:t>9.</w:t>
            </w:r>
          </w:p>
        </w:tc>
        <w:tc>
          <w:tcPr>
            <w:tcW w:w="4597" w:type="dxa"/>
            <w:vAlign w:val="center"/>
          </w:tcPr>
          <w:p w:rsidR="00E95D07" w:rsidRDefault="00E95D07" w:rsidP="00333600">
            <w:pPr>
              <w:pStyle w:val="a8"/>
              <w:rPr>
                <w:rFonts w:ascii="Times New Roman" w:hAnsi="Times New Roman" w:cs="Times New Roman"/>
                <w:b/>
                <w:sz w:val="24"/>
                <w:szCs w:val="24"/>
              </w:rPr>
            </w:pPr>
            <w:r>
              <w:rPr>
                <w:rFonts w:ascii="Times New Roman" w:hAnsi="Times New Roman" w:cs="Times New Roman"/>
                <w:b/>
                <w:sz w:val="24"/>
                <w:szCs w:val="24"/>
              </w:rPr>
              <w:t>Полученный доход от водоснабжения</w:t>
            </w:r>
          </w:p>
        </w:tc>
        <w:tc>
          <w:tcPr>
            <w:tcW w:w="1518" w:type="dxa"/>
            <w:vAlign w:val="center"/>
          </w:tcPr>
          <w:p w:rsidR="00E95D07" w:rsidRDefault="00E95D07" w:rsidP="00333600">
            <w:pPr>
              <w:pStyle w:val="a8"/>
              <w:spacing w:line="360" w:lineRule="auto"/>
              <w:jc w:val="center"/>
              <w:rPr>
                <w:rFonts w:ascii="Times New Roman" w:hAnsi="Times New Roman" w:cs="Times New Roman"/>
                <w:b/>
                <w:sz w:val="24"/>
                <w:szCs w:val="24"/>
              </w:rPr>
            </w:pPr>
            <w:r>
              <w:rPr>
                <w:rFonts w:ascii="Times New Roman" w:hAnsi="Times New Roman" w:cs="Times New Roman"/>
                <w:b/>
                <w:sz w:val="24"/>
                <w:szCs w:val="24"/>
              </w:rPr>
              <w:t>Тыс. руб.</w:t>
            </w:r>
          </w:p>
        </w:tc>
        <w:tc>
          <w:tcPr>
            <w:tcW w:w="1418" w:type="dxa"/>
            <w:vAlign w:val="center"/>
          </w:tcPr>
          <w:p w:rsidR="00E95D07" w:rsidRDefault="00E95D07" w:rsidP="00333600">
            <w:pPr>
              <w:pStyle w:val="a8"/>
              <w:spacing w:line="360" w:lineRule="auto"/>
              <w:jc w:val="center"/>
              <w:rPr>
                <w:rFonts w:ascii="Times New Roman" w:hAnsi="Times New Roman" w:cs="Times New Roman"/>
                <w:b/>
                <w:sz w:val="24"/>
                <w:szCs w:val="24"/>
              </w:rPr>
            </w:pPr>
          </w:p>
        </w:tc>
        <w:tc>
          <w:tcPr>
            <w:tcW w:w="1134" w:type="dxa"/>
            <w:vAlign w:val="center"/>
          </w:tcPr>
          <w:p w:rsidR="00E95D07" w:rsidRDefault="00E95D07" w:rsidP="00333600">
            <w:pPr>
              <w:pStyle w:val="a8"/>
              <w:spacing w:line="360" w:lineRule="auto"/>
              <w:jc w:val="center"/>
              <w:rPr>
                <w:rFonts w:ascii="Times New Roman" w:hAnsi="Times New Roman" w:cs="Times New Roman"/>
                <w:b/>
                <w:sz w:val="24"/>
                <w:szCs w:val="24"/>
              </w:rPr>
            </w:pPr>
            <w:r>
              <w:rPr>
                <w:rFonts w:ascii="Times New Roman" w:hAnsi="Times New Roman" w:cs="Times New Roman"/>
                <w:b/>
                <w:sz w:val="24"/>
                <w:szCs w:val="24"/>
              </w:rPr>
              <w:t>7 793,99</w:t>
            </w:r>
          </w:p>
        </w:tc>
        <w:tc>
          <w:tcPr>
            <w:tcW w:w="1247" w:type="dxa"/>
          </w:tcPr>
          <w:p w:rsidR="00E95D07" w:rsidRDefault="00E95D07" w:rsidP="00333600">
            <w:pPr>
              <w:pStyle w:val="a8"/>
              <w:spacing w:line="360" w:lineRule="auto"/>
              <w:jc w:val="center"/>
              <w:rPr>
                <w:rFonts w:ascii="Times New Roman" w:hAnsi="Times New Roman" w:cs="Times New Roman"/>
                <w:b/>
                <w:sz w:val="24"/>
                <w:szCs w:val="24"/>
              </w:rPr>
            </w:pPr>
          </w:p>
        </w:tc>
      </w:tr>
    </w:tbl>
    <w:p w:rsidR="00E95D07" w:rsidRPr="00E23619" w:rsidRDefault="00E95D07" w:rsidP="00E95D07">
      <w:pPr>
        <w:ind w:firstLine="851"/>
        <w:jc w:val="both"/>
        <w:rPr>
          <w:sz w:val="20"/>
          <w:szCs w:val="20"/>
        </w:rPr>
      </w:pPr>
      <w:r w:rsidRPr="00E23619">
        <w:rPr>
          <w:sz w:val="20"/>
          <w:szCs w:val="20"/>
        </w:rPr>
        <w:t xml:space="preserve">* заработная плата и отчисления на социальные нужды </w:t>
      </w:r>
      <w:r>
        <w:rPr>
          <w:sz w:val="20"/>
          <w:szCs w:val="20"/>
        </w:rPr>
        <w:t>приведены</w:t>
      </w:r>
      <w:r w:rsidRPr="00E23619">
        <w:rPr>
          <w:sz w:val="20"/>
          <w:szCs w:val="20"/>
        </w:rPr>
        <w:t xml:space="preserve"> с учётом заработной платы и отчислений по цеховому персоналу.</w:t>
      </w:r>
    </w:p>
    <w:p w:rsidR="00E95D07" w:rsidRDefault="00E95D07" w:rsidP="00E95D07">
      <w:pPr>
        <w:spacing w:line="360" w:lineRule="auto"/>
        <w:ind w:firstLine="851"/>
        <w:jc w:val="both"/>
      </w:pPr>
    </w:p>
    <w:p w:rsidR="00E95D07" w:rsidRDefault="00E95D07" w:rsidP="00E95D07">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Из представленной сметы видно, что в процессе производства МУП «</w:t>
      </w:r>
      <w:proofErr w:type="spellStart"/>
      <w:r>
        <w:rPr>
          <w:rFonts w:ascii="Times New Roman" w:hAnsi="Times New Roman" w:cs="Times New Roman"/>
          <w:sz w:val="24"/>
          <w:szCs w:val="24"/>
        </w:rPr>
        <w:t>Краснополянский</w:t>
      </w:r>
      <w:proofErr w:type="spellEnd"/>
      <w:r>
        <w:rPr>
          <w:rFonts w:ascii="Times New Roman" w:hAnsi="Times New Roman" w:cs="Times New Roman"/>
          <w:sz w:val="24"/>
          <w:szCs w:val="24"/>
        </w:rPr>
        <w:t xml:space="preserve"> водоканал» по факту поднимает объём воды равный плановым показателям, потери воды при транспортировке также идентичны плану. При этом наблюдается значительное отклонение по расходам, производимым при оказании услуги по питьевому водоснабжению, а именно:</w:t>
      </w:r>
    </w:p>
    <w:p w:rsidR="00E95D07" w:rsidRDefault="00E95D07" w:rsidP="00E95D07">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по расходам на заработную плату производственного и цехового персонала -   413,78 тыс. руб.;</w:t>
      </w:r>
    </w:p>
    <w:p w:rsidR="00E95D07" w:rsidRDefault="00E95D07" w:rsidP="00E95D07">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по отчислениям на социальные нужды, производимым с заработной платы производственного и цехового персонала – 136,07 тыс. руб.;</w:t>
      </w:r>
    </w:p>
    <w:p w:rsidR="00E95D07" w:rsidRDefault="00E95D07" w:rsidP="00E95D07">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по прочим производственным расходам – 207,08 тыс. руб.;</w:t>
      </w:r>
    </w:p>
    <w:p w:rsidR="00E95D07" w:rsidRDefault="00E95D07" w:rsidP="00E95D07">
      <w:pPr>
        <w:pStyle w:val="a8"/>
        <w:spacing w:line="36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  по расходам на оплату работ и услуг, выполняемых сторонними организациями (услуги связи и интернет, юридические, аудиторские, консультационные, информационные, управленческие услуги и т.п.) – 363,79 тыс. руб.;</w:t>
      </w:r>
      <w:proofErr w:type="gramEnd"/>
    </w:p>
    <w:p w:rsidR="00E95D07" w:rsidRDefault="00E95D07" w:rsidP="00E95D07">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по расходам на электроэнергию – 255,74 тыс. руб.</w:t>
      </w:r>
    </w:p>
    <w:p w:rsidR="00E95D07" w:rsidRPr="00E95D07" w:rsidRDefault="00E95D07" w:rsidP="00E95D07">
      <w:pPr>
        <w:pStyle w:val="a8"/>
        <w:spacing w:line="360" w:lineRule="auto"/>
        <w:ind w:firstLine="851"/>
        <w:jc w:val="both"/>
        <w:rPr>
          <w:rFonts w:ascii="Times New Roman" w:hAnsi="Times New Roman" w:cs="Times New Roman"/>
          <w:b/>
          <w:sz w:val="24"/>
          <w:szCs w:val="24"/>
        </w:rPr>
      </w:pPr>
      <w:r w:rsidRPr="00E95D07">
        <w:rPr>
          <w:rFonts w:ascii="Times New Roman" w:hAnsi="Times New Roman" w:cs="Times New Roman"/>
          <w:b/>
          <w:sz w:val="24"/>
          <w:szCs w:val="24"/>
        </w:rPr>
        <w:t>За 2016 год от оказания услуги по водоснабжению предприятием получен убыток в сумме 986,82 тыс. руб.</w:t>
      </w:r>
    </w:p>
    <w:p w:rsidR="00E95D07" w:rsidRDefault="00E95D07" w:rsidP="00382FD3">
      <w:pPr>
        <w:spacing w:line="360" w:lineRule="auto"/>
        <w:ind w:firstLine="1056"/>
        <w:jc w:val="both"/>
      </w:pPr>
    </w:p>
    <w:p w:rsidR="00B141C4" w:rsidRDefault="008F75EC" w:rsidP="00B90166">
      <w:pPr>
        <w:spacing w:line="360" w:lineRule="auto"/>
        <w:ind w:firstLine="851"/>
        <w:jc w:val="both"/>
      </w:pPr>
      <w:r>
        <w:t>Проверка сохранности и использования по назначению закрепленного за МУП «</w:t>
      </w:r>
      <w:proofErr w:type="spellStart"/>
      <w:r>
        <w:t>Краснополянский</w:t>
      </w:r>
      <w:proofErr w:type="spellEnd"/>
      <w:r>
        <w:t xml:space="preserve"> водоканал» муниципального имущества </w:t>
      </w:r>
      <w:r w:rsidR="00B141C4">
        <w:t>установила</w:t>
      </w:r>
      <w:r>
        <w:t xml:space="preserve"> </w:t>
      </w:r>
      <w:r w:rsidR="00B141C4">
        <w:t xml:space="preserve">наличие </w:t>
      </w:r>
      <w:r>
        <w:t>контрол</w:t>
      </w:r>
      <w:r w:rsidR="00B141C4">
        <w:t>я</w:t>
      </w:r>
      <w:r>
        <w:t xml:space="preserve"> со стороны </w:t>
      </w:r>
      <w:r w:rsidR="00B141C4">
        <w:t>учредителя</w:t>
      </w:r>
      <w:r>
        <w:t xml:space="preserve"> – администрации </w:t>
      </w:r>
      <w:proofErr w:type="spellStart"/>
      <w:r>
        <w:t>Краснополянского</w:t>
      </w:r>
      <w:proofErr w:type="spellEnd"/>
      <w:r>
        <w:t xml:space="preserve"> городского поселения. За проверяемый период инвентаризации муниципального имущества проводились </w:t>
      </w:r>
      <w:r w:rsidR="00B141C4">
        <w:t>с</w:t>
      </w:r>
      <w:r>
        <w:t xml:space="preserve"> выход</w:t>
      </w:r>
      <w:r w:rsidR="00B141C4">
        <w:t>ом</w:t>
      </w:r>
      <w:r>
        <w:t xml:space="preserve"> на предприятие</w:t>
      </w:r>
      <w:r w:rsidR="00B141C4">
        <w:t>, о чем свидетельствуют представленные инвентаризационные ведомости</w:t>
      </w:r>
      <w:r w:rsidR="009B2B43">
        <w:t>.</w:t>
      </w:r>
      <w:r>
        <w:t xml:space="preserve"> </w:t>
      </w:r>
      <w:r w:rsidR="00247F0F">
        <w:t xml:space="preserve"> </w:t>
      </w:r>
    </w:p>
    <w:p w:rsidR="00B141C4" w:rsidRDefault="00B141C4" w:rsidP="00B90166">
      <w:pPr>
        <w:spacing w:line="360" w:lineRule="auto"/>
        <w:ind w:firstLine="851"/>
        <w:jc w:val="both"/>
      </w:pPr>
      <w:r>
        <w:t xml:space="preserve">Тем не </w:t>
      </w:r>
      <w:proofErr w:type="gramStart"/>
      <w:r>
        <w:t>менее</w:t>
      </w:r>
      <w:proofErr w:type="gramEnd"/>
      <w:r>
        <w:t xml:space="preserve"> инвентаризации, проводимые ежегодно на самом предприятии собственными силами, имеют ряд замечаний:</w:t>
      </w:r>
    </w:p>
    <w:p w:rsidR="00B141C4" w:rsidRDefault="00B141C4" w:rsidP="00B141C4">
      <w:pPr>
        <w:pStyle w:val="a7"/>
        <w:numPr>
          <w:ilvl w:val="0"/>
          <w:numId w:val="3"/>
        </w:numPr>
        <w:spacing w:line="360" w:lineRule="auto"/>
        <w:jc w:val="both"/>
      </w:pPr>
      <w:r>
        <w:t>В приказе руководителя на проведение инвентаризации</w:t>
      </w:r>
      <w:r w:rsidR="00EC76BB">
        <w:t xml:space="preserve"> в 2016 году отсутствует дата, по состоянию на которую проводится данное мероприятие.</w:t>
      </w:r>
      <w:r>
        <w:t xml:space="preserve"> </w:t>
      </w:r>
    </w:p>
    <w:p w:rsidR="00EC76BB" w:rsidRDefault="00EC76BB" w:rsidP="00B141C4">
      <w:pPr>
        <w:pStyle w:val="a7"/>
        <w:numPr>
          <w:ilvl w:val="0"/>
          <w:numId w:val="3"/>
        </w:numPr>
        <w:spacing w:line="360" w:lineRule="auto"/>
        <w:jc w:val="both"/>
      </w:pPr>
      <w:proofErr w:type="gramStart"/>
      <w:r>
        <w:t xml:space="preserve">Кроме того, в этом же приказе сроком окончания инвентаризации является 14 декабря 2016 года, а </w:t>
      </w:r>
      <w:r w:rsidR="00D52F04">
        <w:t>инвентаризация расчетов</w:t>
      </w:r>
      <w:r>
        <w:t xml:space="preserve"> с поставщиками услуг </w:t>
      </w:r>
      <w:r w:rsidR="00D52F04">
        <w:t xml:space="preserve">и прочими дебиторами и кредиторами </w:t>
      </w:r>
      <w:r>
        <w:t>предусмотрено проводить по состоянию на 31.12.2016 г., т.е. после проведения инвентаризации</w:t>
      </w:r>
      <w:r w:rsidR="004B01BC">
        <w:t>, что противоречит приказу Минфина РФ № 49 «Об утверждении Методических указаний по инвентаризации имущества и финансовых обязательств».</w:t>
      </w:r>
      <w:proofErr w:type="gramEnd"/>
    </w:p>
    <w:p w:rsidR="004B01BC" w:rsidRDefault="004B01BC" w:rsidP="00B141C4">
      <w:pPr>
        <w:pStyle w:val="a7"/>
        <w:numPr>
          <w:ilvl w:val="0"/>
          <w:numId w:val="3"/>
        </w:numPr>
        <w:spacing w:line="360" w:lineRule="auto"/>
        <w:jc w:val="both"/>
      </w:pPr>
      <w:r>
        <w:lastRenderedPageBreak/>
        <w:t>Предоставленные сличительные ведомости не в полном объеме подтверждают инвентаризацию товарно-материальных ценностей, находящихся в ведении МУП «</w:t>
      </w:r>
      <w:proofErr w:type="spellStart"/>
      <w:r>
        <w:t>Краснополянский</w:t>
      </w:r>
      <w:proofErr w:type="spellEnd"/>
      <w:r>
        <w:t xml:space="preserve"> водоканал». Например, не были представлены ведомости на инвентаризацию мебели, сейфов, офисной техники, оборудования и т.д.</w:t>
      </w:r>
    </w:p>
    <w:p w:rsidR="004B01BC" w:rsidRDefault="0040239B" w:rsidP="00B141C4">
      <w:pPr>
        <w:pStyle w:val="a7"/>
        <w:numPr>
          <w:ilvl w:val="0"/>
          <w:numId w:val="3"/>
        </w:numPr>
        <w:spacing w:line="360" w:lineRule="auto"/>
        <w:jc w:val="both"/>
      </w:pPr>
      <w:proofErr w:type="gramStart"/>
      <w:r>
        <w:t>В инвентаризационной описи «Материалы» в позиции  2 «хозяйственный инвентарь» соответствует количеству -3 на сумму -66531,10 руб., в позиции 4 «прочие материалы» количество не указано, а сумма соответствует -5553,0 руб. В позиции 1 данной описи наименование товарно-материальных ценностей и количество не указано, а сумма равна 3290,0 руб. По данным фактам у главного бухгалтера предприятия запрошена объяснительная.</w:t>
      </w:r>
      <w:proofErr w:type="gramEnd"/>
    </w:p>
    <w:p w:rsidR="0040239B" w:rsidRDefault="0040239B" w:rsidP="00B141C4">
      <w:pPr>
        <w:pStyle w:val="a7"/>
        <w:numPr>
          <w:ilvl w:val="0"/>
          <w:numId w:val="3"/>
        </w:numPr>
        <w:spacing w:line="360" w:lineRule="auto"/>
        <w:jc w:val="both"/>
      </w:pPr>
      <w:r>
        <w:t xml:space="preserve">В инвентаризационной описи «Основные средства» </w:t>
      </w:r>
      <w:r w:rsidR="00724081">
        <w:t>в позициях, в которых количество объектов более 2-х, инвентарный номер присвоен только на один объект. Например, позиция 26 «железобетонный резервуар» предусматривает объекты в количестве 2-х ед., а инвентарный номер один – 200018, позиция 39 «компьютер» - 3 шт., инвентарный № 480004.</w:t>
      </w:r>
    </w:p>
    <w:p w:rsidR="00F64892" w:rsidRDefault="00F64892" w:rsidP="00B141C4">
      <w:pPr>
        <w:pStyle w:val="a7"/>
        <w:numPr>
          <w:ilvl w:val="0"/>
          <w:numId w:val="3"/>
        </w:numPr>
        <w:spacing w:line="360" w:lineRule="auto"/>
        <w:jc w:val="both"/>
      </w:pPr>
      <w:r>
        <w:t xml:space="preserve">На используемом в процессе работы оборудовании (компьютеры, мебель и т.д.), переданном в хозяйственное ведение от </w:t>
      </w:r>
      <w:proofErr w:type="spellStart"/>
      <w:r>
        <w:t>Краснополянского</w:t>
      </w:r>
      <w:proofErr w:type="spellEnd"/>
      <w:r>
        <w:t xml:space="preserve"> городского поселения или приобретенного МУП самостоятельно, отсутствуют присвоенные инвентарные номера в нарушение вышеуказанного приказа Минфина РФ № 49.</w:t>
      </w:r>
    </w:p>
    <w:p w:rsidR="0036259C" w:rsidRDefault="00201E7F" w:rsidP="00201E7F">
      <w:pPr>
        <w:spacing w:line="360" w:lineRule="auto"/>
        <w:ind w:firstLine="851"/>
        <w:jc w:val="both"/>
      </w:pPr>
      <w:r>
        <w:t>При проверк</w:t>
      </w:r>
      <w:r w:rsidR="00010960">
        <w:t>е</w:t>
      </w:r>
      <w:r>
        <w:t xml:space="preserve"> эффективного использования муниципального имущества, переданного МУП </w:t>
      </w:r>
      <w:proofErr w:type="spellStart"/>
      <w:r>
        <w:t>Краснополянским</w:t>
      </w:r>
      <w:proofErr w:type="spellEnd"/>
      <w:r>
        <w:t xml:space="preserve"> поселением, установлено, что на момент проведения мероприятия не используются в хозяйственной деятельности предприятия:</w:t>
      </w:r>
    </w:p>
    <w:p w:rsidR="00201E7F" w:rsidRDefault="00201E7F" w:rsidP="00201E7F">
      <w:pPr>
        <w:spacing w:line="360" w:lineRule="auto"/>
        <w:ind w:firstLine="851"/>
        <w:jc w:val="both"/>
      </w:pPr>
      <w:r>
        <w:t>- экскаватор ЭО-43214;</w:t>
      </w:r>
    </w:p>
    <w:p w:rsidR="00201E7F" w:rsidRDefault="00201E7F" w:rsidP="00201E7F">
      <w:pPr>
        <w:spacing w:line="360" w:lineRule="auto"/>
        <w:ind w:firstLine="851"/>
        <w:jc w:val="both"/>
      </w:pPr>
      <w:r>
        <w:t>- кассовый аппарат;</w:t>
      </w:r>
    </w:p>
    <w:p w:rsidR="00201E7F" w:rsidRDefault="00201E7F" w:rsidP="00201E7F">
      <w:pPr>
        <w:spacing w:line="360" w:lineRule="auto"/>
        <w:ind w:firstLine="851"/>
        <w:jc w:val="both"/>
      </w:pPr>
      <w:r>
        <w:t>- КамАЗ 55111 (самосвал).</w:t>
      </w:r>
    </w:p>
    <w:p w:rsidR="00EA600E" w:rsidRDefault="00EA600E" w:rsidP="00405EFB">
      <w:pPr>
        <w:spacing w:line="360" w:lineRule="auto"/>
        <w:ind w:firstLine="851"/>
        <w:contextualSpacing/>
        <w:jc w:val="center"/>
        <w:rPr>
          <w:b/>
        </w:rPr>
      </w:pPr>
    </w:p>
    <w:p w:rsidR="00405EFB" w:rsidRPr="00405EFB" w:rsidRDefault="00405EFB" w:rsidP="00405EFB">
      <w:pPr>
        <w:spacing w:line="360" w:lineRule="auto"/>
        <w:ind w:firstLine="851"/>
        <w:contextualSpacing/>
        <w:jc w:val="center"/>
        <w:rPr>
          <w:b/>
        </w:rPr>
      </w:pPr>
      <w:r w:rsidRPr="00405EFB">
        <w:rPr>
          <w:b/>
        </w:rPr>
        <w:t>Выводы.</w:t>
      </w:r>
    </w:p>
    <w:p w:rsidR="00405EFB" w:rsidRDefault="00405EFB" w:rsidP="00405EFB">
      <w:pPr>
        <w:spacing w:line="360" w:lineRule="auto"/>
        <w:ind w:firstLine="851"/>
        <w:contextualSpacing/>
        <w:jc w:val="center"/>
      </w:pPr>
    </w:p>
    <w:p w:rsidR="007763DD" w:rsidRDefault="007763DD" w:rsidP="00FD03FC">
      <w:pPr>
        <w:spacing w:line="360" w:lineRule="auto"/>
        <w:ind w:firstLine="851"/>
        <w:contextualSpacing/>
        <w:jc w:val="both"/>
      </w:pPr>
      <w:r>
        <w:t>Муниципальное унитарное предприятие «</w:t>
      </w:r>
      <w:proofErr w:type="spellStart"/>
      <w:r>
        <w:t>Краснополянский</w:t>
      </w:r>
      <w:proofErr w:type="spellEnd"/>
      <w:r>
        <w:t xml:space="preserve"> водоканал» образовано администрацией </w:t>
      </w:r>
      <w:proofErr w:type="spellStart"/>
      <w:r>
        <w:t>Краснополянского</w:t>
      </w:r>
      <w:proofErr w:type="spellEnd"/>
      <w:r>
        <w:t xml:space="preserve"> городского поселения для удовлетворения нужд населения в обеспечении питьевой водой</w:t>
      </w:r>
      <w:r w:rsidR="00967669">
        <w:t xml:space="preserve"> с получением прибыли от эксплуатации переданного муниципального имущества</w:t>
      </w:r>
      <w:r>
        <w:t>.</w:t>
      </w:r>
    </w:p>
    <w:p w:rsidR="007763DD" w:rsidRDefault="007763DD" w:rsidP="00FD03FC">
      <w:pPr>
        <w:spacing w:line="360" w:lineRule="auto"/>
        <w:ind w:firstLine="851"/>
        <w:contextualSpacing/>
        <w:jc w:val="both"/>
      </w:pPr>
      <w:r>
        <w:t>В проверяемом периоде результатом хозяйственной деятельности предприятия является убыток.</w:t>
      </w:r>
      <w:r w:rsidR="00821D00">
        <w:t xml:space="preserve"> Необходимо отметить также возрастающую дебиторскую задолженность населения по предоставленным услугам водоснабжения.</w:t>
      </w:r>
    </w:p>
    <w:p w:rsidR="007763DD" w:rsidRDefault="007763DD" w:rsidP="00FD03FC">
      <w:pPr>
        <w:spacing w:line="360" w:lineRule="auto"/>
        <w:ind w:firstLine="851"/>
        <w:contextualSpacing/>
        <w:jc w:val="both"/>
      </w:pPr>
      <w:r>
        <w:lastRenderedPageBreak/>
        <w:t xml:space="preserve">Рассматривая отчеты предприятия за прошедший период, предоставляемые в администрацию поселения в комиссию  </w:t>
      </w:r>
      <w:r w:rsidRPr="00FB2E57">
        <w:t xml:space="preserve"> по проведению анализа эффективности деятельности муниципальных унитарных предприятий</w:t>
      </w:r>
      <w:r>
        <w:t xml:space="preserve">, КСК пришла к выводу, что вышеуказанная комиссия не анализирует причины, повлекшие убыточность работы предприятия при планируемой прибыли. </w:t>
      </w:r>
      <w:r w:rsidR="00EF2AEF">
        <w:t xml:space="preserve"> </w:t>
      </w:r>
    </w:p>
    <w:p w:rsidR="00021B92" w:rsidRDefault="008F6E61" w:rsidP="00FD03FC">
      <w:pPr>
        <w:spacing w:line="360" w:lineRule="auto"/>
        <w:ind w:firstLine="851"/>
        <w:contextualSpacing/>
        <w:jc w:val="both"/>
      </w:pPr>
      <w:r>
        <w:t xml:space="preserve"> Проведенным </w:t>
      </w:r>
      <w:r w:rsidR="00A31FED">
        <w:t>контрольн</w:t>
      </w:r>
      <w:r>
        <w:t>ым</w:t>
      </w:r>
      <w:r w:rsidR="00A31FED">
        <w:t xml:space="preserve"> </w:t>
      </w:r>
      <w:r>
        <w:t>мероприятием</w:t>
      </w:r>
      <w:r w:rsidR="00A31FED">
        <w:t xml:space="preserve"> </w:t>
      </w:r>
      <w:r w:rsidR="002A0FA6">
        <w:t xml:space="preserve"> </w:t>
      </w:r>
      <w:r>
        <w:t xml:space="preserve"> </w:t>
      </w:r>
      <w:r w:rsidR="00FD03FC">
        <w:t>установлено</w:t>
      </w:r>
      <w:r w:rsidR="002A0FA6">
        <w:t xml:space="preserve">, что </w:t>
      </w:r>
      <w:r w:rsidR="00FD03FC">
        <w:t xml:space="preserve"> </w:t>
      </w:r>
      <w:r w:rsidR="002A0FA6">
        <w:t xml:space="preserve"> </w:t>
      </w:r>
      <w:r w:rsidR="00FD03FC">
        <w:t xml:space="preserve">собственником </w:t>
      </w:r>
      <w:r w:rsidR="00A31FED">
        <w:t xml:space="preserve"> </w:t>
      </w:r>
      <w:r w:rsidR="00FD03FC">
        <w:t xml:space="preserve">  имущества унитарного предприятия </w:t>
      </w:r>
      <w:r w:rsidR="00172B10">
        <w:t>«</w:t>
      </w:r>
      <w:proofErr w:type="spellStart"/>
      <w:r w:rsidR="00172B10">
        <w:t>Краснополянский</w:t>
      </w:r>
      <w:proofErr w:type="spellEnd"/>
      <w:r w:rsidR="00172B10">
        <w:t xml:space="preserve"> водоканал» </w:t>
      </w:r>
      <w:r w:rsidR="00FD03FC">
        <w:t xml:space="preserve">(администрацией </w:t>
      </w:r>
      <w:proofErr w:type="spellStart"/>
      <w:r w:rsidR="00EB4C5B">
        <w:t>Краснополянского</w:t>
      </w:r>
      <w:proofErr w:type="spellEnd"/>
      <w:r w:rsidR="00EB4C5B">
        <w:t xml:space="preserve"> </w:t>
      </w:r>
      <w:r w:rsidR="00FD03FC">
        <w:t xml:space="preserve">поселения) </w:t>
      </w:r>
      <w:r w:rsidR="002A0FA6">
        <w:t>не соблюда</w:t>
      </w:r>
      <w:r w:rsidR="0055561E">
        <w:t>ю</w:t>
      </w:r>
      <w:r w:rsidR="002A0FA6">
        <w:t xml:space="preserve">тся  </w:t>
      </w:r>
      <w:r w:rsidR="0055561E">
        <w:t>в полной мере</w:t>
      </w:r>
      <w:r w:rsidR="00FD03FC">
        <w:t xml:space="preserve"> </w:t>
      </w:r>
      <w:r w:rsidR="0055561E">
        <w:t xml:space="preserve">права, предусмотренные </w:t>
      </w:r>
      <w:r w:rsidR="00FD03FC">
        <w:t>ст. 20 Федерального закона от 14.11.2002 г. № 161-ФЗ «О государственных и муниципальных унитарных предприятиях», а именно:</w:t>
      </w:r>
    </w:p>
    <w:p w:rsidR="00FD03FC" w:rsidRDefault="00FD03FC" w:rsidP="00FD03FC">
      <w:pPr>
        <w:spacing w:line="360" w:lineRule="auto"/>
        <w:ind w:firstLine="851"/>
        <w:contextualSpacing/>
        <w:jc w:val="both"/>
      </w:pPr>
      <w:r>
        <w:t>- согласов</w:t>
      </w:r>
      <w:r w:rsidR="000C4E1A">
        <w:t>ание</w:t>
      </w:r>
      <w:r>
        <w:t xml:space="preserve"> прием</w:t>
      </w:r>
      <w:r w:rsidR="000C4E1A">
        <w:t>а</w:t>
      </w:r>
      <w:r>
        <w:t xml:space="preserve"> на работу главного бухгалтера </w:t>
      </w:r>
      <w:r w:rsidR="00273218">
        <w:t xml:space="preserve">муниципального </w:t>
      </w:r>
      <w:r>
        <w:t>унитарного предприятия</w:t>
      </w:r>
      <w:r w:rsidR="00624DA8">
        <w:t>;</w:t>
      </w:r>
    </w:p>
    <w:p w:rsidR="00624DA8" w:rsidRDefault="00624DA8" w:rsidP="00FD03FC">
      <w:pPr>
        <w:spacing w:line="360" w:lineRule="auto"/>
        <w:ind w:firstLine="851"/>
        <w:contextualSpacing/>
        <w:jc w:val="both"/>
      </w:pPr>
      <w:r>
        <w:t xml:space="preserve">- </w:t>
      </w:r>
      <w:r w:rsidR="00273218">
        <w:t>проведение аттестации руководителя предприятия.</w:t>
      </w:r>
    </w:p>
    <w:p w:rsidR="004A78A8" w:rsidRDefault="004A78A8" w:rsidP="00FD03FC">
      <w:pPr>
        <w:spacing w:line="360" w:lineRule="auto"/>
        <w:ind w:firstLine="851"/>
        <w:contextualSpacing/>
        <w:jc w:val="both"/>
      </w:pPr>
    </w:p>
    <w:p w:rsidR="00901774" w:rsidRDefault="00712C24" w:rsidP="00FD03FC">
      <w:pPr>
        <w:spacing w:line="360" w:lineRule="auto"/>
        <w:ind w:firstLine="851"/>
        <w:contextualSpacing/>
        <w:jc w:val="both"/>
      </w:pPr>
      <w:r>
        <w:t xml:space="preserve"> </w:t>
      </w:r>
      <w:r w:rsidR="00901774">
        <w:t xml:space="preserve">В </w:t>
      </w:r>
      <w:r w:rsidR="006250B0">
        <w:t>результате проверки</w:t>
      </w:r>
      <w:r w:rsidR="00901774">
        <w:t xml:space="preserve"> МУП «</w:t>
      </w:r>
      <w:proofErr w:type="spellStart"/>
      <w:r w:rsidR="00901774">
        <w:t>Краснополянский</w:t>
      </w:r>
      <w:proofErr w:type="spellEnd"/>
      <w:r w:rsidR="00901774">
        <w:t xml:space="preserve"> водоканал» установлены </w:t>
      </w:r>
      <w:r w:rsidR="00A32CA5">
        <w:t xml:space="preserve">следующие замечания </w:t>
      </w:r>
      <w:r w:rsidR="001478E6">
        <w:t>по начислению заработной платы</w:t>
      </w:r>
      <w:r w:rsidR="00A32CA5">
        <w:t>:</w:t>
      </w:r>
    </w:p>
    <w:p w:rsidR="00F717F8" w:rsidRDefault="00F717F8" w:rsidP="00FD03FC">
      <w:pPr>
        <w:spacing w:line="360" w:lineRule="auto"/>
        <w:ind w:firstLine="851"/>
        <w:contextualSpacing/>
        <w:jc w:val="both"/>
      </w:pPr>
      <w:r>
        <w:t>- при отсутствии  прибыли в 201</w:t>
      </w:r>
      <w:r w:rsidR="00EB4C5B">
        <w:t>5</w:t>
      </w:r>
      <w:r>
        <w:t xml:space="preserve"> и 201</w:t>
      </w:r>
      <w:r w:rsidR="00EB4C5B">
        <w:t>6</w:t>
      </w:r>
      <w:r>
        <w:t xml:space="preserve"> годах на предприятии при расчете заработной платы руководителю и другим работникам применялся повышающий отраслевой коэффициент особенностей работ в размере 1,4, что повлекло неправомочное повышение заработной платы</w:t>
      </w:r>
      <w:r w:rsidR="002649E8">
        <w:t>, что противоречит п. 4.1. Коллективного договора</w:t>
      </w:r>
      <w:r>
        <w:t>;</w:t>
      </w:r>
    </w:p>
    <w:p w:rsidR="00333600" w:rsidRDefault="001478E6" w:rsidP="00333600">
      <w:pPr>
        <w:pStyle w:val="a8"/>
        <w:spacing w:line="360" w:lineRule="auto"/>
        <w:ind w:firstLine="851"/>
        <w:jc w:val="both"/>
        <w:rPr>
          <w:rFonts w:ascii="Times New Roman" w:hAnsi="Times New Roman" w:cs="Times New Roman"/>
          <w:sz w:val="24"/>
          <w:szCs w:val="24"/>
        </w:rPr>
      </w:pPr>
      <w:r>
        <w:t xml:space="preserve">- </w:t>
      </w:r>
      <w:r w:rsidR="00333600">
        <w:rPr>
          <w:rFonts w:ascii="Times New Roman" w:hAnsi="Times New Roman" w:cs="Times New Roman"/>
          <w:sz w:val="24"/>
          <w:szCs w:val="24"/>
        </w:rPr>
        <w:t xml:space="preserve">п. 9 </w:t>
      </w:r>
      <w:r w:rsidR="002649E8">
        <w:rPr>
          <w:rFonts w:ascii="Times New Roman" w:hAnsi="Times New Roman" w:cs="Times New Roman"/>
          <w:sz w:val="24"/>
          <w:szCs w:val="24"/>
        </w:rPr>
        <w:t xml:space="preserve">Коллективного договора </w:t>
      </w:r>
      <w:r w:rsidR="00333600">
        <w:rPr>
          <w:rFonts w:ascii="Times New Roman" w:hAnsi="Times New Roman" w:cs="Times New Roman"/>
          <w:sz w:val="24"/>
          <w:szCs w:val="24"/>
        </w:rPr>
        <w:t xml:space="preserve">свидетельствует о том, что «все вопросы, связанные с выплатой вознаграждения по итогам работы за год, рассматриваются руководителем». Таким образом, руководитель МУП единолично решает вопросы об установлении себе размера вознаграждения по итогам работы за год, что противоречит ст. 145 ТК РФ; </w:t>
      </w:r>
    </w:p>
    <w:p w:rsidR="002649E8" w:rsidRDefault="00333600" w:rsidP="00333600">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п. 6 Положения о вознаграждении за общие результаты работы за год не прописывает основную базу, к которой  применяются коэффициенты за стаж работы на предприятии</w:t>
      </w:r>
      <w:r w:rsidR="002649E8">
        <w:rPr>
          <w:rFonts w:ascii="Times New Roman" w:hAnsi="Times New Roman" w:cs="Times New Roman"/>
          <w:sz w:val="24"/>
          <w:szCs w:val="24"/>
        </w:rPr>
        <w:t>;</w:t>
      </w:r>
    </w:p>
    <w:p w:rsidR="00F71B3A" w:rsidRDefault="002649E8" w:rsidP="00F71B3A">
      <w:pPr>
        <w:spacing w:line="360" w:lineRule="auto"/>
        <w:ind w:firstLine="709"/>
        <w:jc w:val="both"/>
      </w:pPr>
      <w:r>
        <w:t xml:space="preserve">- </w:t>
      </w:r>
      <w:r w:rsidR="00333600">
        <w:t xml:space="preserve"> </w:t>
      </w:r>
      <w:r w:rsidR="00F71B3A" w:rsidRPr="00F71B3A">
        <w:t xml:space="preserve">переплата премии </w:t>
      </w:r>
      <w:r w:rsidR="00F71B3A">
        <w:t>главного бухгалтера Чернышевой Т.А. за период январ</w:t>
      </w:r>
      <w:proofErr w:type="gramStart"/>
      <w:r w:rsidR="00F71B3A">
        <w:t>ь-</w:t>
      </w:r>
      <w:proofErr w:type="gramEnd"/>
      <w:r w:rsidR="00F71B3A">
        <w:t xml:space="preserve"> сентябрь 2015 года </w:t>
      </w:r>
      <w:r w:rsidR="00F71B3A" w:rsidRPr="00F71B3A">
        <w:t xml:space="preserve">составила </w:t>
      </w:r>
      <w:r w:rsidR="00F71B3A" w:rsidRPr="00F71B3A">
        <w:rPr>
          <w:b/>
        </w:rPr>
        <w:t>11353,59 руб.;</w:t>
      </w:r>
    </w:p>
    <w:p w:rsidR="00F71B3A" w:rsidRDefault="00F71B3A" w:rsidP="00F71B3A">
      <w:pPr>
        <w:spacing w:line="360" w:lineRule="auto"/>
        <w:ind w:firstLine="709"/>
        <w:jc w:val="both"/>
        <w:rPr>
          <w:b/>
        </w:rPr>
      </w:pPr>
      <w:r>
        <w:t xml:space="preserve">- </w:t>
      </w:r>
      <w:r w:rsidRPr="00F71B3A">
        <w:t xml:space="preserve">переплата премии </w:t>
      </w:r>
      <w:r>
        <w:t xml:space="preserve">главного бухгалтера </w:t>
      </w:r>
      <w:proofErr w:type="spellStart"/>
      <w:r>
        <w:t>Хайруллиной</w:t>
      </w:r>
      <w:proofErr w:type="spellEnd"/>
      <w:r>
        <w:t xml:space="preserve"> Е.Л. за период июл</w:t>
      </w:r>
      <w:proofErr w:type="gramStart"/>
      <w:r>
        <w:t>ь-</w:t>
      </w:r>
      <w:proofErr w:type="gramEnd"/>
      <w:r>
        <w:t xml:space="preserve"> декабрь 2016 года </w:t>
      </w:r>
      <w:r w:rsidRPr="00F71B3A">
        <w:t xml:space="preserve">составила </w:t>
      </w:r>
      <w:r>
        <w:t xml:space="preserve"> </w:t>
      </w:r>
      <w:r w:rsidRPr="00D2176C">
        <w:rPr>
          <w:b/>
        </w:rPr>
        <w:t>9650,</w:t>
      </w:r>
      <w:r w:rsidRPr="00F71B3A">
        <w:rPr>
          <w:b/>
        </w:rPr>
        <w:t>05  руб.;</w:t>
      </w:r>
    </w:p>
    <w:p w:rsidR="00F71B3A" w:rsidRDefault="00F71B3A" w:rsidP="00F71B3A">
      <w:pPr>
        <w:spacing w:line="360" w:lineRule="auto"/>
        <w:ind w:firstLine="709"/>
        <w:jc w:val="both"/>
      </w:pPr>
      <w:r>
        <w:rPr>
          <w:b/>
        </w:rPr>
        <w:t xml:space="preserve">- </w:t>
      </w:r>
      <w:r w:rsidR="00882F9E" w:rsidRPr="00882F9E">
        <w:t xml:space="preserve">установлено неправомерное занижение заработной </w:t>
      </w:r>
      <w:proofErr w:type="gramStart"/>
      <w:r w:rsidR="00882F9E" w:rsidRPr="00882F9E">
        <w:t>платы</w:t>
      </w:r>
      <w:proofErr w:type="gramEnd"/>
      <w:r w:rsidR="00882F9E" w:rsidRPr="00882F9E">
        <w:t xml:space="preserve"> всем категориям работников, включая директора предприятия,</w:t>
      </w:r>
      <w:r w:rsidR="00882F9E">
        <w:t xml:space="preserve"> по причине незарегистрированного Коллективного договора</w:t>
      </w:r>
      <w:r w:rsidR="00F20B06">
        <w:t xml:space="preserve"> в нарушение ст. 50 ТК РФ</w:t>
      </w:r>
      <w:r w:rsidR="00882F9E">
        <w:t>, уменьшающего базовую месячную тарифную ставку рабочего 1 разряда;</w:t>
      </w:r>
    </w:p>
    <w:p w:rsidR="00882F9E" w:rsidRPr="00882F9E" w:rsidRDefault="00882F9E" w:rsidP="00F71B3A">
      <w:pPr>
        <w:spacing w:line="360" w:lineRule="auto"/>
        <w:ind w:firstLine="709"/>
        <w:jc w:val="both"/>
      </w:pPr>
      <w:r>
        <w:lastRenderedPageBreak/>
        <w:t xml:space="preserve">- общая сумма превышения фонда оплаты труда (заработная плата и начисления на нее) </w:t>
      </w:r>
      <w:r w:rsidR="007C303E">
        <w:t xml:space="preserve">за 2015-2016 годы </w:t>
      </w:r>
      <w:r>
        <w:t>составляет 916,23 тыс. руб.</w:t>
      </w:r>
    </w:p>
    <w:p w:rsidR="00EE0F21" w:rsidRDefault="00EE0F21" w:rsidP="00FD03FC">
      <w:pPr>
        <w:spacing w:line="360" w:lineRule="auto"/>
        <w:ind w:firstLine="851"/>
        <w:contextualSpacing/>
        <w:jc w:val="both"/>
      </w:pPr>
      <w:r>
        <w:t xml:space="preserve">Учитывая, что предприятие является убыточным, то </w:t>
      </w:r>
      <w:r w:rsidR="00C7219F">
        <w:t>превышение фонда оплаты труда является недопустимым</w:t>
      </w:r>
      <w:r w:rsidR="00443531">
        <w:t xml:space="preserve"> фактом</w:t>
      </w:r>
      <w:r w:rsidR="00C7219F">
        <w:t>.</w:t>
      </w:r>
      <w:r>
        <w:t xml:space="preserve"> </w:t>
      </w:r>
      <w:r w:rsidR="00C7219F">
        <w:t xml:space="preserve"> </w:t>
      </w:r>
    </w:p>
    <w:p w:rsidR="00C7219F" w:rsidRDefault="00163F44" w:rsidP="00FD03FC">
      <w:pPr>
        <w:spacing w:line="360" w:lineRule="auto"/>
        <w:ind w:firstLine="851"/>
        <w:contextualSpacing/>
        <w:jc w:val="both"/>
      </w:pPr>
      <w:r>
        <w:t>Также в ходе проведенного мероприятия установлены факты ведения бухгалтерских документов с отрицательными значениями по количеству и сумме, свидетельства не полного проведения ежегодной плановой инвентаризации материальных ценностей</w:t>
      </w:r>
      <w:r w:rsidR="00EA600E">
        <w:t>, несвоевременное проведение инвентаризации расчетов с поставщиками услуг</w:t>
      </w:r>
      <w:r>
        <w:t xml:space="preserve"> и отсутствие инвентарных номеров на объектах.</w:t>
      </w:r>
    </w:p>
    <w:p w:rsidR="00EA600E" w:rsidRDefault="00EA600E" w:rsidP="00FD03FC">
      <w:pPr>
        <w:spacing w:line="360" w:lineRule="auto"/>
        <w:ind w:firstLine="851"/>
        <w:contextualSpacing/>
        <w:jc w:val="both"/>
      </w:pPr>
      <w:r>
        <w:t>Установлено муниципально</w:t>
      </w:r>
      <w:r w:rsidR="00C1029D">
        <w:t>е</w:t>
      </w:r>
      <w:r>
        <w:t xml:space="preserve"> имущество, не ис</w:t>
      </w:r>
      <w:r w:rsidR="00C1029D">
        <w:t>пользуемое в работе предприятия.</w:t>
      </w:r>
    </w:p>
    <w:p w:rsidR="00C1029D" w:rsidRDefault="00C1029D" w:rsidP="00FD03FC">
      <w:pPr>
        <w:spacing w:line="360" w:lineRule="auto"/>
        <w:ind w:firstLine="851"/>
        <w:contextualSpacing/>
        <w:jc w:val="both"/>
      </w:pPr>
    </w:p>
    <w:p w:rsidR="00E456D6" w:rsidRDefault="00E456D6" w:rsidP="00FD03FC">
      <w:pPr>
        <w:spacing w:line="360" w:lineRule="auto"/>
        <w:ind w:firstLine="851"/>
        <w:contextualSpacing/>
        <w:jc w:val="both"/>
      </w:pPr>
      <w:r>
        <w:t xml:space="preserve">Представления по устранению выявленных нарушений будут направлены в администрацию </w:t>
      </w:r>
      <w:proofErr w:type="spellStart"/>
      <w:r>
        <w:t>Краснополянского</w:t>
      </w:r>
      <w:proofErr w:type="spellEnd"/>
      <w:r>
        <w:t xml:space="preserve"> поселения и руководителю МУП «</w:t>
      </w:r>
      <w:proofErr w:type="spellStart"/>
      <w:r>
        <w:t>Краснополянский</w:t>
      </w:r>
      <w:proofErr w:type="spellEnd"/>
      <w:r>
        <w:t xml:space="preserve"> водоканал» в установленном порядке.</w:t>
      </w:r>
    </w:p>
    <w:p w:rsidR="00C7219F" w:rsidRDefault="00C7219F" w:rsidP="00EE0F21">
      <w:pPr>
        <w:pStyle w:val="a8"/>
        <w:contextualSpacing/>
        <w:jc w:val="both"/>
        <w:rPr>
          <w:rFonts w:ascii="Times New Roman" w:hAnsi="Times New Roman" w:cs="Times New Roman"/>
          <w:sz w:val="24"/>
          <w:szCs w:val="24"/>
        </w:rPr>
      </w:pPr>
    </w:p>
    <w:p w:rsidR="00982394" w:rsidRDefault="00982394" w:rsidP="00EE0F21">
      <w:pPr>
        <w:pStyle w:val="a8"/>
        <w:contextualSpacing/>
        <w:jc w:val="both"/>
        <w:rPr>
          <w:rFonts w:ascii="Times New Roman" w:hAnsi="Times New Roman" w:cs="Times New Roman"/>
          <w:sz w:val="24"/>
          <w:szCs w:val="24"/>
        </w:rPr>
      </w:pPr>
    </w:p>
    <w:p w:rsidR="00EE0F21" w:rsidRDefault="00982394" w:rsidP="00EE0F21">
      <w:pPr>
        <w:pStyle w:val="a8"/>
        <w:contextualSpacing/>
        <w:jc w:val="both"/>
        <w:rPr>
          <w:rFonts w:ascii="Times New Roman" w:hAnsi="Times New Roman" w:cs="Times New Roman"/>
          <w:sz w:val="24"/>
          <w:szCs w:val="24"/>
        </w:rPr>
      </w:pPr>
      <w:r>
        <w:rPr>
          <w:rFonts w:ascii="Times New Roman" w:hAnsi="Times New Roman" w:cs="Times New Roman"/>
          <w:sz w:val="24"/>
          <w:szCs w:val="24"/>
        </w:rPr>
        <w:t>И.о. председателя</w:t>
      </w:r>
      <w:r w:rsidR="00EE0F21">
        <w:rPr>
          <w:rFonts w:ascii="Times New Roman" w:hAnsi="Times New Roman" w:cs="Times New Roman"/>
          <w:sz w:val="24"/>
          <w:szCs w:val="24"/>
        </w:rPr>
        <w:t xml:space="preserve"> контрольно-</w:t>
      </w:r>
    </w:p>
    <w:p w:rsidR="00EE0F21" w:rsidRDefault="00EE0F21" w:rsidP="00EE0F21">
      <w:pPr>
        <w:pStyle w:val="a8"/>
        <w:contextualSpacing/>
        <w:jc w:val="both"/>
        <w:rPr>
          <w:rFonts w:ascii="Times New Roman" w:hAnsi="Times New Roman" w:cs="Times New Roman"/>
          <w:sz w:val="24"/>
          <w:szCs w:val="24"/>
        </w:rPr>
      </w:pPr>
      <w:r>
        <w:rPr>
          <w:rFonts w:ascii="Times New Roman" w:hAnsi="Times New Roman" w:cs="Times New Roman"/>
          <w:sz w:val="24"/>
          <w:szCs w:val="24"/>
        </w:rPr>
        <w:t>счетной комиссии                                                                                                 С.Э. Одинцева</w:t>
      </w:r>
    </w:p>
    <w:p w:rsidR="00EE0F21" w:rsidRDefault="00EE0F21" w:rsidP="00EE0F21">
      <w:pPr>
        <w:pStyle w:val="a8"/>
        <w:contextualSpacing/>
        <w:jc w:val="both"/>
        <w:rPr>
          <w:rFonts w:ascii="Times New Roman" w:hAnsi="Times New Roman" w:cs="Times New Roman"/>
          <w:sz w:val="24"/>
          <w:szCs w:val="24"/>
        </w:rPr>
      </w:pPr>
    </w:p>
    <w:p w:rsidR="00EE0F21" w:rsidRDefault="00EE0F21" w:rsidP="00EE0F21">
      <w:pPr>
        <w:pStyle w:val="a8"/>
        <w:contextualSpacing/>
        <w:jc w:val="both"/>
        <w:rPr>
          <w:rFonts w:ascii="Times New Roman" w:hAnsi="Times New Roman" w:cs="Times New Roman"/>
          <w:sz w:val="24"/>
          <w:szCs w:val="24"/>
        </w:rPr>
      </w:pPr>
      <w:r>
        <w:rPr>
          <w:rFonts w:ascii="Times New Roman" w:hAnsi="Times New Roman" w:cs="Times New Roman"/>
          <w:sz w:val="24"/>
          <w:szCs w:val="24"/>
        </w:rPr>
        <w:t>Старший эксперт контрольно-</w:t>
      </w:r>
    </w:p>
    <w:p w:rsidR="00EE0F21" w:rsidRDefault="00EE0F21" w:rsidP="00EE0F21">
      <w:pPr>
        <w:pStyle w:val="a8"/>
        <w:contextualSpacing/>
        <w:jc w:val="both"/>
        <w:rPr>
          <w:rFonts w:ascii="Times New Roman" w:hAnsi="Times New Roman" w:cs="Times New Roman"/>
          <w:sz w:val="24"/>
          <w:szCs w:val="24"/>
        </w:rPr>
      </w:pPr>
      <w:r>
        <w:rPr>
          <w:rFonts w:ascii="Times New Roman" w:hAnsi="Times New Roman" w:cs="Times New Roman"/>
          <w:sz w:val="24"/>
          <w:szCs w:val="24"/>
        </w:rPr>
        <w:t>счетной комиссии                                                                                                  И.Г. Соловьева</w:t>
      </w:r>
    </w:p>
    <w:p w:rsidR="00EE0F21" w:rsidRDefault="00EE0F21" w:rsidP="00EE0F21">
      <w:pPr>
        <w:pStyle w:val="a8"/>
        <w:contextualSpacing/>
        <w:jc w:val="both"/>
        <w:rPr>
          <w:rFonts w:ascii="Times New Roman" w:hAnsi="Times New Roman" w:cs="Times New Roman"/>
          <w:sz w:val="24"/>
          <w:szCs w:val="24"/>
        </w:rPr>
      </w:pPr>
    </w:p>
    <w:p w:rsidR="00F77F7A" w:rsidRDefault="00F77F7A" w:rsidP="00EE0F21">
      <w:pPr>
        <w:pStyle w:val="a8"/>
        <w:contextualSpacing/>
        <w:jc w:val="both"/>
        <w:rPr>
          <w:rFonts w:ascii="Times New Roman" w:hAnsi="Times New Roman" w:cs="Times New Roman"/>
          <w:sz w:val="24"/>
          <w:szCs w:val="24"/>
        </w:rPr>
      </w:pPr>
    </w:p>
    <w:p w:rsidR="00EE0F21" w:rsidRDefault="00EE0F21" w:rsidP="00EE0F21">
      <w:pPr>
        <w:pStyle w:val="a8"/>
        <w:contextualSpacing/>
        <w:jc w:val="both"/>
        <w:rPr>
          <w:rFonts w:ascii="Times New Roman" w:hAnsi="Times New Roman" w:cs="Times New Roman"/>
          <w:sz w:val="24"/>
          <w:szCs w:val="24"/>
        </w:rPr>
      </w:pPr>
      <w:r>
        <w:rPr>
          <w:rFonts w:ascii="Times New Roman" w:hAnsi="Times New Roman" w:cs="Times New Roman"/>
          <w:sz w:val="24"/>
          <w:szCs w:val="24"/>
        </w:rPr>
        <w:t>ОЗНАКОМЛЕНЫ:</w:t>
      </w:r>
    </w:p>
    <w:p w:rsidR="00512482" w:rsidRDefault="00512482" w:rsidP="00EE0F21">
      <w:pPr>
        <w:pStyle w:val="a8"/>
        <w:contextualSpacing/>
        <w:jc w:val="both"/>
        <w:rPr>
          <w:rFonts w:ascii="Times New Roman" w:hAnsi="Times New Roman" w:cs="Times New Roman"/>
          <w:sz w:val="24"/>
          <w:szCs w:val="24"/>
        </w:rPr>
      </w:pPr>
      <w:r>
        <w:rPr>
          <w:rFonts w:ascii="Times New Roman" w:hAnsi="Times New Roman" w:cs="Times New Roman"/>
          <w:sz w:val="24"/>
          <w:szCs w:val="24"/>
        </w:rPr>
        <w:t>Главный инженер</w:t>
      </w:r>
      <w:r w:rsidR="00EE0F21">
        <w:rPr>
          <w:rFonts w:ascii="Times New Roman" w:hAnsi="Times New Roman" w:cs="Times New Roman"/>
          <w:sz w:val="24"/>
          <w:szCs w:val="24"/>
        </w:rPr>
        <w:t xml:space="preserve"> МУП </w:t>
      </w:r>
    </w:p>
    <w:p w:rsidR="00EE0F21" w:rsidRDefault="00EE0F21" w:rsidP="00EE0F21">
      <w:pPr>
        <w:pStyle w:val="a8"/>
        <w:contextualSpacing/>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Краснополянский</w:t>
      </w:r>
      <w:proofErr w:type="spellEnd"/>
      <w:r>
        <w:rPr>
          <w:rFonts w:ascii="Times New Roman" w:hAnsi="Times New Roman" w:cs="Times New Roman"/>
          <w:sz w:val="24"/>
          <w:szCs w:val="24"/>
        </w:rPr>
        <w:t xml:space="preserve"> водоканал»                </w:t>
      </w:r>
      <w:r w:rsidR="00512482">
        <w:rPr>
          <w:rFonts w:ascii="Times New Roman" w:hAnsi="Times New Roman" w:cs="Times New Roman"/>
          <w:sz w:val="24"/>
          <w:szCs w:val="24"/>
        </w:rPr>
        <w:t xml:space="preserve">                                                          А.В. Зимин</w:t>
      </w:r>
      <w:r>
        <w:rPr>
          <w:rFonts w:ascii="Times New Roman" w:hAnsi="Times New Roman" w:cs="Times New Roman"/>
          <w:sz w:val="24"/>
          <w:szCs w:val="24"/>
        </w:rPr>
        <w:t xml:space="preserve">                                                                                    </w:t>
      </w:r>
      <w:r w:rsidR="00982394">
        <w:rPr>
          <w:rFonts w:ascii="Times New Roman" w:hAnsi="Times New Roman" w:cs="Times New Roman"/>
          <w:sz w:val="24"/>
          <w:szCs w:val="24"/>
        </w:rPr>
        <w:t xml:space="preserve"> </w:t>
      </w:r>
      <w:r>
        <w:rPr>
          <w:rFonts w:ascii="Times New Roman" w:hAnsi="Times New Roman" w:cs="Times New Roman"/>
          <w:sz w:val="24"/>
          <w:szCs w:val="24"/>
        </w:rPr>
        <w:t xml:space="preserve">        </w:t>
      </w:r>
      <w:r w:rsidR="00512482">
        <w:rPr>
          <w:rFonts w:ascii="Times New Roman" w:hAnsi="Times New Roman" w:cs="Times New Roman"/>
          <w:sz w:val="24"/>
          <w:szCs w:val="24"/>
        </w:rPr>
        <w:t xml:space="preserve"> </w:t>
      </w:r>
    </w:p>
    <w:p w:rsidR="00EF2AEF" w:rsidRDefault="00EF2AEF" w:rsidP="00EE0F21">
      <w:pPr>
        <w:pStyle w:val="a8"/>
        <w:contextualSpacing/>
        <w:jc w:val="both"/>
        <w:rPr>
          <w:rFonts w:ascii="Times New Roman" w:hAnsi="Times New Roman" w:cs="Times New Roman"/>
          <w:sz w:val="24"/>
          <w:szCs w:val="24"/>
        </w:rPr>
      </w:pPr>
    </w:p>
    <w:p w:rsidR="00EF2AEF" w:rsidRDefault="00EF2AEF" w:rsidP="00EE0F21">
      <w:pPr>
        <w:pStyle w:val="a8"/>
        <w:contextualSpacing/>
        <w:jc w:val="both"/>
        <w:rPr>
          <w:rFonts w:ascii="Times New Roman" w:hAnsi="Times New Roman" w:cs="Times New Roman"/>
          <w:sz w:val="24"/>
          <w:szCs w:val="24"/>
        </w:rPr>
      </w:pPr>
      <w:r>
        <w:rPr>
          <w:rFonts w:ascii="Times New Roman" w:hAnsi="Times New Roman" w:cs="Times New Roman"/>
          <w:sz w:val="24"/>
          <w:szCs w:val="24"/>
        </w:rPr>
        <w:t xml:space="preserve">Главный бухгалтер МУП </w:t>
      </w:r>
    </w:p>
    <w:p w:rsidR="00EF2AEF" w:rsidRDefault="00EF2AEF" w:rsidP="00EE0F21">
      <w:pPr>
        <w:pStyle w:val="a8"/>
        <w:contextualSpacing/>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Краснополянский</w:t>
      </w:r>
      <w:proofErr w:type="spellEnd"/>
      <w:r>
        <w:rPr>
          <w:rFonts w:ascii="Times New Roman" w:hAnsi="Times New Roman" w:cs="Times New Roman"/>
          <w:sz w:val="24"/>
          <w:szCs w:val="24"/>
        </w:rPr>
        <w:t xml:space="preserve"> водоканал»                                                                       </w:t>
      </w:r>
      <w:r w:rsidR="00512482">
        <w:rPr>
          <w:rFonts w:ascii="Times New Roman" w:hAnsi="Times New Roman" w:cs="Times New Roman"/>
          <w:sz w:val="24"/>
          <w:szCs w:val="24"/>
        </w:rPr>
        <w:t xml:space="preserve"> </w:t>
      </w:r>
      <w:r>
        <w:rPr>
          <w:rFonts w:ascii="Times New Roman" w:hAnsi="Times New Roman" w:cs="Times New Roman"/>
          <w:sz w:val="24"/>
          <w:szCs w:val="24"/>
        </w:rPr>
        <w:t xml:space="preserve"> Е.Л. </w:t>
      </w:r>
      <w:proofErr w:type="spellStart"/>
      <w:r>
        <w:rPr>
          <w:rFonts w:ascii="Times New Roman" w:hAnsi="Times New Roman" w:cs="Times New Roman"/>
          <w:sz w:val="24"/>
          <w:szCs w:val="24"/>
        </w:rPr>
        <w:t>Хайруллина</w:t>
      </w:r>
      <w:proofErr w:type="spellEnd"/>
    </w:p>
    <w:p w:rsidR="00EE0F21" w:rsidRDefault="00EE0F21" w:rsidP="00EE0F21">
      <w:pPr>
        <w:pStyle w:val="a8"/>
        <w:contextualSpacing/>
        <w:jc w:val="both"/>
        <w:rPr>
          <w:rFonts w:ascii="Times New Roman" w:hAnsi="Times New Roman" w:cs="Times New Roman"/>
          <w:sz w:val="24"/>
          <w:szCs w:val="24"/>
        </w:rPr>
      </w:pPr>
    </w:p>
    <w:p w:rsidR="00C958A6" w:rsidRDefault="00C7219F" w:rsidP="00EE0F21">
      <w:pPr>
        <w:pStyle w:val="a8"/>
        <w:contextualSpacing/>
        <w:jc w:val="both"/>
        <w:rPr>
          <w:rFonts w:ascii="Times New Roman" w:hAnsi="Times New Roman" w:cs="Times New Roman"/>
          <w:sz w:val="24"/>
          <w:szCs w:val="24"/>
        </w:rPr>
      </w:pPr>
      <w:r>
        <w:rPr>
          <w:rFonts w:ascii="Times New Roman" w:hAnsi="Times New Roman" w:cs="Times New Roman"/>
          <w:sz w:val="24"/>
          <w:szCs w:val="24"/>
        </w:rPr>
        <w:t>Г</w:t>
      </w:r>
      <w:r w:rsidR="00EE0F21">
        <w:rPr>
          <w:rFonts w:ascii="Times New Roman" w:hAnsi="Times New Roman" w:cs="Times New Roman"/>
          <w:sz w:val="24"/>
          <w:szCs w:val="24"/>
        </w:rPr>
        <w:t>лав</w:t>
      </w:r>
      <w:r>
        <w:rPr>
          <w:rFonts w:ascii="Times New Roman" w:hAnsi="Times New Roman" w:cs="Times New Roman"/>
          <w:sz w:val="24"/>
          <w:szCs w:val="24"/>
        </w:rPr>
        <w:t>а</w:t>
      </w:r>
      <w:r w:rsidR="00EE0F21">
        <w:rPr>
          <w:rFonts w:ascii="Times New Roman" w:hAnsi="Times New Roman" w:cs="Times New Roman"/>
          <w:sz w:val="24"/>
          <w:szCs w:val="24"/>
        </w:rPr>
        <w:t xml:space="preserve">  </w:t>
      </w:r>
      <w:r w:rsidR="00C958A6">
        <w:rPr>
          <w:rFonts w:ascii="Times New Roman" w:hAnsi="Times New Roman" w:cs="Times New Roman"/>
          <w:sz w:val="24"/>
          <w:szCs w:val="24"/>
        </w:rPr>
        <w:t xml:space="preserve">администрации </w:t>
      </w:r>
    </w:p>
    <w:p w:rsidR="000457B4" w:rsidRPr="00A31FED" w:rsidRDefault="00EE0F21" w:rsidP="002B7ABB">
      <w:pPr>
        <w:pStyle w:val="a8"/>
        <w:contextualSpacing/>
        <w:jc w:val="both"/>
      </w:pPr>
      <w:proofErr w:type="spellStart"/>
      <w:r>
        <w:rPr>
          <w:rFonts w:ascii="Times New Roman" w:hAnsi="Times New Roman" w:cs="Times New Roman"/>
          <w:sz w:val="24"/>
          <w:szCs w:val="24"/>
        </w:rPr>
        <w:t>Краснополянского</w:t>
      </w:r>
      <w:proofErr w:type="spellEnd"/>
      <w:r>
        <w:rPr>
          <w:rFonts w:ascii="Times New Roman" w:hAnsi="Times New Roman" w:cs="Times New Roman"/>
          <w:sz w:val="24"/>
          <w:szCs w:val="24"/>
        </w:rPr>
        <w:t xml:space="preserve"> </w:t>
      </w:r>
      <w:r w:rsidR="00C958A6">
        <w:rPr>
          <w:rFonts w:ascii="Times New Roman" w:hAnsi="Times New Roman" w:cs="Times New Roman"/>
          <w:sz w:val="24"/>
          <w:szCs w:val="24"/>
        </w:rPr>
        <w:t xml:space="preserve"> </w:t>
      </w:r>
      <w:r>
        <w:rPr>
          <w:rFonts w:ascii="Times New Roman" w:hAnsi="Times New Roman" w:cs="Times New Roman"/>
          <w:sz w:val="24"/>
          <w:szCs w:val="24"/>
        </w:rPr>
        <w:t xml:space="preserve"> поселения           </w:t>
      </w:r>
      <w:r w:rsidR="00C958A6">
        <w:rPr>
          <w:rFonts w:ascii="Times New Roman" w:hAnsi="Times New Roman" w:cs="Times New Roman"/>
          <w:sz w:val="24"/>
          <w:szCs w:val="24"/>
        </w:rPr>
        <w:t xml:space="preserve">                                                                 </w:t>
      </w:r>
      <w:r w:rsidR="00C7219F">
        <w:rPr>
          <w:rFonts w:ascii="Times New Roman" w:hAnsi="Times New Roman" w:cs="Times New Roman"/>
          <w:sz w:val="24"/>
          <w:szCs w:val="24"/>
        </w:rPr>
        <w:t xml:space="preserve">В.Е. </w:t>
      </w:r>
      <w:proofErr w:type="spellStart"/>
      <w:r w:rsidR="00C7219F">
        <w:rPr>
          <w:rFonts w:ascii="Times New Roman" w:hAnsi="Times New Roman" w:cs="Times New Roman"/>
          <w:sz w:val="24"/>
          <w:szCs w:val="24"/>
        </w:rPr>
        <w:t>Клинов</w:t>
      </w:r>
      <w:proofErr w:type="spellEnd"/>
    </w:p>
    <w:sectPr w:rsidR="000457B4" w:rsidRPr="00A31FED" w:rsidSect="00B9004B">
      <w:footerReference w:type="default" r:id="rId8"/>
      <w:pgSz w:w="11906" w:h="16838"/>
      <w:pgMar w:top="28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BA5" w:rsidRDefault="00072BA5" w:rsidP="0033654E">
      <w:r>
        <w:separator/>
      </w:r>
    </w:p>
  </w:endnote>
  <w:endnote w:type="continuationSeparator" w:id="0">
    <w:p w:rsidR="00072BA5" w:rsidRDefault="00072BA5" w:rsidP="003365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00844"/>
      <w:docPartObj>
        <w:docPartGallery w:val="Page Numbers (Bottom of Page)"/>
        <w:docPartUnique/>
      </w:docPartObj>
    </w:sdtPr>
    <w:sdtContent>
      <w:p w:rsidR="00EA600E" w:rsidRDefault="00421E3A">
        <w:pPr>
          <w:pStyle w:val="a5"/>
          <w:jc w:val="right"/>
        </w:pPr>
        <w:fldSimple w:instr=" PAGE   \* MERGEFORMAT ">
          <w:r w:rsidR="00512482">
            <w:rPr>
              <w:noProof/>
            </w:rPr>
            <w:t>19</w:t>
          </w:r>
        </w:fldSimple>
      </w:p>
    </w:sdtContent>
  </w:sdt>
  <w:p w:rsidR="00EA600E" w:rsidRDefault="00EA600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BA5" w:rsidRDefault="00072BA5" w:rsidP="0033654E">
      <w:r>
        <w:separator/>
      </w:r>
    </w:p>
  </w:footnote>
  <w:footnote w:type="continuationSeparator" w:id="0">
    <w:p w:rsidR="00072BA5" w:rsidRDefault="00072BA5" w:rsidP="003365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5538E"/>
    <w:multiLevelType w:val="hybridMultilevel"/>
    <w:tmpl w:val="EFD68B4E"/>
    <w:lvl w:ilvl="0" w:tplc="28FC94C6">
      <w:start w:val="1"/>
      <w:numFmt w:val="decimal"/>
      <w:lvlText w:val="%1."/>
      <w:lvlJc w:val="left"/>
      <w:pPr>
        <w:ind w:left="1416" w:hanging="360"/>
      </w:pPr>
      <w:rPr>
        <w:rFonts w:hint="default"/>
      </w:rPr>
    </w:lvl>
    <w:lvl w:ilvl="1" w:tplc="04190019" w:tentative="1">
      <w:start w:val="1"/>
      <w:numFmt w:val="lowerLetter"/>
      <w:lvlText w:val="%2."/>
      <w:lvlJc w:val="left"/>
      <w:pPr>
        <w:ind w:left="2136" w:hanging="360"/>
      </w:pPr>
    </w:lvl>
    <w:lvl w:ilvl="2" w:tplc="0419001B" w:tentative="1">
      <w:start w:val="1"/>
      <w:numFmt w:val="lowerRoman"/>
      <w:lvlText w:val="%3."/>
      <w:lvlJc w:val="right"/>
      <w:pPr>
        <w:ind w:left="2856" w:hanging="180"/>
      </w:pPr>
    </w:lvl>
    <w:lvl w:ilvl="3" w:tplc="0419000F" w:tentative="1">
      <w:start w:val="1"/>
      <w:numFmt w:val="decimal"/>
      <w:lvlText w:val="%4."/>
      <w:lvlJc w:val="left"/>
      <w:pPr>
        <w:ind w:left="3576" w:hanging="360"/>
      </w:pPr>
    </w:lvl>
    <w:lvl w:ilvl="4" w:tplc="04190019" w:tentative="1">
      <w:start w:val="1"/>
      <w:numFmt w:val="lowerLetter"/>
      <w:lvlText w:val="%5."/>
      <w:lvlJc w:val="left"/>
      <w:pPr>
        <w:ind w:left="4296" w:hanging="360"/>
      </w:pPr>
    </w:lvl>
    <w:lvl w:ilvl="5" w:tplc="0419001B" w:tentative="1">
      <w:start w:val="1"/>
      <w:numFmt w:val="lowerRoman"/>
      <w:lvlText w:val="%6."/>
      <w:lvlJc w:val="right"/>
      <w:pPr>
        <w:ind w:left="5016" w:hanging="180"/>
      </w:pPr>
    </w:lvl>
    <w:lvl w:ilvl="6" w:tplc="0419000F" w:tentative="1">
      <w:start w:val="1"/>
      <w:numFmt w:val="decimal"/>
      <w:lvlText w:val="%7."/>
      <w:lvlJc w:val="left"/>
      <w:pPr>
        <w:ind w:left="5736" w:hanging="360"/>
      </w:pPr>
    </w:lvl>
    <w:lvl w:ilvl="7" w:tplc="04190019" w:tentative="1">
      <w:start w:val="1"/>
      <w:numFmt w:val="lowerLetter"/>
      <w:lvlText w:val="%8."/>
      <w:lvlJc w:val="left"/>
      <w:pPr>
        <w:ind w:left="6456" w:hanging="360"/>
      </w:pPr>
    </w:lvl>
    <w:lvl w:ilvl="8" w:tplc="0419001B" w:tentative="1">
      <w:start w:val="1"/>
      <w:numFmt w:val="lowerRoman"/>
      <w:lvlText w:val="%9."/>
      <w:lvlJc w:val="right"/>
      <w:pPr>
        <w:ind w:left="7176" w:hanging="180"/>
      </w:pPr>
    </w:lvl>
  </w:abstractNum>
  <w:abstractNum w:abstractNumId="1">
    <w:nsid w:val="51DE7CE5"/>
    <w:multiLevelType w:val="hybridMultilevel"/>
    <w:tmpl w:val="EFD68B4E"/>
    <w:lvl w:ilvl="0" w:tplc="28FC94C6">
      <w:start w:val="1"/>
      <w:numFmt w:val="decimal"/>
      <w:lvlText w:val="%1."/>
      <w:lvlJc w:val="left"/>
      <w:pPr>
        <w:ind w:left="1416" w:hanging="360"/>
      </w:pPr>
      <w:rPr>
        <w:rFonts w:hint="default"/>
      </w:rPr>
    </w:lvl>
    <w:lvl w:ilvl="1" w:tplc="04190019" w:tentative="1">
      <w:start w:val="1"/>
      <w:numFmt w:val="lowerLetter"/>
      <w:lvlText w:val="%2."/>
      <w:lvlJc w:val="left"/>
      <w:pPr>
        <w:ind w:left="2136" w:hanging="360"/>
      </w:pPr>
    </w:lvl>
    <w:lvl w:ilvl="2" w:tplc="0419001B" w:tentative="1">
      <w:start w:val="1"/>
      <w:numFmt w:val="lowerRoman"/>
      <w:lvlText w:val="%3."/>
      <w:lvlJc w:val="right"/>
      <w:pPr>
        <w:ind w:left="2856" w:hanging="180"/>
      </w:pPr>
    </w:lvl>
    <w:lvl w:ilvl="3" w:tplc="0419000F" w:tentative="1">
      <w:start w:val="1"/>
      <w:numFmt w:val="decimal"/>
      <w:lvlText w:val="%4."/>
      <w:lvlJc w:val="left"/>
      <w:pPr>
        <w:ind w:left="3576" w:hanging="360"/>
      </w:pPr>
    </w:lvl>
    <w:lvl w:ilvl="4" w:tplc="04190019" w:tentative="1">
      <w:start w:val="1"/>
      <w:numFmt w:val="lowerLetter"/>
      <w:lvlText w:val="%5."/>
      <w:lvlJc w:val="left"/>
      <w:pPr>
        <w:ind w:left="4296" w:hanging="360"/>
      </w:pPr>
    </w:lvl>
    <w:lvl w:ilvl="5" w:tplc="0419001B" w:tentative="1">
      <w:start w:val="1"/>
      <w:numFmt w:val="lowerRoman"/>
      <w:lvlText w:val="%6."/>
      <w:lvlJc w:val="right"/>
      <w:pPr>
        <w:ind w:left="5016" w:hanging="180"/>
      </w:pPr>
    </w:lvl>
    <w:lvl w:ilvl="6" w:tplc="0419000F" w:tentative="1">
      <w:start w:val="1"/>
      <w:numFmt w:val="decimal"/>
      <w:lvlText w:val="%7."/>
      <w:lvlJc w:val="left"/>
      <w:pPr>
        <w:ind w:left="5736" w:hanging="360"/>
      </w:pPr>
    </w:lvl>
    <w:lvl w:ilvl="7" w:tplc="04190019" w:tentative="1">
      <w:start w:val="1"/>
      <w:numFmt w:val="lowerLetter"/>
      <w:lvlText w:val="%8."/>
      <w:lvlJc w:val="left"/>
      <w:pPr>
        <w:ind w:left="6456" w:hanging="360"/>
      </w:pPr>
    </w:lvl>
    <w:lvl w:ilvl="8" w:tplc="0419001B" w:tentative="1">
      <w:start w:val="1"/>
      <w:numFmt w:val="lowerRoman"/>
      <w:lvlText w:val="%9."/>
      <w:lvlJc w:val="right"/>
      <w:pPr>
        <w:ind w:left="7176" w:hanging="180"/>
      </w:pPr>
    </w:lvl>
  </w:abstractNum>
  <w:abstractNum w:abstractNumId="2">
    <w:nsid w:val="62EF2424"/>
    <w:multiLevelType w:val="hybridMultilevel"/>
    <w:tmpl w:val="54F6CF3E"/>
    <w:lvl w:ilvl="0" w:tplc="235E23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82FD3"/>
    <w:rsid w:val="00003100"/>
    <w:rsid w:val="00010960"/>
    <w:rsid w:val="000179B2"/>
    <w:rsid w:val="00021B92"/>
    <w:rsid w:val="0002256F"/>
    <w:rsid w:val="00022C12"/>
    <w:rsid w:val="000233DF"/>
    <w:rsid w:val="00026043"/>
    <w:rsid w:val="000266D6"/>
    <w:rsid w:val="00035B28"/>
    <w:rsid w:val="00036CD8"/>
    <w:rsid w:val="00040EF1"/>
    <w:rsid w:val="000416A6"/>
    <w:rsid w:val="000422B9"/>
    <w:rsid w:val="000457B4"/>
    <w:rsid w:val="000512AA"/>
    <w:rsid w:val="000565BA"/>
    <w:rsid w:val="00061560"/>
    <w:rsid w:val="000653C9"/>
    <w:rsid w:val="00072BA5"/>
    <w:rsid w:val="000852A8"/>
    <w:rsid w:val="00091DC6"/>
    <w:rsid w:val="000974BF"/>
    <w:rsid w:val="000A3398"/>
    <w:rsid w:val="000A7446"/>
    <w:rsid w:val="000B34C2"/>
    <w:rsid w:val="000B3811"/>
    <w:rsid w:val="000B46E8"/>
    <w:rsid w:val="000C4E1A"/>
    <w:rsid w:val="000C51E3"/>
    <w:rsid w:val="000D05DF"/>
    <w:rsid w:val="000D456E"/>
    <w:rsid w:val="000E52F4"/>
    <w:rsid w:val="000F5C85"/>
    <w:rsid w:val="000F6519"/>
    <w:rsid w:val="00103FF9"/>
    <w:rsid w:val="0010612F"/>
    <w:rsid w:val="00106F4C"/>
    <w:rsid w:val="0011193F"/>
    <w:rsid w:val="00111E9B"/>
    <w:rsid w:val="001167B1"/>
    <w:rsid w:val="00121BEC"/>
    <w:rsid w:val="0012491C"/>
    <w:rsid w:val="00130735"/>
    <w:rsid w:val="001322C0"/>
    <w:rsid w:val="001411AD"/>
    <w:rsid w:val="00143954"/>
    <w:rsid w:val="001478E6"/>
    <w:rsid w:val="00152540"/>
    <w:rsid w:val="0015308D"/>
    <w:rsid w:val="00154EF1"/>
    <w:rsid w:val="00155521"/>
    <w:rsid w:val="00155CFE"/>
    <w:rsid w:val="00157907"/>
    <w:rsid w:val="001629CB"/>
    <w:rsid w:val="0016343C"/>
    <w:rsid w:val="00163F44"/>
    <w:rsid w:val="001725B6"/>
    <w:rsid w:val="00172B10"/>
    <w:rsid w:val="00177B60"/>
    <w:rsid w:val="00181D66"/>
    <w:rsid w:val="001825FE"/>
    <w:rsid w:val="00186201"/>
    <w:rsid w:val="001903B3"/>
    <w:rsid w:val="00191A81"/>
    <w:rsid w:val="001B0525"/>
    <w:rsid w:val="001B41E9"/>
    <w:rsid w:val="001B6587"/>
    <w:rsid w:val="001C4AF5"/>
    <w:rsid w:val="001C4D1D"/>
    <w:rsid w:val="001C5404"/>
    <w:rsid w:val="001D5D2A"/>
    <w:rsid w:val="001D6841"/>
    <w:rsid w:val="001E2B8B"/>
    <w:rsid w:val="001E4E33"/>
    <w:rsid w:val="001F0E6A"/>
    <w:rsid w:val="001F2BEB"/>
    <w:rsid w:val="0020106C"/>
    <w:rsid w:val="00201E7F"/>
    <w:rsid w:val="0020327E"/>
    <w:rsid w:val="00204427"/>
    <w:rsid w:val="00205743"/>
    <w:rsid w:val="00205FC7"/>
    <w:rsid w:val="00213EE5"/>
    <w:rsid w:val="00215040"/>
    <w:rsid w:val="002178DF"/>
    <w:rsid w:val="00232488"/>
    <w:rsid w:val="00233273"/>
    <w:rsid w:val="00234E60"/>
    <w:rsid w:val="002370CE"/>
    <w:rsid w:val="00240E6D"/>
    <w:rsid w:val="00244E55"/>
    <w:rsid w:val="00246837"/>
    <w:rsid w:val="002470A3"/>
    <w:rsid w:val="00247D43"/>
    <w:rsid w:val="00247F0F"/>
    <w:rsid w:val="0025004B"/>
    <w:rsid w:val="00251428"/>
    <w:rsid w:val="00251637"/>
    <w:rsid w:val="00254F02"/>
    <w:rsid w:val="00256A6A"/>
    <w:rsid w:val="00262F97"/>
    <w:rsid w:val="0026481C"/>
    <w:rsid w:val="002649E8"/>
    <w:rsid w:val="00265F8A"/>
    <w:rsid w:val="0026707C"/>
    <w:rsid w:val="0027237B"/>
    <w:rsid w:val="00273218"/>
    <w:rsid w:val="00275BD2"/>
    <w:rsid w:val="00277B35"/>
    <w:rsid w:val="00283EE5"/>
    <w:rsid w:val="002848E5"/>
    <w:rsid w:val="002862AF"/>
    <w:rsid w:val="002930BA"/>
    <w:rsid w:val="002A0FA6"/>
    <w:rsid w:val="002B5203"/>
    <w:rsid w:val="002B7ABB"/>
    <w:rsid w:val="002C0BB4"/>
    <w:rsid w:val="002C58EE"/>
    <w:rsid w:val="002C7718"/>
    <w:rsid w:val="002D786A"/>
    <w:rsid w:val="002E2A93"/>
    <w:rsid w:val="002E464A"/>
    <w:rsid w:val="002E5684"/>
    <w:rsid w:val="002F3A51"/>
    <w:rsid w:val="002F7A21"/>
    <w:rsid w:val="00306F2D"/>
    <w:rsid w:val="00310270"/>
    <w:rsid w:val="0031489A"/>
    <w:rsid w:val="00315210"/>
    <w:rsid w:val="00316AF6"/>
    <w:rsid w:val="00322418"/>
    <w:rsid w:val="003248D1"/>
    <w:rsid w:val="00333600"/>
    <w:rsid w:val="0033654E"/>
    <w:rsid w:val="00344D72"/>
    <w:rsid w:val="003456E1"/>
    <w:rsid w:val="00346031"/>
    <w:rsid w:val="00357C4A"/>
    <w:rsid w:val="0036259C"/>
    <w:rsid w:val="00364052"/>
    <w:rsid w:val="0036479C"/>
    <w:rsid w:val="00365969"/>
    <w:rsid w:val="003672F4"/>
    <w:rsid w:val="003672F5"/>
    <w:rsid w:val="00367AA5"/>
    <w:rsid w:val="003712F4"/>
    <w:rsid w:val="00375A21"/>
    <w:rsid w:val="00382FD3"/>
    <w:rsid w:val="00387FF2"/>
    <w:rsid w:val="00391195"/>
    <w:rsid w:val="00391AE2"/>
    <w:rsid w:val="00395700"/>
    <w:rsid w:val="003B0C59"/>
    <w:rsid w:val="003C0CAD"/>
    <w:rsid w:val="003C2C65"/>
    <w:rsid w:val="003C4593"/>
    <w:rsid w:val="003C4CEF"/>
    <w:rsid w:val="003D1CAC"/>
    <w:rsid w:val="003E5F6A"/>
    <w:rsid w:val="0040048D"/>
    <w:rsid w:val="004005D3"/>
    <w:rsid w:val="00401B4F"/>
    <w:rsid w:val="0040239B"/>
    <w:rsid w:val="00405EFB"/>
    <w:rsid w:val="0040733E"/>
    <w:rsid w:val="00421E3A"/>
    <w:rsid w:val="00426141"/>
    <w:rsid w:val="004316E5"/>
    <w:rsid w:val="00440913"/>
    <w:rsid w:val="00443531"/>
    <w:rsid w:val="00443597"/>
    <w:rsid w:val="0044746C"/>
    <w:rsid w:val="004665E3"/>
    <w:rsid w:val="00466FEA"/>
    <w:rsid w:val="00473016"/>
    <w:rsid w:val="0047384E"/>
    <w:rsid w:val="00482797"/>
    <w:rsid w:val="00487FE0"/>
    <w:rsid w:val="004929A2"/>
    <w:rsid w:val="00494686"/>
    <w:rsid w:val="004A78A8"/>
    <w:rsid w:val="004B01BC"/>
    <w:rsid w:val="004B0963"/>
    <w:rsid w:val="004B19FB"/>
    <w:rsid w:val="004B23D3"/>
    <w:rsid w:val="004B37A4"/>
    <w:rsid w:val="004B4AC4"/>
    <w:rsid w:val="004B79C2"/>
    <w:rsid w:val="004C7A5A"/>
    <w:rsid w:val="004D1E68"/>
    <w:rsid w:val="004D3116"/>
    <w:rsid w:val="004E0460"/>
    <w:rsid w:val="004E424D"/>
    <w:rsid w:val="004E4BC5"/>
    <w:rsid w:val="004F2994"/>
    <w:rsid w:val="004F4F73"/>
    <w:rsid w:val="004F661E"/>
    <w:rsid w:val="004F75F5"/>
    <w:rsid w:val="00502DCD"/>
    <w:rsid w:val="0051072D"/>
    <w:rsid w:val="00512482"/>
    <w:rsid w:val="00514B96"/>
    <w:rsid w:val="00524412"/>
    <w:rsid w:val="00525C21"/>
    <w:rsid w:val="0052790A"/>
    <w:rsid w:val="005425DE"/>
    <w:rsid w:val="005466AC"/>
    <w:rsid w:val="00547006"/>
    <w:rsid w:val="00550AAC"/>
    <w:rsid w:val="00552945"/>
    <w:rsid w:val="00554B91"/>
    <w:rsid w:val="0055561E"/>
    <w:rsid w:val="00570470"/>
    <w:rsid w:val="005710D7"/>
    <w:rsid w:val="005737C9"/>
    <w:rsid w:val="00574E96"/>
    <w:rsid w:val="00574EAC"/>
    <w:rsid w:val="005762E9"/>
    <w:rsid w:val="00576659"/>
    <w:rsid w:val="005775BD"/>
    <w:rsid w:val="00585F61"/>
    <w:rsid w:val="00587E5E"/>
    <w:rsid w:val="0059071C"/>
    <w:rsid w:val="005928D4"/>
    <w:rsid w:val="0059465D"/>
    <w:rsid w:val="00594D64"/>
    <w:rsid w:val="005950E4"/>
    <w:rsid w:val="005A3CC8"/>
    <w:rsid w:val="005A6574"/>
    <w:rsid w:val="005A6938"/>
    <w:rsid w:val="005A7099"/>
    <w:rsid w:val="005B1D88"/>
    <w:rsid w:val="005B7BDA"/>
    <w:rsid w:val="005C24E5"/>
    <w:rsid w:val="005C3DAA"/>
    <w:rsid w:val="005C40C6"/>
    <w:rsid w:val="005C549D"/>
    <w:rsid w:val="005C69E6"/>
    <w:rsid w:val="005D3DEA"/>
    <w:rsid w:val="005D5EA0"/>
    <w:rsid w:val="005D68BA"/>
    <w:rsid w:val="005D7FE9"/>
    <w:rsid w:val="005E5F70"/>
    <w:rsid w:val="005E7F03"/>
    <w:rsid w:val="00602577"/>
    <w:rsid w:val="00612587"/>
    <w:rsid w:val="0061283E"/>
    <w:rsid w:val="0061586C"/>
    <w:rsid w:val="00615BAB"/>
    <w:rsid w:val="00616A1F"/>
    <w:rsid w:val="00616DBE"/>
    <w:rsid w:val="006174CC"/>
    <w:rsid w:val="0061799F"/>
    <w:rsid w:val="0062064B"/>
    <w:rsid w:val="006232E8"/>
    <w:rsid w:val="00624DA8"/>
    <w:rsid w:val="006250B0"/>
    <w:rsid w:val="0063389B"/>
    <w:rsid w:val="00633E92"/>
    <w:rsid w:val="00637D43"/>
    <w:rsid w:val="0064390F"/>
    <w:rsid w:val="006552E0"/>
    <w:rsid w:val="006556A6"/>
    <w:rsid w:val="00665A53"/>
    <w:rsid w:val="00667A26"/>
    <w:rsid w:val="00696B8D"/>
    <w:rsid w:val="00697E09"/>
    <w:rsid w:val="006B6083"/>
    <w:rsid w:val="006C00EB"/>
    <w:rsid w:val="006D6CAD"/>
    <w:rsid w:val="006E011B"/>
    <w:rsid w:val="006E5466"/>
    <w:rsid w:val="006E74FB"/>
    <w:rsid w:val="006F49E2"/>
    <w:rsid w:val="006F521D"/>
    <w:rsid w:val="006F5753"/>
    <w:rsid w:val="00706584"/>
    <w:rsid w:val="00712C24"/>
    <w:rsid w:val="00713F01"/>
    <w:rsid w:val="0071484A"/>
    <w:rsid w:val="0072193D"/>
    <w:rsid w:val="0072201C"/>
    <w:rsid w:val="00723980"/>
    <w:rsid w:val="00724081"/>
    <w:rsid w:val="007261E4"/>
    <w:rsid w:val="00726D29"/>
    <w:rsid w:val="0073257F"/>
    <w:rsid w:val="007365F6"/>
    <w:rsid w:val="007402A4"/>
    <w:rsid w:val="00743CBD"/>
    <w:rsid w:val="00745A11"/>
    <w:rsid w:val="007522DE"/>
    <w:rsid w:val="00754B3B"/>
    <w:rsid w:val="00754DA1"/>
    <w:rsid w:val="007601D7"/>
    <w:rsid w:val="007616AF"/>
    <w:rsid w:val="00762F0B"/>
    <w:rsid w:val="007651B6"/>
    <w:rsid w:val="0076771A"/>
    <w:rsid w:val="00773FB6"/>
    <w:rsid w:val="007740C0"/>
    <w:rsid w:val="007763DD"/>
    <w:rsid w:val="00783139"/>
    <w:rsid w:val="00790253"/>
    <w:rsid w:val="007908EA"/>
    <w:rsid w:val="007A2347"/>
    <w:rsid w:val="007B7F81"/>
    <w:rsid w:val="007C0BC1"/>
    <w:rsid w:val="007C303E"/>
    <w:rsid w:val="007C397F"/>
    <w:rsid w:val="007D0F18"/>
    <w:rsid w:val="007D13FD"/>
    <w:rsid w:val="007D14D7"/>
    <w:rsid w:val="007D723F"/>
    <w:rsid w:val="007E3ABB"/>
    <w:rsid w:val="007E513A"/>
    <w:rsid w:val="007F1DAE"/>
    <w:rsid w:val="007F3453"/>
    <w:rsid w:val="007F4835"/>
    <w:rsid w:val="007F544A"/>
    <w:rsid w:val="007F5E74"/>
    <w:rsid w:val="00800C1B"/>
    <w:rsid w:val="00803BB2"/>
    <w:rsid w:val="00804041"/>
    <w:rsid w:val="00804B12"/>
    <w:rsid w:val="008154DC"/>
    <w:rsid w:val="00816213"/>
    <w:rsid w:val="0081780E"/>
    <w:rsid w:val="00821D00"/>
    <w:rsid w:val="00822FB0"/>
    <w:rsid w:val="00831E16"/>
    <w:rsid w:val="00833EF7"/>
    <w:rsid w:val="00836E47"/>
    <w:rsid w:val="008376C6"/>
    <w:rsid w:val="00841ABD"/>
    <w:rsid w:val="0084348B"/>
    <w:rsid w:val="00854835"/>
    <w:rsid w:val="00860A7A"/>
    <w:rsid w:val="008677BA"/>
    <w:rsid w:val="008702F0"/>
    <w:rsid w:val="00873D0D"/>
    <w:rsid w:val="008740B6"/>
    <w:rsid w:val="008801A0"/>
    <w:rsid w:val="0088140A"/>
    <w:rsid w:val="00882F9E"/>
    <w:rsid w:val="00887514"/>
    <w:rsid w:val="00894DB0"/>
    <w:rsid w:val="00895C86"/>
    <w:rsid w:val="00897B04"/>
    <w:rsid w:val="008A4A24"/>
    <w:rsid w:val="008C493C"/>
    <w:rsid w:val="008C6050"/>
    <w:rsid w:val="008C7305"/>
    <w:rsid w:val="008D02E5"/>
    <w:rsid w:val="008D3B59"/>
    <w:rsid w:val="008D52E7"/>
    <w:rsid w:val="008E27A1"/>
    <w:rsid w:val="008E3EF1"/>
    <w:rsid w:val="008E5D9D"/>
    <w:rsid w:val="008E6C76"/>
    <w:rsid w:val="008F5324"/>
    <w:rsid w:val="008F60EB"/>
    <w:rsid w:val="008F6E61"/>
    <w:rsid w:val="008F75EC"/>
    <w:rsid w:val="00901774"/>
    <w:rsid w:val="00901E62"/>
    <w:rsid w:val="00904EAB"/>
    <w:rsid w:val="00907B21"/>
    <w:rsid w:val="0091057C"/>
    <w:rsid w:val="00912908"/>
    <w:rsid w:val="009170F1"/>
    <w:rsid w:val="00920163"/>
    <w:rsid w:val="009256A8"/>
    <w:rsid w:val="00925E4A"/>
    <w:rsid w:val="00927DC1"/>
    <w:rsid w:val="00930274"/>
    <w:rsid w:val="0093345B"/>
    <w:rsid w:val="00935524"/>
    <w:rsid w:val="0093799D"/>
    <w:rsid w:val="00943FD5"/>
    <w:rsid w:val="009462AC"/>
    <w:rsid w:val="009511CE"/>
    <w:rsid w:val="00954169"/>
    <w:rsid w:val="00954F4A"/>
    <w:rsid w:val="00955CCF"/>
    <w:rsid w:val="00964750"/>
    <w:rsid w:val="00964B00"/>
    <w:rsid w:val="00967669"/>
    <w:rsid w:val="00967CD8"/>
    <w:rsid w:val="009725BB"/>
    <w:rsid w:val="009733E2"/>
    <w:rsid w:val="00975D4C"/>
    <w:rsid w:val="00982394"/>
    <w:rsid w:val="009931EC"/>
    <w:rsid w:val="00993ECB"/>
    <w:rsid w:val="00994B6B"/>
    <w:rsid w:val="009A0D8A"/>
    <w:rsid w:val="009A79DA"/>
    <w:rsid w:val="009B2B43"/>
    <w:rsid w:val="009C09C1"/>
    <w:rsid w:val="009C701A"/>
    <w:rsid w:val="009D20DC"/>
    <w:rsid w:val="009D28FE"/>
    <w:rsid w:val="009D7BCA"/>
    <w:rsid w:val="009D7BE0"/>
    <w:rsid w:val="009E3040"/>
    <w:rsid w:val="009E3B4D"/>
    <w:rsid w:val="009E477D"/>
    <w:rsid w:val="00A01D32"/>
    <w:rsid w:val="00A0224F"/>
    <w:rsid w:val="00A02AB2"/>
    <w:rsid w:val="00A065DC"/>
    <w:rsid w:val="00A115D2"/>
    <w:rsid w:val="00A134D1"/>
    <w:rsid w:val="00A22E5F"/>
    <w:rsid w:val="00A25AE0"/>
    <w:rsid w:val="00A25D13"/>
    <w:rsid w:val="00A31FED"/>
    <w:rsid w:val="00A32503"/>
    <w:rsid w:val="00A32CA5"/>
    <w:rsid w:val="00A33056"/>
    <w:rsid w:val="00A37FD6"/>
    <w:rsid w:val="00A40716"/>
    <w:rsid w:val="00A426AD"/>
    <w:rsid w:val="00A43224"/>
    <w:rsid w:val="00A45072"/>
    <w:rsid w:val="00A708B1"/>
    <w:rsid w:val="00A76760"/>
    <w:rsid w:val="00A77C7D"/>
    <w:rsid w:val="00A80A40"/>
    <w:rsid w:val="00A8148D"/>
    <w:rsid w:val="00A83E5E"/>
    <w:rsid w:val="00A85CAE"/>
    <w:rsid w:val="00A9331D"/>
    <w:rsid w:val="00A93C37"/>
    <w:rsid w:val="00A948B7"/>
    <w:rsid w:val="00AA00A2"/>
    <w:rsid w:val="00AA7260"/>
    <w:rsid w:val="00AA7725"/>
    <w:rsid w:val="00AB3AC5"/>
    <w:rsid w:val="00AB64FF"/>
    <w:rsid w:val="00AC2B1A"/>
    <w:rsid w:val="00AC6E1B"/>
    <w:rsid w:val="00AD112A"/>
    <w:rsid w:val="00AE3D41"/>
    <w:rsid w:val="00AE4060"/>
    <w:rsid w:val="00AF1CEC"/>
    <w:rsid w:val="00B141C4"/>
    <w:rsid w:val="00B16CA6"/>
    <w:rsid w:val="00B20AAE"/>
    <w:rsid w:val="00B25D4B"/>
    <w:rsid w:val="00B35A28"/>
    <w:rsid w:val="00B363AE"/>
    <w:rsid w:val="00B40EEF"/>
    <w:rsid w:val="00B4140F"/>
    <w:rsid w:val="00B44E8A"/>
    <w:rsid w:val="00B611F9"/>
    <w:rsid w:val="00B9004B"/>
    <w:rsid w:val="00B90166"/>
    <w:rsid w:val="00B902DB"/>
    <w:rsid w:val="00B9040D"/>
    <w:rsid w:val="00B938A6"/>
    <w:rsid w:val="00BA1780"/>
    <w:rsid w:val="00BA1952"/>
    <w:rsid w:val="00BA19BB"/>
    <w:rsid w:val="00BA4992"/>
    <w:rsid w:val="00BB1223"/>
    <w:rsid w:val="00BB3D8E"/>
    <w:rsid w:val="00BC19F4"/>
    <w:rsid w:val="00BC6603"/>
    <w:rsid w:val="00BD2B99"/>
    <w:rsid w:val="00BD3C85"/>
    <w:rsid w:val="00BE7873"/>
    <w:rsid w:val="00BF0A56"/>
    <w:rsid w:val="00BF1B3D"/>
    <w:rsid w:val="00BF400E"/>
    <w:rsid w:val="00BF4E7A"/>
    <w:rsid w:val="00BF6755"/>
    <w:rsid w:val="00C018E5"/>
    <w:rsid w:val="00C0379B"/>
    <w:rsid w:val="00C1029D"/>
    <w:rsid w:val="00C118BE"/>
    <w:rsid w:val="00C12791"/>
    <w:rsid w:val="00C20EA6"/>
    <w:rsid w:val="00C226EA"/>
    <w:rsid w:val="00C2463B"/>
    <w:rsid w:val="00C24AD1"/>
    <w:rsid w:val="00C26926"/>
    <w:rsid w:val="00C44D5C"/>
    <w:rsid w:val="00C71A22"/>
    <w:rsid w:val="00C7219F"/>
    <w:rsid w:val="00C81B0B"/>
    <w:rsid w:val="00C830BF"/>
    <w:rsid w:val="00C85412"/>
    <w:rsid w:val="00C860D6"/>
    <w:rsid w:val="00C9254E"/>
    <w:rsid w:val="00C958A6"/>
    <w:rsid w:val="00C9766D"/>
    <w:rsid w:val="00CA04A8"/>
    <w:rsid w:val="00CA777E"/>
    <w:rsid w:val="00CB0BC0"/>
    <w:rsid w:val="00CB2F92"/>
    <w:rsid w:val="00CB3477"/>
    <w:rsid w:val="00CC035F"/>
    <w:rsid w:val="00CD35C0"/>
    <w:rsid w:val="00CD753F"/>
    <w:rsid w:val="00CE49C4"/>
    <w:rsid w:val="00CE734D"/>
    <w:rsid w:val="00CF708B"/>
    <w:rsid w:val="00D000A5"/>
    <w:rsid w:val="00D0113D"/>
    <w:rsid w:val="00D01D41"/>
    <w:rsid w:val="00D0624E"/>
    <w:rsid w:val="00D114CE"/>
    <w:rsid w:val="00D14DEC"/>
    <w:rsid w:val="00D17381"/>
    <w:rsid w:val="00D208D5"/>
    <w:rsid w:val="00D2176C"/>
    <w:rsid w:val="00D23200"/>
    <w:rsid w:val="00D26D2C"/>
    <w:rsid w:val="00D308FC"/>
    <w:rsid w:val="00D326EB"/>
    <w:rsid w:val="00D32812"/>
    <w:rsid w:val="00D4533B"/>
    <w:rsid w:val="00D52F04"/>
    <w:rsid w:val="00D53D86"/>
    <w:rsid w:val="00D55A57"/>
    <w:rsid w:val="00D647B1"/>
    <w:rsid w:val="00D64CAE"/>
    <w:rsid w:val="00D66E7F"/>
    <w:rsid w:val="00D730B8"/>
    <w:rsid w:val="00D76DB9"/>
    <w:rsid w:val="00D8111F"/>
    <w:rsid w:val="00D8535D"/>
    <w:rsid w:val="00D936A4"/>
    <w:rsid w:val="00D95B7E"/>
    <w:rsid w:val="00D972E0"/>
    <w:rsid w:val="00DA0B60"/>
    <w:rsid w:val="00DA40D7"/>
    <w:rsid w:val="00DA44EF"/>
    <w:rsid w:val="00DA5DCA"/>
    <w:rsid w:val="00DB36BE"/>
    <w:rsid w:val="00DB4F0F"/>
    <w:rsid w:val="00DC0363"/>
    <w:rsid w:val="00DC285B"/>
    <w:rsid w:val="00DC3DEE"/>
    <w:rsid w:val="00DC73D4"/>
    <w:rsid w:val="00DD16F1"/>
    <w:rsid w:val="00DD230C"/>
    <w:rsid w:val="00DD64FD"/>
    <w:rsid w:val="00DD6991"/>
    <w:rsid w:val="00DD6CF5"/>
    <w:rsid w:val="00DE4C9F"/>
    <w:rsid w:val="00DE5F5E"/>
    <w:rsid w:val="00DF0239"/>
    <w:rsid w:val="00DF212E"/>
    <w:rsid w:val="00DF26A2"/>
    <w:rsid w:val="00DF594B"/>
    <w:rsid w:val="00DF692E"/>
    <w:rsid w:val="00E00A09"/>
    <w:rsid w:val="00E03F9A"/>
    <w:rsid w:val="00E058D0"/>
    <w:rsid w:val="00E07CFC"/>
    <w:rsid w:val="00E233D2"/>
    <w:rsid w:val="00E3307B"/>
    <w:rsid w:val="00E3614C"/>
    <w:rsid w:val="00E3633C"/>
    <w:rsid w:val="00E363F4"/>
    <w:rsid w:val="00E444B8"/>
    <w:rsid w:val="00E4493C"/>
    <w:rsid w:val="00E456D6"/>
    <w:rsid w:val="00E46000"/>
    <w:rsid w:val="00E46564"/>
    <w:rsid w:val="00E51920"/>
    <w:rsid w:val="00E52038"/>
    <w:rsid w:val="00E57E86"/>
    <w:rsid w:val="00E607FF"/>
    <w:rsid w:val="00E60842"/>
    <w:rsid w:val="00E63E9A"/>
    <w:rsid w:val="00E6411E"/>
    <w:rsid w:val="00E6412E"/>
    <w:rsid w:val="00E6470E"/>
    <w:rsid w:val="00E64EEF"/>
    <w:rsid w:val="00E65812"/>
    <w:rsid w:val="00E658AA"/>
    <w:rsid w:val="00E73A10"/>
    <w:rsid w:val="00E73E05"/>
    <w:rsid w:val="00E75F8C"/>
    <w:rsid w:val="00E82B7E"/>
    <w:rsid w:val="00E872D3"/>
    <w:rsid w:val="00E95D07"/>
    <w:rsid w:val="00E95D96"/>
    <w:rsid w:val="00E966AD"/>
    <w:rsid w:val="00EA0647"/>
    <w:rsid w:val="00EA520E"/>
    <w:rsid w:val="00EA5AFB"/>
    <w:rsid w:val="00EA600E"/>
    <w:rsid w:val="00EB17E3"/>
    <w:rsid w:val="00EB28F8"/>
    <w:rsid w:val="00EB4AF8"/>
    <w:rsid w:val="00EB4C24"/>
    <w:rsid w:val="00EB4C5B"/>
    <w:rsid w:val="00EB6C0B"/>
    <w:rsid w:val="00EC2E7F"/>
    <w:rsid w:val="00EC76BB"/>
    <w:rsid w:val="00ED5528"/>
    <w:rsid w:val="00ED5732"/>
    <w:rsid w:val="00ED64C0"/>
    <w:rsid w:val="00EE0F21"/>
    <w:rsid w:val="00EE4323"/>
    <w:rsid w:val="00EF2AEF"/>
    <w:rsid w:val="00EF2C3B"/>
    <w:rsid w:val="00F10CCD"/>
    <w:rsid w:val="00F16316"/>
    <w:rsid w:val="00F17300"/>
    <w:rsid w:val="00F201A3"/>
    <w:rsid w:val="00F20B06"/>
    <w:rsid w:val="00F21D1A"/>
    <w:rsid w:val="00F2447A"/>
    <w:rsid w:val="00F30743"/>
    <w:rsid w:val="00F30B92"/>
    <w:rsid w:val="00F321D2"/>
    <w:rsid w:val="00F32710"/>
    <w:rsid w:val="00F34304"/>
    <w:rsid w:val="00F37E08"/>
    <w:rsid w:val="00F41A2B"/>
    <w:rsid w:val="00F4369A"/>
    <w:rsid w:val="00F467CA"/>
    <w:rsid w:val="00F56626"/>
    <w:rsid w:val="00F61248"/>
    <w:rsid w:val="00F62AA2"/>
    <w:rsid w:val="00F64892"/>
    <w:rsid w:val="00F64EAC"/>
    <w:rsid w:val="00F655C8"/>
    <w:rsid w:val="00F657FB"/>
    <w:rsid w:val="00F669AE"/>
    <w:rsid w:val="00F70548"/>
    <w:rsid w:val="00F717F8"/>
    <w:rsid w:val="00F71B3A"/>
    <w:rsid w:val="00F77F7A"/>
    <w:rsid w:val="00F91A16"/>
    <w:rsid w:val="00F929FF"/>
    <w:rsid w:val="00F9346B"/>
    <w:rsid w:val="00F9566B"/>
    <w:rsid w:val="00F96419"/>
    <w:rsid w:val="00F97755"/>
    <w:rsid w:val="00F97E78"/>
    <w:rsid w:val="00FA2D30"/>
    <w:rsid w:val="00FA329C"/>
    <w:rsid w:val="00FB2E57"/>
    <w:rsid w:val="00FB7174"/>
    <w:rsid w:val="00FC1909"/>
    <w:rsid w:val="00FC35CA"/>
    <w:rsid w:val="00FD03FC"/>
    <w:rsid w:val="00FD12E2"/>
    <w:rsid w:val="00FD1602"/>
    <w:rsid w:val="00FD19F7"/>
    <w:rsid w:val="00FD1FCB"/>
    <w:rsid w:val="00FD5300"/>
    <w:rsid w:val="00FD6EF4"/>
    <w:rsid w:val="00FF69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F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3654E"/>
    <w:pPr>
      <w:tabs>
        <w:tab w:val="center" w:pos="4677"/>
        <w:tab w:val="right" w:pos="9355"/>
      </w:tabs>
    </w:pPr>
  </w:style>
  <w:style w:type="character" w:customStyle="1" w:styleId="a4">
    <w:name w:val="Верхний колонтитул Знак"/>
    <w:basedOn w:val="a0"/>
    <w:link w:val="a3"/>
    <w:uiPriority w:val="99"/>
    <w:semiHidden/>
    <w:rsid w:val="0033654E"/>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3654E"/>
    <w:pPr>
      <w:tabs>
        <w:tab w:val="center" w:pos="4677"/>
        <w:tab w:val="right" w:pos="9355"/>
      </w:tabs>
    </w:pPr>
  </w:style>
  <w:style w:type="character" w:customStyle="1" w:styleId="a6">
    <w:name w:val="Нижний колонтитул Знак"/>
    <w:basedOn w:val="a0"/>
    <w:link w:val="a5"/>
    <w:uiPriority w:val="99"/>
    <w:rsid w:val="0033654E"/>
    <w:rPr>
      <w:rFonts w:ascii="Times New Roman" w:eastAsia="Times New Roman" w:hAnsi="Times New Roman" w:cs="Times New Roman"/>
      <w:sz w:val="24"/>
      <w:szCs w:val="24"/>
      <w:lang w:eastAsia="ru-RU"/>
    </w:rPr>
  </w:style>
  <w:style w:type="paragraph" w:styleId="a7">
    <w:name w:val="List Paragraph"/>
    <w:basedOn w:val="a"/>
    <w:uiPriority w:val="34"/>
    <w:qFormat/>
    <w:rsid w:val="007365F6"/>
    <w:pPr>
      <w:ind w:left="720"/>
      <w:contextualSpacing/>
    </w:pPr>
  </w:style>
  <w:style w:type="paragraph" w:styleId="a8">
    <w:name w:val="No Spacing"/>
    <w:uiPriority w:val="1"/>
    <w:qFormat/>
    <w:rsid w:val="00D53D86"/>
    <w:pPr>
      <w:spacing w:after="0" w:line="240" w:lineRule="auto"/>
    </w:pPr>
  </w:style>
  <w:style w:type="table" w:styleId="a9">
    <w:name w:val="Table Grid"/>
    <w:basedOn w:val="a1"/>
    <w:uiPriority w:val="59"/>
    <w:rsid w:val="00D53D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2880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7F98A-DBB6-4CFB-949B-00E19CF4A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1423</TotalTime>
  <Pages>19</Pages>
  <Words>6323</Words>
  <Characters>36045</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Одинцева С.Э</dc:creator>
  <cp:keywords/>
  <dc:description/>
  <cp:lastModifiedBy>Одинцева С.Э</cp:lastModifiedBy>
  <cp:revision>137</cp:revision>
  <cp:lastPrinted>2017-03-29T09:20:00Z</cp:lastPrinted>
  <dcterms:created xsi:type="dcterms:W3CDTF">2017-03-22T07:38:00Z</dcterms:created>
  <dcterms:modified xsi:type="dcterms:W3CDTF">2017-04-04T09:50:00Z</dcterms:modified>
</cp:coreProperties>
</file>