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3E2CEA" w:rsidRDefault="003E2CEA" w:rsidP="003E2CEA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Утвержден </w:t>
      </w:r>
    </w:p>
    <w:p w:rsidR="003E2CEA" w:rsidRPr="00056334" w:rsidRDefault="003E2CEA" w:rsidP="003E2CEA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056334">
        <w:rPr>
          <w:rFonts w:ascii="Times New Roman" w:hAnsi="Times New Roman" w:cs="Times New Roman"/>
        </w:rPr>
        <w:t xml:space="preserve">Решением Вятскополянской </w:t>
      </w:r>
    </w:p>
    <w:p w:rsidR="003E2CEA" w:rsidRPr="00056334" w:rsidRDefault="003E2CEA" w:rsidP="003E2CEA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056334">
        <w:rPr>
          <w:rFonts w:ascii="Times New Roman" w:hAnsi="Times New Roman" w:cs="Times New Roman"/>
        </w:rPr>
        <w:t>районной Думы</w:t>
      </w:r>
    </w:p>
    <w:p w:rsidR="003E2CEA" w:rsidRPr="00056334" w:rsidRDefault="003E2CEA" w:rsidP="003E2CEA">
      <w:pPr>
        <w:spacing w:after="0"/>
        <w:ind w:firstLine="709"/>
        <w:jc w:val="right"/>
        <w:rPr>
          <w:rFonts w:ascii="Times New Roman" w:hAnsi="Times New Roman" w:cs="Times New Roman"/>
        </w:rPr>
      </w:pPr>
      <w:r w:rsidRPr="00056334">
        <w:rPr>
          <w:rFonts w:ascii="Times New Roman" w:hAnsi="Times New Roman" w:cs="Times New Roman"/>
        </w:rPr>
        <w:t xml:space="preserve">от </w:t>
      </w:r>
      <w:r w:rsidR="00080898" w:rsidRPr="00056334">
        <w:rPr>
          <w:rFonts w:ascii="Times New Roman" w:hAnsi="Times New Roman" w:cs="Times New Roman"/>
        </w:rPr>
        <w:t xml:space="preserve">13.11.2013 </w:t>
      </w:r>
      <w:r w:rsidRPr="00056334">
        <w:rPr>
          <w:rFonts w:ascii="Times New Roman" w:hAnsi="Times New Roman" w:cs="Times New Roman"/>
        </w:rPr>
        <w:t xml:space="preserve"> №</w:t>
      </w:r>
      <w:r w:rsidR="00080898" w:rsidRPr="00056334">
        <w:rPr>
          <w:rFonts w:ascii="Times New Roman" w:hAnsi="Times New Roman" w:cs="Times New Roman"/>
        </w:rPr>
        <w:t xml:space="preserve"> 55</w:t>
      </w:r>
    </w:p>
    <w:p w:rsidR="00056334" w:rsidRPr="00056334" w:rsidRDefault="00056334" w:rsidP="003E2CEA">
      <w:pPr>
        <w:spacing w:after="0"/>
        <w:ind w:firstLine="709"/>
        <w:jc w:val="right"/>
        <w:rPr>
          <w:rFonts w:ascii="Times New Roman" w:hAnsi="Times New Roman" w:cs="Times New Roman"/>
        </w:rPr>
      </w:pPr>
      <w:proofErr w:type="gramStart"/>
      <w:r w:rsidRPr="00056334">
        <w:rPr>
          <w:rFonts w:ascii="Times New Roman" w:hAnsi="Times New Roman" w:cs="Times New Roman"/>
        </w:rPr>
        <w:t>(в редакции с изменениями, внесенными</w:t>
      </w:r>
      <w:proofErr w:type="gramEnd"/>
    </w:p>
    <w:p w:rsidR="00056334" w:rsidRDefault="00C53938" w:rsidP="003E2CEA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р</w:t>
      </w:r>
      <w:r w:rsidR="00056334" w:rsidRPr="00056334">
        <w:rPr>
          <w:rFonts w:ascii="Times New Roman" w:hAnsi="Times New Roman" w:cs="Times New Roman"/>
        </w:rPr>
        <w:t xml:space="preserve">ешением </w:t>
      </w:r>
      <w:proofErr w:type="spellStart"/>
      <w:r w:rsidR="00056334" w:rsidRPr="00056334">
        <w:rPr>
          <w:rFonts w:ascii="Times New Roman" w:hAnsi="Times New Roman" w:cs="Times New Roman"/>
        </w:rPr>
        <w:t>Вятскополя</w:t>
      </w:r>
      <w:r w:rsidR="00056334">
        <w:rPr>
          <w:rFonts w:ascii="Times New Roman" w:hAnsi="Times New Roman" w:cs="Times New Roman"/>
        </w:rPr>
        <w:t>нской</w:t>
      </w:r>
      <w:proofErr w:type="spellEnd"/>
      <w:r w:rsidR="00056334">
        <w:rPr>
          <w:rFonts w:ascii="Times New Roman" w:hAnsi="Times New Roman" w:cs="Times New Roman"/>
        </w:rPr>
        <w:t xml:space="preserve"> районной Думы</w:t>
      </w:r>
    </w:p>
    <w:p w:rsidR="003449B7" w:rsidRDefault="00C53938" w:rsidP="003E2CEA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>о</w:t>
      </w:r>
      <w:r w:rsidR="00056334">
        <w:rPr>
          <w:rFonts w:ascii="Times New Roman" w:hAnsi="Times New Roman" w:cs="Times New Roman"/>
        </w:rPr>
        <w:t>т</w:t>
      </w:r>
      <w:r>
        <w:rPr>
          <w:rFonts w:ascii="Times New Roman" w:hAnsi="Times New Roman" w:cs="Times New Roman"/>
        </w:rPr>
        <w:t xml:space="preserve"> 20.12.2017 №74</w:t>
      </w:r>
      <w:r w:rsidR="007C4736">
        <w:rPr>
          <w:rFonts w:ascii="Times New Roman" w:hAnsi="Times New Roman" w:cs="Times New Roman"/>
        </w:rPr>
        <w:t>, от 25.11.2020</w:t>
      </w:r>
      <w:r w:rsidR="005E355D">
        <w:rPr>
          <w:rFonts w:ascii="Times New Roman" w:hAnsi="Times New Roman" w:cs="Times New Roman"/>
        </w:rPr>
        <w:t xml:space="preserve"> №</w:t>
      </w:r>
      <w:r w:rsidR="007C4736">
        <w:rPr>
          <w:rFonts w:ascii="Times New Roman" w:hAnsi="Times New Roman" w:cs="Times New Roman"/>
        </w:rPr>
        <w:t>53</w:t>
      </w:r>
    </w:p>
    <w:p w:rsidR="00174DD6" w:rsidRDefault="003449B7" w:rsidP="003E2CEA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 </w:t>
      </w:r>
      <w:r w:rsidR="00312B14">
        <w:rPr>
          <w:rFonts w:ascii="Times New Roman" w:hAnsi="Times New Roman" w:cs="Times New Roman"/>
        </w:rPr>
        <w:t>17</w:t>
      </w:r>
      <w:r>
        <w:rPr>
          <w:rFonts w:ascii="Times New Roman" w:hAnsi="Times New Roman" w:cs="Times New Roman"/>
        </w:rPr>
        <w:t>.02.2021 №</w:t>
      </w:r>
      <w:r w:rsidR="00312B14">
        <w:rPr>
          <w:rFonts w:ascii="Times New Roman" w:hAnsi="Times New Roman" w:cs="Times New Roman"/>
        </w:rPr>
        <w:t>04</w:t>
      </w:r>
      <w:r w:rsidR="0082579A">
        <w:rPr>
          <w:rFonts w:ascii="Times New Roman" w:hAnsi="Times New Roman" w:cs="Times New Roman"/>
        </w:rPr>
        <w:t>, от 24.11.2021 №17</w:t>
      </w:r>
    </w:p>
    <w:p w:rsidR="00056334" w:rsidRPr="00056334" w:rsidRDefault="007C3FB1" w:rsidP="003E2CEA">
      <w:pPr>
        <w:spacing w:after="0"/>
        <w:ind w:firstLine="709"/>
        <w:jc w:val="right"/>
        <w:rPr>
          <w:rFonts w:ascii="Times New Roman" w:hAnsi="Times New Roman" w:cs="Times New Roman"/>
        </w:rPr>
      </w:pPr>
      <w:r>
        <w:rPr>
          <w:rFonts w:ascii="Times New Roman" w:hAnsi="Times New Roman" w:cs="Times New Roman"/>
        </w:rPr>
        <w:t xml:space="preserve">от </w:t>
      </w:r>
      <w:r w:rsidR="008C3FA8">
        <w:rPr>
          <w:rFonts w:ascii="Times New Roman" w:hAnsi="Times New Roman" w:cs="Times New Roman"/>
        </w:rPr>
        <w:t>22</w:t>
      </w:r>
      <w:r w:rsidR="00174DD6" w:rsidRPr="008C3FA8">
        <w:rPr>
          <w:rFonts w:ascii="Times New Roman" w:hAnsi="Times New Roman" w:cs="Times New Roman"/>
        </w:rPr>
        <w:t>.1</w:t>
      </w:r>
      <w:r w:rsidR="00C118F4" w:rsidRPr="008C3FA8">
        <w:rPr>
          <w:rFonts w:ascii="Times New Roman" w:hAnsi="Times New Roman" w:cs="Times New Roman"/>
        </w:rPr>
        <w:t>1</w:t>
      </w:r>
      <w:r w:rsidR="00174DD6" w:rsidRPr="008C3FA8">
        <w:rPr>
          <w:rFonts w:ascii="Times New Roman" w:hAnsi="Times New Roman" w:cs="Times New Roman"/>
        </w:rPr>
        <w:t>.2023 №</w:t>
      </w:r>
      <w:r w:rsidR="008C3FA8">
        <w:rPr>
          <w:rFonts w:ascii="Times New Roman" w:hAnsi="Times New Roman" w:cs="Times New Roman"/>
        </w:rPr>
        <w:t>48</w:t>
      </w:r>
      <w:bookmarkStart w:id="0" w:name="_GoBack"/>
      <w:bookmarkEnd w:id="0"/>
      <w:r w:rsidR="00056334" w:rsidRPr="008C3FA8">
        <w:rPr>
          <w:rFonts w:ascii="Times New Roman" w:hAnsi="Times New Roman" w:cs="Times New Roman"/>
        </w:rPr>
        <w:t>)</w:t>
      </w:r>
      <w:r w:rsidR="00056334">
        <w:rPr>
          <w:rFonts w:ascii="Times New Roman" w:hAnsi="Times New Roman" w:cs="Times New Roman"/>
        </w:rPr>
        <w:t xml:space="preserve"> </w:t>
      </w:r>
    </w:p>
    <w:p w:rsidR="00056334" w:rsidRDefault="00056334" w:rsidP="003E2CEA">
      <w:pPr>
        <w:spacing w:after="0"/>
        <w:ind w:firstLine="709"/>
        <w:jc w:val="right"/>
        <w:rPr>
          <w:rFonts w:ascii="Times New Roman" w:hAnsi="Times New Roman" w:cs="Times New Roman"/>
          <w:sz w:val="28"/>
          <w:szCs w:val="28"/>
        </w:rPr>
      </w:pPr>
    </w:p>
    <w:p w:rsidR="003E2CEA" w:rsidRDefault="003E2CEA" w:rsidP="00AF7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</w:p>
    <w:p w:rsidR="008A41FD" w:rsidRDefault="006A7B85" w:rsidP="00AF7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Порядок </w:t>
      </w:r>
    </w:p>
    <w:p w:rsidR="008A41FD" w:rsidRDefault="006A7B85" w:rsidP="00AF7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>формирования и использования бюджетных</w:t>
      </w:r>
      <w:r w:rsidR="008A41FD">
        <w:rPr>
          <w:rFonts w:ascii="Times New Roman" w:hAnsi="Times New Roman" w:cs="Times New Roman"/>
          <w:sz w:val="28"/>
          <w:szCs w:val="28"/>
        </w:rPr>
        <w:t xml:space="preserve"> </w:t>
      </w:r>
      <w:r w:rsidRPr="00920A5F">
        <w:rPr>
          <w:rFonts w:ascii="Times New Roman" w:hAnsi="Times New Roman" w:cs="Times New Roman"/>
          <w:sz w:val="28"/>
          <w:szCs w:val="28"/>
        </w:rPr>
        <w:t xml:space="preserve">ассигнований </w:t>
      </w:r>
    </w:p>
    <w:p w:rsidR="008A41FD" w:rsidRDefault="006A7B85" w:rsidP="00AF7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>дорожного фонда муниципального</w:t>
      </w:r>
      <w:r w:rsidR="00920A5F">
        <w:rPr>
          <w:rFonts w:ascii="Times New Roman" w:hAnsi="Times New Roman" w:cs="Times New Roman"/>
          <w:sz w:val="28"/>
          <w:szCs w:val="28"/>
        </w:rPr>
        <w:t xml:space="preserve"> </w:t>
      </w:r>
      <w:r w:rsidRPr="00920A5F">
        <w:rPr>
          <w:rFonts w:ascii="Times New Roman" w:hAnsi="Times New Roman" w:cs="Times New Roman"/>
          <w:sz w:val="28"/>
          <w:szCs w:val="28"/>
        </w:rPr>
        <w:t xml:space="preserve">образования </w:t>
      </w:r>
    </w:p>
    <w:p w:rsidR="006A7B85" w:rsidRPr="00920A5F" w:rsidRDefault="00AF705E" w:rsidP="00AF705E">
      <w:pPr>
        <w:spacing w:after="0"/>
        <w:ind w:firstLine="709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Вятскополянский муниципальный район</w:t>
      </w:r>
      <w:r w:rsidR="006A7B85" w:rsidRPr="00920A5F">
        <w:rPr>
          <w:rFonts w:ascii="Times New Roman" w:hAnsi="Times New Roman" w:cs="Times New Roman"/>
          <w:sz w:val="28"/>
          <w:szCs w:val="28"/>
        </w:rPr>
        <w:t xml:space="preserve"> </w:t>
      </w:r>
      <w:r w:rsidR="008A41FD">
        <w:rPr>
          <w:rFonts w:ascii="Times New Roman" w:hAnsi="Times New Roman" w:cs="Times New Roman"/>
          <w:sz w:val="28"/>
          <w:szCs w:val="28"/>
        </w:rPr>
        <w:t>Кировской области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1. Общие положения 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 1.1. Настоящий порядок </w:t>
      </w:r>
      <w:r w:rsidR="00AF705E">
        <w:rPr>
          <w:rFonts w:ascii="Times New Roman" w:hAnsi="Times New Roman" w:cs="Times New Roman"/>
          <w:sz w:val="28"/>
          <w:szCs w:val="28"/>
        </w:rPr>
        <w:t xml:space="preserve">формирования и использования бюджетных ассигнований дорожного фонда муниципального образования Вятскополянский муниципальный район (далее – порядок) </w:t>
      </w:r>
      <w:r w:rsidR="003536FD">
        <w:rPr>
          <w:rFonts w:ascii="Times New Roman" w:hAnsi="Times New Roman" w:cs="Times New Roman"/>
          <w:sz w:val="28"/>
          <w:szCs w:val="28"/>
        </w:rPr>
        <w:t>устанавливает правила формирования и использования бюджетных ассигнований дорожного фонда муниципального образования Вятскополянский муниципальный район Кировской области (далее – дорожного фонда Вятскополянского района)</w:t>
      </w:r>
      <w:r w:rsidR="00990520">
        <w:rPr>
          <w:rFonts w:ascii="Times New Roman" w:hAnsi="Times New Roman" w:cs="Times New Roman"/>
          <w:sz w:val="28"/>
          <w:szCs w:val="28"/>
        </w:rPr>
        <w:t>.</w:t>
      </w:r>
      <w:r w:rsidRPr="00920A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1.2. </w:t>
      </w:r>
      <w:r w:rsidR="00990520">
        <w:rPr>
          <w:rFonts w:ascii="Times New Roman" w:hAnsi="Times New Roman" w:cs="Times New Roman"/>
          <w:sz w:val="28"/>
          <w:szCs w:val="28"/>
        </w:rPr>
        <w:t>Д</w:t>
      </w:r>
      <w:r w:rsidRPr="00920A5F">
        <w:rPr>
          <w:rFonts w:ascii="Times New Roman" w:hAnsi="Times New Roman" w:cs="Times New Roman"/>
          <w:sz w:val="28"/>
          <w:szCs w:val="28"/>
        </w:rPr>
        <w:t xml:space="preserve">орожный фонд </w:t>
      </w:r>
      <w:r w:rsidR="00990520">
        <w:rPr>
          <w:rFonts w:ascii="Times New Roman" w:hAnsi="Times New Roman" w:cs="Times New Roman"/>
          <w:sz w:val="28"/>
          <w:szCs w:val="28"/>
        </w:rPr>
        <w:t xml:space="preserve">Вятскополянского района </w:t>
      </w:r>
      <w:r w:rsidRPr="00920A5F">
        <w:rPr>
          <w:rFonts w:ascii="Times New Roman" w:hAnsi="Times New Roman" w:cs="Times New Roman"/>
          <w:sz w:val="28"/>
          <w:szCs w:val="28"/>
        </w:rPr>
        <w:t xml:space="preserve">– это часть средств бюджета муниципального образования </w:t>
      </w:r>
      <w:r w:rsidR="00990520">
        <w:rPr>
          <w:rFonts w:ascii="Times New Roman" w:hAnsi="Times New Roman" w:cs="Times New Roman"/>
          <w:sz w:val="28"/>
          <w:szCs w:val="28"/>
        </w:rPr>
        <w:t xml:space="preserve">Вятскополянский муниципальный </w:t>
      </w:r>
      <w:r w:rsidRPr="00920A5F">
        <w:rPr>
          <w:rFonts w:ascii="Times New Roman" w:hAnsi="Times New Roman" w:cs="Times New Roman"/>
          <w:sz w:val="28"/>
          <w:szCs w:val="28"/>
        </w:rPr>
        <w:t xml:space="preserve"> район (далее - бюджет </w:t>
      </w:r>
      <w:r w:rsidR="00990520">
        <w:rPr>
          <w:rFonts w:ascii="Times New Roman" w:hAnsi="Times New Roman" w:cs="Times New Roman"/>
          <w:sz w:val="28"/>
          <w:szCs w:val="28"/>
        </w:rPr>
        <w:t>Вятскополянского района)</w:t>
      </w:r>
      <w:r w:rsidRPr="00920A5F">
        <w:rPr>
          <w:rFonts w:ascii="Times New Roman" w:hAnsi="Times New Roman" w:cs="Times New Roman"/>
          <w:sz w:val="28"/>
          <w:szCs w:val="28"/>
        </w:rPr>
        <w:t>, подлежащая использованию в целях финансового обеспечения дорожной деятельности в отношении автомобильных дорог общего пользования местного значения</w:t>
      </w:r>
      <w:r w:rsidR="0086636C">
        <w:rPr>
          <w:rFonts w:ascii="Times New Roman" w:hAnsi="Times New Roman" w:cs="Times New Roman"/>
          <w:sz w:val="28"/>
          <w:szCs w:val="28"/>
        </w:rPr>
        <w:t>,</w:t>
      </w:r>
      <w:r w:rsidRPr="00920A5F">
        <w:rPr>
          <w:rFonts w:ascii="Times New Roman" w:hAnsi="Times New Roman" w:cs="Times New Roman"/>
          <w:sz w:val="28"/>
          <w:szCs w:val="28"/>
        </w:rPr>
        <w:t xml:space="preserve"> за исключением автомобильных дорог общего пользования федерального</w:t>
      </w:r>
      <w:r w:rsidR="006D59B2">
        <w:rPr>
          <w:rFonts w:ascii="Times New Roman" w:hAnsi="Times New Roman" w:cs="Times New Roman"/>
          <w:sz w:val="28"/>
          <w:szCs w:val="28"/>
        </w:rPr>
        <w:t xml:space="preserve"> и</w:t>
      </w:r>
      <w:r w:rsidRPr="00920A5F">
        <w:rPr>
          <w:rFonts w:ascii="Times New Roman" w:hAnsi="Times New Roman" w:cs="Times New Roman"/>
          <w:sz w:val="28"/>
          <w:szCs w:val="28"/>
        </w:rPr>
        <w:t xml:space="preserve"> регионального значения. 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1.3. Денежные средства дорожного фонда имеют целевое назначение и не подлежат расходованию на нужды, не связанные с обеспечением дорожной деятельности.  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2. Формирование бюджетных ассигнований муниципального </w:t>
      </w:r>
      <w:r w:rsidR="00990520">
        <w:rPr>
          <w:rFonts w:ascii="Times New Roman" w:hAnsi="Times New Roman" w:cs="Times New Roman"/>
          <w:sz w:val="28"/>
          <w:szCs w:val="28"/>
        </w:rPr>
        <w:t>дорожного фонда.</w:t>
      </w:r>
      <w:r w:rsidRPr="00920A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2D10" w:rsidRPr="00E72D10" w:rsidRDefault="006A7B85" w:rsidP="005520A3">
      <w:pPr>
        <w:tabs>
          <w:tab w:val="left" w:pos="1134"/>
          <w:tab w:val="left" w:pos="1276"/>
        </w:tabs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2.1. </w:t>
      </w:r>
      <w:r w:rsidR="00E72D10" w:rsidRPr="00E72D10">
        <w:rPr>
          <w:rFonts w:ascii="Times New Roman" w:hAnsi="Times New Roman" w:cs="Times New Roman"/>
          <w:sz w:val="28"/>
          <w:szCs w:val="28"/>
        </w:rPr>
        <w:t xml:space="preserve">Объем бюджетных ассигнований дорожного фонда утверждается решением </w:t>
      </w:r>
      <w:proofErr w:type="spellStart"/>
      <w:r w:rsidR="00E72D10" w:rsidRPr="00E72D10">
        <w:rPr>
          <w:rFonts w:ascii="Times New Roman" w:hAnsi="Times New Roman" w:cs="Times New Roman"/>
          <w:sz w:val="28"/>
          <w:szCs w:val="28"/>
        </w:rPr>
        <w:t>Вятскополянской</w:t>
      </w:r>
      <w:proofErr w:type="spellEnd"/>
      <w:r w:rsidR="00E72D10" w:rsidRPr="00E72D10">
        <w:rPr>
          <w:rFonts w:ascii="Times New Roman" w:hAnsi="Times New Roman" w:cs="Times New Roman"/>
          <w:sz w:val="28"/>
          <w:szCs w:val="28"/>
        </w:rPr>
        <w:t xml:space="preserve"> районной Думы о бюджете муниципального образования Вятскополянский муниципальный район на очередной год и плановый период в размере не менее прогнозируемого объема:</w:t>
      </w:r>
    </w:p>
    <w:p w:rsidR="00E72D10" w:rsidRPr="00E72D10" w:rsidRDefault="00E72D10" w:rsidP="00E72D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D10">
        <w:rPr>
          <w:rFonts w:ascii="Times New Roman" w:hAnsi="Times New Roman" w:cs="Times New Roman"/>
          <w:sz w:val="28"/>
          <w:szCs w:val="28"/>
        </w:rPr>
        <w:lastRenderedPageBreak/>
        <w:t>- доходов бюджета района от акцизов на автомобильный бензин, прямогонный бензин, дизельное топливо, моторные масла для дизельных и (или) карбюраторных (инжекторных) двигателей, производимые на территории Российской Федерации, подлежащих зачислению в бюджет Вятскополянского района;</w:t>
      </w:r>
    </w:p>
    <w:p w:rsidR="00E72D10" w:rsidRDefault="00E72D10" w:rsidP="00E72D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D10">
        <w:rPr>
          <w:rFonts w:ascii="Times New Roman" w:hAnsi="Times New Roman" w:cs="Times New Roman"/>
          <w:sz w:val="28"/>
          <w:szCs w:val="28"/>
        </w:rPr>
        <w:t>- доходов бюджета района от субсидий, получаемых из других бюджетов бюджетной системы Российской Федерации на финансовое обеспечение дорожной деятельности в отношении автомобильных дорог общего пользования местного значения муниципального образования Вятс</w:t>
      </w:r>
      <w:r w:rsidR="000F389A">
        <w:rPr>
          <w:rFonts w:ascii="Times New Roman" w:hAnsi="Times New Roman" w:cs="Times New Roman"/>
          <w:sz w:val="28"/>
          <w:szCs w:val="28"/>
        </w:rPr>
        <w:t>кополянский муниципальный район;</w:t>
      </w:r>
    </w:p>
    <w:p w:rsidR="000F389A" w:rsidRPr="007C4736" w:rsidRDefault="000F389A" w:rsidP="007618B8">
      <w:pPr>
        <w:pStyle w:val="ac"/>
        <w:ind w:left="0" w:firstLine="720"/>
        <w:jc w:val="both"/>
        <w:rPr>
          <w:rFonts w:ascii="Times New Roman" w:hAnsi="Times New Roman" w:cs="Times New Roman"/>
          <w:iCs/>
          <w:sz w:val="28"/>
          <w:szCs w:val="28"/>
        </w:rPr>
      </w:pPr>
      <w:r w:rsidRPr="007C4736">
        <w:t xml:space="preserve">- </w:t>
      </w:r>
      <w:r w:rsidRPr="007C4736">
        <w:rPr>
          <w:rFonts w:ascii="Times New Roman" w:hAnsi="Times New Roman" w:cs="Times New Roman"/>
          <w:sz w:val="28"/>
          <w:szCs w:val="28"/>
        </w:rPr>
        <w:t xml:space="preserve">поступлений сумм возмещения вреда в связи с нарушением исполнителем (подрядчиком) условий муниципальных контрактов и иных договоров, финансируемых за счет средств Дорожного фонда, либо в связи с </w:t>
      </w:r>
      <w:r w:rsidRPr="007C4736">
        <w:rPr>
          <w:rFonts w:ascii="Times New Roman" w:hAnsi="Times New Roman" w:cs="Times New Roman"/>
          <w:iCs/>
          <w:sz w:val="28"/>
          <w:szCs w:val="28"/>
        </w:rPr>
        <w:t>уклонением от заключения таких контрактов и иных договоров;</w:t>
      </w:r>
    </w:p>
    <w:p w:rsidR="000F389A" w:rsidRDefault="000F389A" w:rsidP="007618B8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C4736">
        <w:rPr>
          <w:rFonts w:ascii="Times New Roman" w:hAnsi="Times New Roman" w:cs="Times New Roman"/>
          <w:sz w:val="28"/>
          <w:szCs w:val="28"/>
        </w:rPr>
        <w:t>- транспортного налога (если законом Кировской области установлены единые нормативы отчислений от транспортного налога в местные бюджеты</w:t>
      </w:r>
      <w:r w:rsidR="002C51C4" w:rsidRPr="007C4736">
        <w:rPr>
          <w:rFonts w:ascii="Times New Roman" w:hAnsi="Times New Roman" w:cs="Times New Roman"/>
          <w:sz w:val="28"/>
          <w:szCs w:val="28"/>
        </w:rPr>
        <w:t>)</w:t>
      </w:r>
      <w:r w:rsidR="00D7435C">
        <w:rPr>
          <w:rFonts w:ascii="Times New Roman" w:hAnsi="Times New Roman" w:cs="Times New Roman"/>
          <w:sz w:val="28"/>
          <w:szCs w:val="28"/>
        </w:rPr>
        <w:t>;</w:t>
      </w:r>
    </w:p>
    <w:p w:rsidR="00D7435C" w:rsidRDefault="00D7435C" w:rsidP="00945321">
      <w:pPr>
        <w:pStyle w:val="ac"/>
        <w:spacing w:after="0"/>
        <w:ind w:left="0" w:firstLine="720"/>
        <w:jc w:val="both"/>
        <w:rPr>
          <w:rFonts w:ascii="Times New Roman" w:hAnsi="Times New Roman"/>
          <w:sz w:val="28"/>
          <w:szCs w:val="28"/>
        </w:rPr>
      </w:pPr>
      <w:r w:rsidRPr="0082579A">
        <w:rPr>
          <w:sz w:val="28"/>
          <w:szCs w:val="28"/>
        </w:rPr>
        <w:t xml:space="preserve">- </w:t>
      </w:r>
      <w:r w:rsidRPr="0082579A">
        <w:rPr>
          <w:rFonts w:ascii="Times New Roman" w:hAnsi="Times New Roman"/>
          <w:sz w:val="28"/>
          <w:szCs w:val="28"/>
        </w:rPr>
        <w:t>безвозмездных поступлений от физических и юридических лиц, в том числе добровольных пожертвований, на финансовое обеспечение дорожной деятельности в отношении автомобильных дорог общег</w:t>
      </w:r>
      <w:r w:rsidR="00724394">
        <w:rPr>
          <w:rFonts w:ascii="Times New Roman" w:hAnsi="Times New Roman"/>
          <w:sz w:val="28"/>
          <w:szCs w:val="28"/>
        </w:rPr>
        <w:t>о пользования местного значения;</w:t>
      </w:r>
    </w:p>
    <w:p w:rsidR="00724394" w:rsidRDefault="00724394" w:rsidP="0094532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>
        <w:rPr>
          <w:sz w:val="28"/>
          <w:szCs w:val="28"/>
        </w:rPr>
        <w:t xml:space="preserve">  </w:t>
      </w:r>
      <w:r w:rsidRPr="00B86B0E">
        <w:rPr>
          <w:sz w:val="28"/>
          <w:szCs w:val="28"/>
        </w:rPr>
        <w:t>-</w:t>
      </w:r>
      <w:r>
        <w:rPr>
          <w:sz w:val="28"/>
          <w:szCs w:val="28"/>
        </w:rPr>
        <w:t xml:space="preserve"> </w:t>
      </w:r>
      <w:r w:rsidRPr="00724394">
        <w:rPr>
          <w:rFonts w:ascii="Times New Roman" w:hAnsi="Times New Roman"/>
          <w:sz w:val="28"/>
          <w:szCs w:val="28"/>
        </w:rPr>
        <w:t xml:space="preserve">доходов </w:t>
      </w:r>
      <w:r w:rsidR="00B006B3">
        <w:rPr>
          <w:rFonts w:ascii="Times New Roman" w:hAnsi="Times New Roman"/>
          <w:sz w:val="28"/>
          <w:szCs w:val="28"/>
        </w:rPr>
        <w:t>бюджета района</w:t>
      </w:r>
      <w:r w:rsidRPr="00724394">
        <w:rPr>
          <w:rFonts w:ascii="Times New Roman" w:hAnsi="Times New Roman"/>
          <w:sz w:val="28"/>
          <w:szCs w:val="28"/>
        </w:rPr>
        <w:t xml:space="preserve"> от платы в счет возмещения вреда, причиняемого автомобильным дорогам местного значения тяжеловесными транспортными средствами;</w:t>
      </w:r>
    </w:p>
    <w:p w:rsidR="00724394" w:rsidRPr="00724394" w:rsidRDefault="00724394" w:rsidP="00945321">
      <w:pPr>
        <w:autoSpaceDE w:val="0"/>
        <w:autoSpaceDN w:val="0"/>
        <w:adjustRightInd w:val="0"/>
        <w:spacing w:after="0"/>
        <w:ind w:firstLine="540"/>
        <w:jc w:val="both"/>
        <w:rPr>
          <w:rFonts w:ascii="Times New Roman" w:hAnsi="Times New Roman"/>
          <w:sz w:val="28"/>
          <w:szCs w:val="28"/>
        </w:rPr>
      </w:pPr>
      <w:r w:rsidRPr="00724394">
        <w:rPr>
          <w:rFonts w:ascii="Times New Roman" w:hAnsi="Times New Roman"/>
          <w:sz w:val="28"/>
          <w:szCs w:val="28"/>
        </w:rPr>
        <w:t xml:space="preserve">  - доходов </w:t>
      </w:r>
      <w:r w:rsidR="00B006B3">
        <w:rPr>
          <w:rFonts w:ascii="Times New Roman" w:hAnsi="Times New Roman"/>
          <w:sz w:val="28"/>
          <w:szCs w:val="28"/>
        </w:rPr>
        <w:t>бюджета района</w:t>
      </w:r>
      <w:r w:rsidRPr="00724394">
        <w:rPr>
          <w:rFonts w:ascii="Times New Roman" w:hAnsi="Times New Roman"/>
          <w:sz w:val="28"/>
          <w:szCs w:val="28"/>
        </w:rPr>
        <w:t xml:space="preserve"> от штрафов за нарушение правил движения тяжеловесного и (или) крупногабаритного транспортного средства</w:t>
      </w:r>
      <w:r>
        <w:rPr>
          <w:rFonts w:ascii="Times New Roman" w:hAnsi="Times New Roman"/>
          <w:sz w:val="28"/>
          <w:szCs w:val="28"/>
        </w:rPr>
        <w:t>.</w:t>
      </w:r>
    </w:p>
    <w:p w:rsidR="007C4736" w:rsidRDefault="006A7B85" w:rsidP="00945321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618B8">
        <w:rPr>
          <w:rFonts w:ascii="Times New Roman" w:hAnsi="Times New Roman" w:cs="Times New Roman"/>
          <w:sz w:val="28"/>
          <w:szCs w:val="28"/>
        </w:rPr>
        <w:t xml:space="preserve">2.2. </w:t>
      </w:r>
      <w:r w:rsidR="007C4736" w:rsidRPr="007C4736">
        <w:rPr>
          <w:rFonts w:ascii="Times New Roman" w:hAnsi="Times New Roman" w:cs="Times New Roman"/>
          <w:sz w:val="28"/>
          <w:szCs w:val="28"/>
        </w:rPr>
        <w:t>Объем бюджетных ассигнований дорожного фонда Вятскополянского района:</w:t>
      </w:r>
    </w:p>
    <w:p w:rsidR="007C4736" w:rsidRPr="007C4736" w:rsidRDefault="007C4736" w:rsidP="007C47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736">
        <w:rPr>
          <w:rFonts w:ascii="Times New Roman" w:hAnsi="Times New Roman" w:cs="Times New Roman"/>
          <w:sz w:val="28"/>
          <w:szCs w:val="28"/>
        </w:rPr>
        <w:t xml:space="preserve">подлежит увеличению в текущем финансовом году и (или) очередном финансовом году на положительную разницу между фактически поступившим и </w:t>
      </w:r>
      <w:proofErr w:type="spellStart"/>
      <w:r w:rsidRPr="007C4736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Pr="007C4736">
        <w:rPr>
          <w:rFonts w:ascii="Times New Roman" w:hAnsi="Times New Roman" w:cs="Times New Roman"/>
          <w:sz w:val="28"/>
          <w:szCs w:val="28"/>
        </w:rPr>
        <w:t xml:space="preserve"> объемом доходов бюджета Вятскополянского района, учитываемых при формировании дорожного фонда Вятскополянского района;</w:t>
      </w:r>
    </w:p>
    <w:p w:rsidR="007C4736" w:rsidRPr="007C4736" w:rsidRDefault="007C4736" w:rsidP="007C47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736">
        <w:rPr>
          <w:rFonts w:ascii="Times New Roman" w:hAnsi="Times New Roman" w:cs="Times New Roman"/>
          <w:sz w:val="28"/>
          <w:szCs w:val="28"/>
        </w:rPr>
        <w:t xml:space="preserve">может быть </w:t>
      </w:r>
      <w:proofErr w:type="gramStart"/>
      <w:r w:rsidRPr="007C4736">
        <w:rPr>
          <w:rFonts w:ascii="Times New Roman" w:hAnsi="Times New Roman" w:cs="Times New Roman"/>
          <w:sz w:val="28"/>
          <w:szCs w:val="28"/>
        </w:rPr>
        <w:t>уменьшен</w:t>
      </w:r>
      <w:proofErr w:type="gramEnd"/>
      <w:r w:rsidRPr="007C4736">
        <w:rPr>
          <w:rFonts w:ascii="Times New Roman" w:hAnsi="Times New Roman" w:cs="Times New Roman"/>
          <w:sz w:val="28"/>
          <w:szCs w:val="28"/>
        </w:rPr>
        <w:t xml:space="preserve"> в текущем финансовом году и (или) очередном финансовом году на отрицательную разницу между фактически поступившим и </w:t>
      </w:r>
      <w:proofErr w:type="spellStart"/>
      <w:r w:rsidRPr="007C4736">
        <w:rPr>
          <w:rFonts w:ascii="Times New Roman" w:hAnsi="Times New Roman" w:cs="Times New Roman"/>
          <w:sz w:val="28"/>
          <w:szCs w:val="28"/>
        </w:rPr>
        <w:t>прогнозировавшимся</w:t>
      </w:r>
      <w:proofErr w:type="spellEnd"/>
      <w:r w:rsidRPr="007C4736">
        <w:rPr>
          <w:rFonts w:ascii="Times New Roman" w:hAnsi="Times New Roman" w:cs="Times New Roman"/>
          <w:sz w:val="28"/>
          <w:szCs w:val="28"/>
        </w:rPr>
        <w:t xml:space="preserve"> объемом доходов бюджета Вятскополянского района, учитываемых при формировании дорожного фонда Вятскополянского района.</w:t>
      </w:r>
    </w:p>
    <w:p w:rsidR="007C4736" w:rsidRPr="007C4736" w:rsidRDefault="007C4736" w:rsidP="007C4736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7C4736">
        <w:rPr>
          <w:rFonts w:ascii="Times New Roman" w:hAnsi="Times New Roman" w:cs="Times New Roman"/>
          <w:sz w:val="28"/>
          <w:szCs w:val="28"/>
        </w:rPr>
        <w:lastRenderedPageBreak/>
        <w:t>Уточнение объема бюджетных ассигнований дорожного фонда Вятскополянского района осуществляется путем внесения изменений в бюджет Вятскополянского района в установленном порядке.</w:t>
      </w:r>
    </w:p>
    <w:p w:rsidR="006A7B85" w:rsidRDefault="006A7B85" w:rsidP="007618B8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7618B8">
        <w:rPr>
          <w:rFonts w:ascii="Times New Roman" w:hAnsi="Times New Roman" w:cs="Times New Roman"/>
          <w:sz w:val="28"/>
          <w:szCs w:val="28"/>
        </w:rPr>
        <w:t xml:space="preserve">2.3. Бюджетные ассигнования </w:t>
      </w:r>
      <w:r w:rsidR="00A14551" w:rsidRPr="007618B8">
        <w:rPr>
          <w:rFonts w:ascii="Times New Roman" w:hAnsi="Times New Roman" w:cs="Times New Roman"/>
          <w:sz w:val="28"/>
          <w:szCs w:val="28"/>
        </w:rPr>
        <w:t>д</w:t>
      </w:r>
      <w:r w:rsidRPr="007618B8">
        <w:rPr>
          <w:rFonts w:ascii="Times New Roman" w:hAnsi="Times New Roman" w:cs="Times New Roman"/>
          <w:sz w:val="28"/>
          <w:szCs w:val="28"/>
        </w:rPr>
        <w:t xml:space="preserve">орожного фонда, не использованные в текущем финансовом году, направляются на увеличение бюджетных ассигнований дорожного фонда в очередном финансовом году.  </w:t>
      </w:r>
    </w:p>
    <w:p w:rsidR="00B006B3" w:rsidRPr="007618B8" w:rsidRDefault="00B006B3" w:rsidP="007618B8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</w:p>
    <w:p w:rsidR="006A7B85" w:rsidRPr="00920A5F" w:rsidRDefault="006A7B85" w:rsidP="007618B8">
      <w:pPr>
        <w:pStyle w:val="ac"/>
        <w:ind w:left="0" w:firstLine="720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>3. Использование бюджетных ассигнований дорожного фонда</w:t>
      </w:r>
      <w:r w:rsidR="00A14551">
        <w:rPr>
          <w:rFonts w:ascii="Times New Roman" w:hAnsi="Times New Roman" w:cs="Times New Roman"/>
          <w:sz w:val="28"/>
          <w:szCs w:val="28"/>
        </w:rPr>
        <w:t>.</w:t>
      </w:r>
      <w:r w:rsidRPr="00920A5F">
        <w:rPr>
          <w:rFonts w:ascii="Times New Roman" w:hAnsi="Times New Roman" w:cs="Times New Roman"/>
          <w:sz w:val="28"/>
          <w:szCs w:val="28"/>
        </w:rPr>
        <w:t xml:space="preserve">  </w:t>
      </w:r>
    </w:p>
    <w:p w:rsidR="006A7B85" w:rsidRPr="00920A5F" w:rsidRDefault="006A7B85" w:rsidP="007618B8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3.1. Использование бюджетных ассигнований муниципального дорожного фонда осуществляется уполномоченным органом администрации муниципального образования </w:t>
      </w:r>
      <w:r w:rsidR="00A14551">
        <w:rPr>
          <w:rFonts w:ascii="Times New Roman" w:hAnsi="Times New Roman" w:cs="Times New Roman"/>
          <w:sz w:val="28"/>
          <w:szCs w:val="28"/>
        </w:rPr>
        <w:t>Вятскополянский муниципальный район</w:t>
      </w:r>
      <w:r w:rsidRPr="00920A5F">
        <w:rPr>
          <w:rFonts w:ascii="Times New Roman" w:hAnsi="Times New Roman" w:cs="Times New Roman"/>
          <w:sz w:val="28"/>
          <w:szCs w:val="28"/>
        </w:rPr>
        <w:t xml:space="preserve"> (главным распорядителем бюджетных средств), определенным решением </w:t>
      </w:r>
      <w:r w:rsidR="00A14551">
        <w:rPr>
          <w:rFonts w:ascii="Times New Roman" w:hAnsi="Times New Roman" w:cs="Times New Roman"/>
          <w:sz w:val="28"/>
          <w:szCs w:val="28"/>
        </w:rPr>
        <w:t>Вятскополянской районной Думы</w:t>
      </w:r>
      <w:r w:rsidRPr="00920A5F">
        <w:rPr>
          <w:rFonts w:ascii="Times New Roman" w:hAnsi="Times New Roman" w:cs="Times New Roman"/>
          <w:sz w:val="28"/>
          <w:szCs w:val="28"/>
        </w:rPr>
        <w:t xml:space="preserve"> о бюджете на очередной финансовый год и плановый период. 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Средства дорожного фонда используются в целях финансового обеспечения дорожной деятельности в отношении автомобильных дорог общего пользования в границах муниципального образования </w:t>
      </w:r>
      <w:r w:rsidR="00A14551">
        <w:rPr>
          <w:rFonts w:ascii="Times New Roman" w:hAnsi="Times New Roman" w:cs="Times New Roman"/>
          <w:sz w:val="28"/>
          <w:szCs w:val="28"/>
        </w:rPr>
        <w:t xml:space="preserve">Вятскополянский муниципальный </w:t>
      </w:r>
      <w:r w:rsidRPr="00920A5F">
        <w:rPr>
          <w:rFonts w:ascii="Times New Roman" w:hAnsi="Times New Roman" w:cs="Times New Roman"/>
          <w:sz w:val="28"/>
          <w:szCs w:val="28"/>
        </w:rPr>
        <w:t xml:space="preserve">район в соответствии с бюджетной сметой на соответствующий год и муниципальными программами. </w:t>
      </w:r>
    </w:p>
    <w:p w:rsidR="00920A5F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3.2. Средства дорожного фонда направляются </w:t>
      </w:r>
      <w:proofErr w:type="gramStart"/>
      <w:r w:rsidRPr="00920A5F">
        <w:rPr>
          <w:rFonts w:ascii="Times New Roman" w:hAnsi="Times New Roman" w:cs="Times New Roman"/>
          <w:sz w:val="28"/>
          <w:szCs w:val="28"/>
        </w:rPr>
        <w:t>на</w:t>
      </w:r>
      <w:proofErr w:type="gramEnd"/>
      <w:r w:rsidRPr="00920A5F">
        <w:rPr>
          <w:rFonts w:ascii="Times New Roman" w:hAnsi="Times New Roman" w:cs="Times New Roman"/>
          <w:sz w:val="28"/>
          <w:szCs w:val="28"/>
        </w:rPr>
        <w:t xml:space="preserve">: 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- проектирование, проведение государственной экспертизы проектно-сметной документации, строительство, реконструкцию автомобильных дорог общего пользования местного значения в границах муниципального образования </w:t>
      </w:r>
      <w:r w:rsidR="00A14551">
        <w:rPr>
          <w:rFonts w:ascii="Times New Roman" w:hAnsi="Times New Roman" w:cs="Times New Roman"/>
          <w:sz w:val="28"/>
          <w:szCs w:val="28"/>
        </w:rPr>
        <w:t>Вятскополянский</w:t>
      </w:r>
      <w:r w:rsidRPr="00920A5F">
        <w:rPr>
          <w:rFonts w:ascii="Times New Roman" w:hAnsi="Times New Roman" w:cs="Times New Roman"/>
          <w:sz w:val="28"/>
          <w:szCs w:val="28"/>
        </w:rPr>
        <w:t xml:space="preserve"> район и сооружений на них; 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- капитальный ремонт и ремонт автомобильных дорог общего пользования местного значения муниципального образования </w:t>
      </w:r>
      <w:r w:rsidR="00A14551">
        <w:rPr>
          <w:rFonts w:ascii="Times New Roman" w:hAnsi="Times New Roman" w:cs="Times New Roman"/>
          <w:sz w:val="28"/>
          <w:szCs w:val="28"/>
        </w:rPr>
        <w:t>Вятскополянский муниципальный</w:t>
      </w:r>
      <w:r w:rsidRPr="00920A5F">
        <w:rPr>
          <w:rFonts w:ascii="Times New Roman" w:hAnsi="Times New Roman" w:cs="Times New Roman"/>
          <w:sz w:val="28"/>
          <w:szCs w:val="28"/>
        </w:rPr>
        <w:t xml:space="preserve"> район; </w:t>
      </w:r>
    </w:p>
    <w:p w:rsidR="00C215E9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- содержание действующей </w:t>
      </w:r>
      <w:proofErr w:type="gramStart"/>
      <w:r w:rsidRPr="00920A5F">
        <w:rPr>
          <w:rFonts w:ascii="Times New Roman" w:hAnsi="Times New Roman" w:cs="Times New Roman"/>
          <w:sz w:val="28"/>
          <w:szCs w:val="28"/>
        </w:rPr>
        <w:t>сети автомобильных дорог общего пользования местного значения муниципального образования</w:t>
      </w:r>
      <w:proofErr w:type="gramEnd"/>
      <w:r w:rsidRPr="00920A5F">
        <w:rPr>
          <w:rFonts w:ascii="Times New Roman" w:hAnsi="Times New Roman" w:cs="Times New Roman"/>
          <w:sz w:val="28"/>
          <w:szCs w:val="28"/>
        </w:rPr>
        <w:t xml:space="preserve"> </w:t>
      </w:r>
      <w:r w:rsidR="00A14551">
        <w:rPr>
          <w:rFonts w:ascii="Times New Roman" w:hAnsi="Times New Roman" w:cs="Times New Roman"/>
          <w:sz w:val="28"/>
          <w:szCs w:val="28"/>
        </w:rPr>
        <w:t xml:space="preserve">Вятскополянский муниципальный </w:t>
      </w:r>
      <w:r w:rsidRPr="00920A5F">
        <w:rPr>
          <w:rFonts w:ascii="Times New Roman" w:hAnsi="Times New Roman" w:cs="Times New Roman"/>
          <w:sz w:val="28"/>
          <w:szCs w:val="28"/>
        </w:rPr>
        <w:t>район</w:t>
      </w:r>
      <w:r w:rsidR="00C215E9">
        <w:rPr>
          <w:rFonts w:ascii="Times New Roman" w:hAnsi="Times New Roman" w:cs="Times New Roman"/>
          <w:sz w:val="28"/>
          <w:szCs w:val="28"/>
        </w:rPr>
        <w:t>;</w:t>
      </w:r>
    </w:p>
    <w:p w:rsidR="006A7B85" w:rsidRDefault="00C215E9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- п</w:t>
      </w:r>
      <w:r w:rsidRPr="00C215E9">
        <w:rPr>
          <w:rFonts w:ascii="Times New Roman" w:hAnsi="Times New Roman" w:cs="Times New Roman"/>
          <w:sz w:val="28"/>
          <w:szCs w:val="28"/>
        </w:rPr>
        <w:t>редоставление межбюджетных трансфертов бюджетам городских (сельских) поселений Вятскополянского района на дорожную деятельность в отношении автомобильных дорог общего пользования местного значения</w:t>
      </w:r>
      <w:r w:rsidR="00A14551">
        <w:rPr>
          <w:rFonts w:ascii="Times New Roman" w:hAnsi="Times New Roman" w:cs="Times New Roman"/>
          <w:sz w:val="28"/>
          <w:szCs w:val="28"/>
        </w:rPr>
        <w:t>.</w:t>
      </w:r>
      <w:r w:rsidR="006A7B85" w:rsidRPr="00920A5F">
        <w:rPr>
          <w:rFonts w:ascii="Times New Roman" w:hAnsi="Times New Roman" w:cs="Times New Roman"/>
          <w:sz w:val="28"/>
          <w:szCs w:val="28"/>
        </w:rPr>
        <w:t xml:space="preserve"> </w:t>
      </w:r>
    </w:p>
    <w:p w:rsidR="00E72D10" w:rsidRPr="00E72D10" w:rsidRDefault="00E72D10" w:rsidP="00E72D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D10">
        <w:rPr>
          <w:rFonts w:ascii="Times New Roman" w:hAnsi="Times New Roman" w:cs="Times New Roman"/>
          <w:sz w:val="28"/>
          <w:szCs w:val="28"/>
        </w:rPr>
        <w:t>- мероприятия по обеспечению безопасности дорожного движения в муниципальном образовании Вятскополянский муниципальный район;</w:t>
      </w:r>
    </w:p>
    <w:p w:rsidR="00E72D10" w:rsidRPr="00E72D10" w:rsidRDefault="00E72D10" w:rsidP="00E72D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D10">
        <w:rPr>
          <w:rFonts w:ascii="Times New Roman" w:hAnsi="Times New Roman" w:cs="Times New Roman"/>
          <w:sz w:val="28"/>
          <w:szCs w:val="28"/>
        </w:rPr>
        <w:t>- паспортизацию автомобильных дорог общего пользования местного значения муниципального образования Вятскополянский муниципальный район;</w:t>
      </w:r>
    </w:p>
    <w:p w:rsidR="00E72D10" w:rsidRDefault="00E72D10" w:rsidP="00E72D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E72D10">
        <w:rPr>
          <w:rFonts w:ascii="Times New Roman" w:hAnsi="Times New Roman" w:cs="Times New Roman"/>
          <w:sz w:val="28"/>
          <w:szCs w:val="28"/>
        </w:rPr>
        <w:lastRenderedPageBreak/>
        <w:t>- техническое обследование, экспертизу и прочие работы по обследованию дорожного полотна, искусственных сооружений автомобильных дорог общего пользования местного значения муниципального образования Вятс</w:t>
      </w:r>
      <w:r w:rsidR="003449B7">
        <w:rPr>
          <w:rFonts w:ascii="Times New Roman" w:hAnsi="Times New Roman" w:cs="Times New Roman"/>
          <w:sz w:val="28"/>
          <w:szCs w:val="28"/>
        </w:rPr>
        <w:t>кополянский муниципальный район;</w:t>
      </w:r>
    </w:p>
    <w:p w:rsidR="003449B7" w:rsidRPr="00920A5F" w:rsidRDefault="003449B7" w:rsidP="00E72D10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1E407C">
        <w:rPr>
          <w:rFonts w:ascii="Times New Roman" w:hAnsi="Times New Roman" w:cs="Times New Roman"/>
          <w:sz w:val="28"/>
          <w:szCs w:val="28"/>
        </w:rPr>
        <w:t>- строительство, устройство объектов дорожного сервиса на автомобильных дорогах общего пользования местного значения Вятскополянского района.</w:t>
      </w:r>
    </w:p>
    <w:p w:rsidR="0075340D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3.3. Перечень объектов и размер средств на финансовое обеспечение дорожной деятельности в отношении автомобильных дорог общего пользования в границах муниципального образования </w:t>
      </w:r>
      <w:r w:rsidR="00A14551">
        <w:rPr>
          <w:rFonts w:ascii="Times New Roman" w:hAnsi="Times New Roman" w:cs="Times New Roman"/>
          <w:sz w:val="28"/>
          <w:szCs w:val="28"/>
        </w:rPr>
        <w:t>Вятскополянский муниципальный</w:t>
      </w:r>
      <w:r w:rsidRPr="00920A5F">
        <w:rPr>
          <w:rFonts w:ascii="Times New Roman" w:hAnsi="Times New Roman" w:cs="Times New Roman"/>
          <w:sz w:val="28"/>
          <w:szCs w:val="28"/>
        </w:rPr>
        <w:t xml:space="preserve"> район устанавливается постановлением администрации муниципального образования </w:t>
      </w:r>
      <w:r w:rsidR="00220472">
        <w:rPr>
          <w:rFonts w:ascii="Times New Roman" w:hAnsi="Times New Roman" w:cs="Times New Roman"/>
          <w:sz w:val="28"/>
          <w:szCs w:val="28"/>
        </w:rPr>
        <w:t>Вятскополянский муниципальный</w:t>
      </w:r>
      <w:r w:rsidRPr="00920A5F">
        <w:rPr>
          <w:rFonts w:ascii="Times New Roman" w:hAnsi="Times New Roman" w:cs="Times New Roman"/>
          <w:sz w:val="28"/>
          <w:szCs w:val="28"/>
        </w:rPr>
        <w:t xml:space="preserve"> район. 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4. </w:t>
      </w:r>
      <w:proofErr w:type="gramStart"/>
      <w:r w:rsidRPr="00920A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0A5F">
        <w:rPr>
          <w:rFonts w:ascii="Times New Roman" w:hAnsi="Times New Roman" w:cs="Times New Roman"/>
          <w:sz w:val="28"/>
          <w:szCs w:val="28"/>
        </w:rPr>
        <w:t xml:space="preserve"> использованием средств дорожного фонда</w:t>
      </w:r>
      <w:r w:rsidR="00220472">
        <w:rPr>
          <w:rFonts w:ascii="Times New Roman" w:hAnsi="Times New Roman" w:cs="Times New Roman"/>
          <w:sz w:val="28"/>
          <w:szCs w:val="28"/>
        </w:rPr>
        <w:t>.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 4.1. Ответственность за целевое использование ассигнований дорожного фонда нес</w:t>
      </w:r>
      <w:r w:rsidR="008A41FD">
        <w:rPr>
          <w:rFonts w:ascii="Times New Roman" w:hAnsi="Times New Roman" w:cs="Times New Roman"/>
          <w:sz w:val="28"/>
          <w:szCs w:val="28"/>
        </w:rPr>
        <w:t>е</w:t>
      </w:r>
      <w:r w:rsidRPr="00920A5F">
        <w:rPr>
          <w:rFonts w:ascii="Times New Roman" w:hAnsi="Times New Roman" w:cs="Times New Roman"/>
          <w:sz w:val="28"/>
          <w:szCs w:val="28"/>
        </w:rPr>
        <w:t>т главны</w:t>
      </w:r>
      <w:r w:rsidR="008A41FD">
        <w:rPr>
          <w:rFonts w:ascii="Times New Roman" w:hAnsi="Times New Roman" w:cs="Times New Roman"/>
          <w:sz w:val="28"/>
          <w:szCs w:val="28"/>
        </w:rPr>
        <w:t>й</w:t>
      </w:r>
      <w:r w:rsidRPr="00920A5F">
        <w:rPr>
          <w:rFonts w:ascii="Times New Roman" w:hAnsi="Times New Roman" w:cs="Times New Roman"/>
          <w:sz w:val="28"/>
          <w:szCs w:val="28"/>
        </w:rPr>
        <w:t xml:space="preserve"> распорядител</w:t>
      </w:r>
      <w:r w:rsidR="008A41FD">
        <w:rPr>
          <w:rFonts w:ascii="Times New Roman" w:hAnsi="Times New Roman" w:cs="Times New Roman"/>
          <w:sz w:val="28"/>
          <w:szCs w:val="28"/>
        </w:rPr>
        <w:t>ь</w:t>
      </w:r>
      <w:r w:rsidRPr="00920A5F">
        <w:rPr>
          <w:rFonts w:ascii="Times New Roman" w:hAnsi="Times New Roman" w:cs="Times New Roman"/>
          <w:sz w:val="28"/>
          <w:szCs w:val="28"/>
        </w:rPr>
        <w:t xml:space="preserve"> бюджетных средств, в распоряжение котор</w:t>
      </w:r>
      <w:r w:rsidR="008A41FD">
        <w:rPr>
          <w:rFonts w:ascii="Times New Roman" w:hAnsi="Times New Roman" w:cs="Times New Roman"/>
          <w:sz w:val="28"/>
          <w:szCs w:val="28"/>
        </w:rPr>
        <w:t>ого</w:t>
      </w:r>
      <w:r w:rsidRPr="00920A5F">
        <w:rPr>
          <w:rFonts w:ascii="Times New Roman" w:hAnsi="Times New Roman" w:cs="Times New Roman"/>
          <w:sz w:val="28"/>
          <w:szCs w:val="28"/>
        </w:rPr>
        <w:t xml:space="preserve"> выделялись средства дорожного фонда. 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4.2. </w:t>
      </w:r>
      <w:proofErr w:type="gramStart"/>
      <w:r w:rsidRPr="00920A5F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920A5F">
        <w:rPr>
          <w:rFonts w:ascii="Times New Roman" w:hAnsi="Times New Roman" w:cs="Times New Roman"/>
          <w:sz w:val="28"/>
          <w:szCs w:val="28"/>
        </w:rPr>
        <w:t xml:space="preserve"> целевым использованием бюджетных ассигнований муниципального дорожного фонда осуществляется </w:t>
      </w:r>
      <w:r w:rsidR="008A41FD">
        <w:rPr>
          <w:rFonts w:ascii="Times New Roman" w:hAnsi="Times New Roman" w:cs="Times New Roman"/>
          <w:sz w:val="28"/>
          <w:szCs w:val="28"/>
        </w:rPr>
        <w:t>Вятскополянской районной Думой</w:t>
      </w:r>
      <w:r w:rsidRPr="00920A5F">
        <w:rPr>
          <w:rFonts w:ascii="Times New Roman" w:hAnsi="Times New Roman" w:cs="Times New Roman"/>
          <w:sz w:val="28"/>
          <w:szCs w:val="28"/>
        </w:rPr>
        <w:t xml:space="preserve">, администрацией муниципального образования </w:t>
      </w:r>
      <w:r w:rsidR="008A41FD">
        <w:rPr>
          <w:rFonts w:ascii="Times New Roman" w:hAnsi="Times New Roman" w:cs="Times New Roman"/>
          <w:sz w:val="28"/>
          <w:szCs w:val="28"/>
        </w:rPr>
        <w:t>Вятскополянский муниципальный</w:t>
      </w:r>
      <w:r w:rsidRPr="00920A5F">
        <w:rPr>
          <w:rFonts w:ascii="Times New Roman" w:hAnsi="Times New Roman" w:cs="Times New Roman"/>
          <w:sz w:val="28"/>
          <w:szCs w:val="28"/>
        </w:rPr>
        <w:t xml:space="preserve"> район, </w:t>
      </w:r>
      <w:r w:rsidR="008A41FD">
        <w:rPr>
          <w:rFonts w:ascii="Times New Roman" w:hAnsi="Times New Roman" w:cs="Times New Roman"/>
          <w:sz w:val="28"/>
          <w:szCs w:val="28"/>
        </w:rPr>
        <w:t>Контрольно-счетной комиссией Вятскополянского района</w:t>
      </w:r>
      <w:r w:rsidRPr="00920A5F">
        <w:rPr>
          <w:rFonts w:ascii="Times New Roman" w:hAnsi="Times New Roman" w:cs="Times New Roman"/>
          <w:sz w:val="28"/>
          <w:szCs w:val="28"/>
        </w:rPr>
        <w:t xml:space="preserve"> в соответствии с Положением </w:t>
      </w:r>
      <w:r w:rsidR="004C1640">
        <w:rPr>
          <w:rFonts w:ascii="Times New Roman" w:hAnsi="Times New Roman" w:cs="Times New Roman"/>
          <w:sz w:val="28"/>
          <w:szCs w:val="28"/>
        </w:rPr>
        <w:t>о</w:t>
      </w:r>
      <w:r w:rsidRPr="00920A5F">
        <w:rPr>
          <w:rFonts w:ascii="Times New Roman" w:hAnsi="Times New Roman" w:cs="Times New Roman"/>
          <w:sz w:val="28"/>
          <w:szCs w:val="28"/>
        </w:rPr>
        <w:t xml:space="preserve"> бюджетном процессе в муниципальном образовании </w:t>
      </w:r>
      <w:r w:rsidR="008A41FD">
        <w:rPr>
          <w:rFonts w:ascii="Times New Roman" w:hAnsi="Times New Roman" w:cs="Times New Roman"/>
          <w:sz w:val="28"/>
          <w:szCs w:val="28"/>
        </w:rPr>
        <w:t xml:space="preserve">Вятскополянский муниципальный </w:t>
      </w:r>
      <w:r w:rsidRPr="00920A5F">
        <w:rPr>
          <w:rFonts w:ascii="Times New Roman" w:hAnsi="Times New Roman" w:cs="Times New Roman"/>
          <w:sz w:val="28"/>
          <w:szCs w:val="28"/>
        </w:rPr>
        <w:t xml:space="preserve"> район</w:t>
      </w:r>
      <w:r w:rsidR="008A41FD">
        <w:rPr>
          <w:rFonts w:ascii="Times New Roman" w:hAnsi="Times New Roman" w:cs="Times New Roman"/>
          <w:sz w:val="28"/>
          <w:szCs w:val="28"/>
        </w:rPr>
        <w:t xml:space="preserve"> Кировской области</w:t>
      </w:r>
      <w:r w:rsidRPr="00920A5F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A7B85" w:rsidRPr="00920A5F" w:rsidRDefault="006A7B85" w:rsidP="00AF705E">
      <w:pPr>
        <w:spacing w:after="0"/>
        <w:ind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20A5F">
        <w:rPr>
          <w:rFonts w:ascii="Times New Roman" w:hAnsi="Times New Roman" w:cs="Times New Roman"/>
          <w:sz w:val="28"/>
          <w:szCs w:val="28"/>
        </w:rPr>
        <w:t xml:space="preserve">4.3. Бюджетные ассигнования дорожного фонда подлежат возврату в бюджет муниципального образования </w:t>
      </w:r>
      <w:r w:rsidR="008A41FD">
        <w:rPr>
          <w:rFonts w:ascii="Times New Roman" w:hAnsi="Times New Roman" w:cs="Times New Roman"/>
          <w:sz w:val="28"/>
          <w:szCs w:val="28"/>
        </w:rPr>
        <w:t>Вятскополянский муниципальный</w:t>
      </w:r>
      <w:r w:rsidRPr="00920A5F">
        <w:rPr>
          <w:rFonts w:ascii="Times New Roman" w:hAnsi="Times New Roman" w:cs="Times New Roman"/>
          <w:sz w:val="28"/>
          <w:szCs w:val="28"/>
        </w:rPr>
        <w:t xml:space="preserve"> район в случаях установления их нецелевого использования. </w:t>
      </w:r>
    </w:p>
    <w:sectPr w:rsidR="006A7B85" w:rsidRPr="00920A5F" w:rsidSect="00AE460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6A7B85"/>
    <w:rsid w:val="00056334"/>
    <w:rsid w:val="00080898"/>
    <w:rsid w:val="000F389A"/>
    <w:rsid w:val="00174DD6"/>
    <w:rsid w:val="001E407C"/>
    <w:rsid w:val="00220472"/>
    <w:rsid w:val="002C51C4"/>
    <w:rsid w:val="00312B14"/>
    <w:rsid w:val="003449B7"/>
    <w:rsid w:val="003536FD"/>
    <w:rsid w:val="003A2025"/>
    <w:rsid w:val="003A3F4C"/>
    <w:rsid w:val="003E2CEA"/>
    <w:rsid w:val="004634BC"/>
    <w:rsid w:val="004C1640"/>
    <w:rsid w:val="005520A3"/>
    <w:rsid w:val="005D58A0"/>
    <w:rsid w:val="005E355D"/>
    <w:rsid w:val="0067309E"/>
    <w:rsid w:val="006A7B85"/>
    <w:rsid w:val="006D59B2"/>
    <w:rsid w:val="00724394"/>
    <w:rsid w:val="0075340D"/>
    <w:rsid w:val="007618B8"/>
    <w:rsid w:val="007C3FB1"/>
    <w:rsid w:val="007C4736"/>
    <w:rsid w:val="0082579A"/>
    <w:rsid w:val="0086636C"/>
    <w:rsid w:val="008A41FD"/>
    <w:rsid w:val="008C3FA8"/>
    <w:rsid w:val="00903DC3"/>
    <w:rsid w:val="00920A5F"/>
    <w:rsid w:val="00945321"/>
    <w:rsid w:val="00990520"/>
    <w:rsid w:val="00996FCB"/>
    <w:rsid w:val="00A005A4"/>
    <w:rsid w:val="00A14551"/>
    <w:rsid w:val="00A26BB9"/>
    <w:rsid w:val="00AE4606"/>
    <w:rsid w:val="00AF5BA0"/>
    <w:rsid w:val="00AF705E"/>
    <w:rsid w:val="00B006B3"/>
    <w:rsid w:val="00B807E8"/>
    <w:rsid w:val="00C118F4"/>
    <w:rsid w:val="00C215E9"/>
    <w:rsid w:val="00C53938"/>
    <w:rsid w:val="00D7435C"/>
    <w:rsid w:val="00E72D10"/>
    <w:rsid w:val="00EB14B2"/>
    <w:rsid w:val="00F80C24"/>
    <w:rsid w:val="00FA591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18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618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618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8B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618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618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Intense Quote"/>
    <w:basedOn w:val="a"/>
    <w:next w:val="a"/>
    <w:link w:val="a5"/>
    <w:uiPriority w:val="30"/>
    <w:qFormat/>
    <w:rsid w:val="007618B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7618B8"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7618B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618B8"/>
    <w:rPr>
      <w:i/>
      <w:iCs/>
      <w:color w:val="000000" w:themeColor="text1"/>
    </w:rPr>
  </w:style>
  <w:style w:type="character" w:styleId="a6">
    <w:name w:val="Strong"/>
    <w:basedOn w:val="a0"/>
    <w:uiPriority w:val="22"/>
    <w:qFormat/>
    <w:rsid w:val="007618B8"/>
    <w:rPr>
      <w:b/>
      <w:bCs/>
    </w:rPr>
  </w:style>
  <w:style w:type="character" w:styleId="a7">
    <w:name w:val="Intense Emphasis"/>
    <w:basedOn w:val="a0"/>
    <w:uiPriority w:val="21"/>
    <w:qFormat/>
    <w:rsid w:val="007618B8"/>
    <w:rPr>
      <w:b/>
      <w:bCs/>
      <w:i/>
      <w:iCs/>
      <w:color w:val="4F81BD" w:themeColor="accent1"/>
    </w:rPr>
  </w:style>
  <w:style w:type="character" w:styleId="a8">
    <w:name w:val="Emphasis"/>
    <w:basedOn w:val="a0"/>
    <w:uiPriority w:val="20"/>
    <w:qFormat/>
    <w:rsid w:val="007618B8"/>
    <w:rPr>
      <w:i/>
      <w:iCs/>
    </w:rPr>
  </w:style>
  <w:style w:type="character" w:styleId="a9">
    <w:name w:val="Subtle Emphasis"/>
    <w:basedOn w:val="a0"/>
    <w:uiPriority w:val="19"/>
    <w:qFormat/>
    <w:rsid w:val="007618B8"/>
    <w:rPr>
      <w:i/>
      <w:iCs/>
      <w:color w:val="808080" w:themeColor="text1" w:themeTint="7F"/>
    </w:rPr>
  </w:style>
  <w:style w:type="paragraph" w:styleId="aa">
    <w:name w:val="Subtitle"/>
    <w:basedOn w:val="a"/>
    <w:next w:val="a"/>
    <w:link w:val="ab"/>
    <w:uiPriority w:val="11"/>
    <w:qFormat/>
    <w:rsid w:val="007618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7618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List Paragraph"/>
    <w:basedOn w:val="a"/>
    <w:uiPriority w:val="34"/>
    <w:qFormat/>
    <w:rsid w:val="007618B8"/>
    <w:pPr>
      <w:ind w:left="720"/>
      <w:contextualSpacing/>
    </w:pPr>
  </w:style>
  <w:style w:type="paragraph" w:styleId="ad">
    <w:name w:val="Title"/>
    <w:basedOn w:val="a"/>
    <w:next w:val="a"/>
    <w:link w:val="ae"/>
    <w:uiPriority w:val="10"/>
    <w:qFormat/>
    <w:rsid w:val="007618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7618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7618B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1">
    <w:name w:val="heading 1"/>
    <w:basedOn w:val="a"/>
    <w:next w:val="a"/>
    <w:link w:val="10"/>
    <w:uiPriority w:val="9"/>
    <w:qFormat/>
    <w:rsid w:val="007618B8"/>
    <w:pPr>
      <w:keepNext/>
      <w:keepLines/>
      <w:spacing w:before="480" w:after="0"/>
      <w:outlineLvl w:val="0"/>
    </w:pPr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paragraph" w:styleId="2">
    <w:name w:val="heading 2"/>
    <w:basedOn w:val="a"/>
    <w:next w:val="a"/>
    <w:link w:val="20"/>
    <w:uiPriority w:val="9"/>
    <w:unhideWhenUsed/>
    <w:qFormat/>
    <w:rsid w:val="007618B8"/>
    <w:pPr>
      <w:keepNext/>
      <w:keepLines/>
      <w:spacing w:before="200" w:after="0"/>
      <w:outlineLvl w:val="1"/>
    </w:pPr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3">
    <w:name w:val="heading 3"/>
    <w:basedOn w:val="a"/>
    <w:next w:val="a"/>
    <w:link w:val="30"/>
    <w:uiPriority w:val="9"/>
    <w:unhideWhenUsed/>
    <w:qFormat/>
    <w:rsid w:val="007618B8"/>
    <w:pPr>
      <w:keepNext/>
      <w:keepLines/>
      <w:spacing w:before="200" w:after="0"/>
      <w:outlineLvl w:val="2"/>
    </w:pPr>
    <w:rPr>
      <w:rFonts w:asciiTheme="majorHAnsi" w:eastAsiaTheme="majorEastAsia" w:hAnsiTheme="majorHAnsi" w:cstheme="majorBidi"/>
      <w:b/>
      <w:bCs/>
      <w:color w:val="4F81BD" w:themeColor="accent1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uiPriority w:val="1"/>
    <w:qFormat/>
    <w:rsid w:val="007618B8"/>
    <w:pPr>
      <w:spacing w:after="0" w:line="240" w:lineRule="auto"/>
    </w:pPr>
  </w:style>
  <w:style w:type="character" w:customStyle="1" w:styleId="10">
    <w:name w:val="Заголовок 1 Знак"/>
    <w:basedOn w:val="a0"/>
    <w:link w:val="1"/>
    <w:uiPriority w:val="9"/>
    <w:rsid w:val="007618B8"/>
    <w:rPr>
      <w:rFonts w:asciiTheme="majorHAnsi" w:eastAsiaTheme="majorEastAsia" w:hAnsiTheme="majorHAnsi" w:cstheme="majorBidi"/>
      <w:b/>
      <w:bCs/>
      <w:color w:val="365F91" w:themeColor="accent1" w:themeShade="BF"/>
      <w:sz w:val="28"/>
      <w:szCs w:val="28"/>
    </w:rPr>
  </w:style>
  <w:style w:type="character" w:customStyle="1" w:styleId="20">
    <w:name w:val="Заголовок 2 Знак"/>
    <w:basedOn w:val="a0"/>
    <w:link w:val="2"/>
    <w:uiPriority w:val="9"/>
    <w:rsid w:val="007618B8"/>
    <w:rPr>
      <w:rFonts w:asciiTheme="majorHAnsi" w:eastAsiaTheme="majorEastAsia" w:hAnsiTheme="majorHAnsi" w:cstheme="majorBidi"/>
      <w:b/>
      <w:bCs/>
      <w:color w:val="4F81BD" w:themeColor="accent1"/>
      <w:sz w:val="26"/>
      <w:szCs w:val="26"/>
    </w:rPr>
  </w:style>
  <w:style w:type="paragraph" w:styleId="a4">
    <w:name w:val="Intense Quote"/>
    <w:basedOn w:val="a"/>
    <w:next w:val="a"/>
    <w:link w:val="a5"/>
    <w:uiPriority w:val="30"/>
    <w:qFormat/>
    <w:rsid w:val="007618B8"/>
    <w:pPr>
      <w:pBdr>
        <w:bottom w:val="single" w:sz="4" w:space="4" w:color="4F81BD" w:themeColor="accent1"/>
      </w:pBdr>
      <w:spacing w:before="200" w:after="280"/>
      <w:ind w:left="936" w:right="936"/>
    </w:pPr>
    <w:rPr>
      <w:b/>
      <w:bCs/>
      <w:i/>
      <w:iCs/>
      <w:color w:val="4F81BD" w:themeColor="accent1"/>
    </w:rPr>
  </w:style>
  <w:style w:type="character" w:customStyle="1" w:styleId="a5">
    <w:name w:val="Выделенная цитата Знак"/>
    <w:basedOn w:val="a0"/>
    <w:link w:val="a4"/>
    <w:uiPriority w:val="30"/>
    <w:rsid w:val="007618B8"/>
    <w:rPr>
      <w:b/>
      <w:bCs/>
      <w:i/>
      <w:iCs/>
      <w:color w:val="4F81BD" w:themeColor="accent1"/>
    </w:rPr>
  </w:style>
  <w:style w:type="paragraph" w:styleId="21">
    <w:name w:val="Quote"/>
    <w:basedOn w:val="a"/>
    <w:next w:val="a"/>
    <w:link w:val="22"/>
    <w:uiPriority w:val="29"/>
    <w:qFormat/>
    <w:rsid w:val="007618B8"/>
    <w:rPr>
      <w:i/>
      <w:iCs/>
      <w:color w:val="000000" w:themeColor="text1"/>
    </w:rPr>
  </w:style>
  <w:style w:type="character" w:customStyle="1" w:styleId="22">
    <w:name w:val="Цитата 2 Знак"/>
    <w:basedOn w:val="a0"/>
    <w:link w:val="21"/>
    <w:uiPriority w:val="29"/>
    <w:rsid w:val="007618B8"/>
    <w:rPr>
      <w:i/>
      <w:iCs/>
      <w:color w:val="000000" w:themeColor="text1"/>
    </w:rPr>
  </w:style>
  <w:style w:type="character" w:styleId="a6">
    <w:name w:val="Strong"/>
    <w:basedOn w:val="a0"/>
    <w:uiPriority w:val="22"/>
    <w:qFormat/>
    <w:rsid w:val="007618B8"/>
    <w:rPr>
      <w:b/>
      <w:bCs/>
    </w:rPr>
  </w:style>
  <w:style w:type="character" w:styleId="a7">
    <w:name w:val="Intense Emphasis"/>
    <w:basedOn w:val="a0"/>
    <w:uiPriority w:val="21"/>
    <w:qFormat/>
    <w:rsid w:val="007618B8"/>
    <w:rPr>
      <w:b/>
      <w:bCs/>
      <w:i/>
      <w:iCs/>
      <w:color w:val="4F81BD" w:themeColor="accent1"/>
    </w:rPr>
  </w:style>
  <w:style w:type="character" w:styleId="a8">
    <w:name w:val="Emphasis"/>
    <w:basedOn w:val="a0"/>
    <w:uiPriority w:val="20"/>
    <w:qFormat/>
    <w:rsid w:val="007618B8"/>
    <w:rPr>
      <w:i/>
      <w:iCs/>
    </w:rPr>
  </w:style>
  <w:style w:type="character" w:styleId="a9">
    <w:name w:val="Subtle Emphasis"/>
    <w:basedOn w:val="a0"/>
    <w:uiPriority w:val="19"/>
    <w:qFormat/>
    <w:rsid w:val="007618B8"/>
    <w:rPr>
      <w:i/>
      <w:iCs/>
      <w:color w:val="808080" w:themeColor="text1" w:themeTint="7F"/>
    </w:rPr>
  </w:style>
  <w:style w:type="paragraph" w:styleId="aa">
    <w:name w:val="Subtitle"/>
    <w:basedOn w:val="a"/>
    <w:next w:val="a"/>
    <w:link w:val="ab"/>
    <w:uiPriority w:val="11"/>
    <w:qFormat/>
    <w:rsid w:val="007618B8"/>
    <w:pPr>
      <w:numPr>
        <w:ilvl w:val="1"/>
      </w:numPr>
    </w:pPr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character" w:customStyle="1" w:styleId="ab">
    <w:name w:val="Подзаголовок Знак"/>
    <w:basedOn w:val="a0"/>
    <w:link w:val="aa"/>
    <w:uiPriority w:val="11"/>
    <w:rsid w:val="007618B8"/>
    <w:rPr>
      <w:rFonts w:asciiTheme="majorHAnsi" w:eastAsiaTheme="majorEastAsia" w:hAnsiTheme="majorHAnsi" w:cstheme="majorBidi"/>
      <w:i/>
      <w:iCs/>
      <w:color w:val="4F81BD" w:themeColor="accent1"/>
      <w:spacing w:val="15"/>
      <w:sz w:val="24"/>
      <w:szCs w:val="24"/>
    </w:rPr>
  </w:style>
  <w:style w:type="paragraph" w:styleId="ac">
    <w:name w:val="List Paragraph"/>
    <w:basedOn w:val="a"/>
    <w:uiPriority w:val="34"/>
    <w:qFormat/>
    <w:rsid w:val="007618B8"/>
    <w:pPr>
      <w:ind w:left="720"/>
      <w:contextualSpacing/>
    </w:pPr>
  </w:style>
  <w:style w:type="paragraph" w:styleId="ad">
    <w:name w:val="Title"/>
    <w:basedOn w:val="a"/>
    <w:next w:val="a"/>
    <w:link w:val="ae"/>
    <w:uiPriority w:val="10"/>
    <w:qFormat/>
    <w:rsid w:val="007618B8"/>
    <w:pPr>
      <w:pBdr>
        <w:bottom w:val="single" w:sz="8" w:space="4" w:color="4F81BD" w:themeColor="accent1"/>
      </w:pBdr>
      <w:spacing w:after="300" w:line="240" w:lineRule="auto"/>
      <w:contextualSpacing/>
    </w:pPr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ae">
    <w:name w:val="Название Знак"/>
    <w:basedOn w:val="a0"/>
    <w:link w:val="ad"/>
    <w:uiPriority w:val="10"/>
    <w:rsid w:val="007618B8"/>
    <w:rPr>
      <w:rFonts w:asciiTheme="majorHAnsi" w:eastAsiaTheme="majorEastAsia" w:hAnsiTheme="majorHAnsi" w:cstheme="majorBidi"/>
      <w:color w:val="17365D" w:themeColor="text2" w:themeShade="BF"/>
      <w:spacing w:val="5"/>
      <w:kern w:val="28"/>
      <w:sz w:val="52"/>
      <w:szCs w:val="52"/>
    </w:rPr>
  </w:style>
  <w:style w:type="character" w:customStyle="1" w:styleId="30">
    <w:name w:val="Заголовок 3 Знак"/>
    <w:basedOn w:val="a0"/>
    <w:link w:val="3"/>
    <w:uiPriority w:val="9"/>
    <w:rsid w:val="007618B8"/>
    <w:rPr>
      <w:rFonts w:asciiTheme="majorHAnsi" w:eastAsiaTheme="majorEastAsia" w:hAnsiTheme="majorHAnsi" w:cstheme="majorBidi"/>
      <w:b/>
      <w:bCs/>
      <w:color w:val="4F81BD" w:themeColor="accent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8036748-7FC8-436E-9BCE-A5ADA459F0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25</TotalTime>
  <Pages>4</Pages>
  <Words>1118</Words>
  <Characters>6375</Characters>
  <Application>Microsoft Office Word</Application>
  <DocSecurity>0</DocSecurity>
  <Lines>53</Lines>
  <Paragraphs>14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7479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Сотрудник</dc:creator>
  <cp:lastModifiedBy>Vladimirova</cp:lastModifiedBy>
  <cp:revision>10</cp:revision>
  <cp:lastPrinted>2021-01-18T11:07:00Z</cp:lastPrinted>
  <dcterms:created xsi:type="dcterms:W3CDTF">2021-10-18T13:44:00Z</dcterms:created>
  <dcterms:modified xsi:type="dcterms:W3CDTF">2023-11-22T12:17:00Z</dcterms:modified>
</cp:coreProperties>
</file>