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A81864" w:rsidP="000264F2">
            <w:pPr>
              <w:pStyle w:val="af5"/>
            </w:pPr>
            <w:r>
              <w:t xml:space="preserve">    </w:t>
            </w:r>
            <w:r w:rsidR="00F36AC6">
              <w:t>07.07.2016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F36AC6">
            <w:pPr>
              <w:pStyle w:val="af5"/>
            </w:pPr>
            <w:r>
              <w:t>565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</w:t>
      </w:r>
      <w:r w:rsidR="003109D6">
        <w:rPr>
          <w:rFonts w:ascii="Times New Roman" w:hAnsi="Times New Roman" w:cs="Times New Roman"/>
          <w:sz w:val="28"/>
          <w:szCs w:val="28"/>
        </w:rPr>
        <w:t xml:space="preserve"> </w:t>
      </w:r>
      <w:r w:rsidR="00F7161E" w:rsidRPr="00F7161E">
        <w:rPr>
          <w:rFonts w:ascii="Times New Roman" w:hAnsi="Times New Roman" w:cs="Times New Roman"/>
          <w:sz w:val="28"/>
          <w:szCs w:val="28"/>
        </w:rPr>
        <w:t>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452EE0">
        <w:rPr>
          <w:rFonts w:ascii="Times New Roman" w:hAnsi="Times New Roman" w:cs="Times New Roman"/>
          <w:sz w:val="28"/>
          <w:szCs w:val="28"/>
        </w:rPr>
        <w:t xml:space="preserve"> 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452EE0"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452EE0">
        <w:rPr>
          <w:rFonts w:ascii="Times New Roman" w:hAnsi="Times New Roman" w:cs="Times New Roman"/>
          <w:sz w:val="28"/>
          <w:szCs w:val="28"/>
        </w:rPr>
        <w:t>, 22.03.2016 №203, 20.04.2016 №308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A87894">
        <w:rPr>
          <w:rFonts w:ascii="Times New Roman" w:hAnsi="Times New Roman" w:cs="Times New Roman"/>
          <w:sz w:val="28"/>
          <w:szCs w:val="28"/>
        </w:rPr>
        <w:t xml:space="preserve"> 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2.</w:t>
      </w:r>
      <w:r w:rsidR="00452EE0"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C6" w:rsidRPr="00BD5BC6" w:rsidRDefault="00452EE0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2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5BC6" w:rsidRPr="00BD5B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77B1">
        <w:rPr>
          <w:rFonts w:ascii="Times New Roman" w:hAnsi="Times New Roman" w:cs="Times New Roman"/>
          <w:sz w:val="28"/>
          <w:szCs w:val="28"/>
        </w:rPr>
        <w:tab/>
      </w:r>
      <w:r w:rsidR="005777B1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BD5BC6" w:rsidP="000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452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В.А. </w:t>
      </w:r>
      <w:proofErr w:type="spellStart"/>
      <w:r w:rsidR="00452EE0">
        <w:rPr>
          <w:rFonts w:ascii="Times New Roman" w:hAnsi="Times New Roman" w:cs="Times New Roman"/>
          <w:sz w:val="28"/>
          <w:szCs w:val="28"/>
        </w:rPr>
        <w:t>Альчиков</w:t>
      </w:r>
      <w:proofErr w:type="spellEnd"/>
      <w:r w:rsidR="00D56488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4C1B79" w:rsidP="0054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</w:t>
      </w:r>
      <w:r w:rsidR="00951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951096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86304"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C86304" w:rsidRDefault="00951096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951096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951096" w:rsidP="00CC42C2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="00F36A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36AC6">
        <w:rPr>
          <w:rFonts w:ascii="Times New Roman" w:hAnsi="Times New Roman" w:cs="Times New Roman"/>
          <w:sz w:val="28"/>
          <w:szCs w:val="28"/>
          <w:lang w:eastAsia="ru-RU"/>
        </w:rPr>
        <w:t xml:space="preserve"> 07.07.2016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36AC6">
        <w:rPr>
          <w:rFonts w:ascii="Times New Roman" w:hAnsi="Times New Roman" w:cs="Times New Roman"/>
          <w:sz w:val="28"/>
          <w:szCs w:val="28"/>
          <w:lang w:eastAsia="ru-RU"/>
        </w:rPr>
        <w:t xml:space="preserve"> 565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32" w:rsidRDefault="00F52F32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005CD2" w:rsidRPr="00545361" w:rsidRDefault="00005CD2" w:rsidP="00F52F32">
      <w:pPr>
        <w:jc w:val="center"/>
        <w:rPr>
          <w:b/>
          <w:lang w:eastAsia="ru-RU"/>
        </w:rPr>
      </w:pPr>
    </w:p>
    <w:p w:rsidR="002C42CF" w:rsidRDefault="002C42CF" w:rsidP="002C42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Раздел 1 </w:t>
      </w:r>
      <w:bookmarkStart w:id="1" w:name="sub_100"/>
      <w:r w:rsidR="00005CD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42CF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bookmarkEnd w:id="1"/>
      <w:r w:rsidR="00005CD2">
        <w:rPr>
          <w:rFonts w:ascii="Times New Roman" w:hAnsi="Times New Roman" w:cs="Times New Roman"/>
          <w:b w:val="0"/>
          <w:sz w:val="28"/>
          <w:szCs w:val="28"/>
        </w:rPr>
        <w:t>» дополнить абзацем следующего содержания:</w:t>
      </w:r>
    </w:p>
    <w:p w:rsidR="000609AA" w:rsidRDefault="00005CD2" w:rsidP="002D6CB6">
      <w:pPr>
        <w:pStyle w:val="a3"/>
        <w:spacing w:after="0"/>
        <w:jc w:val="both"/>
        <w:rPr>
          <w:color w:val="242424"/>
          <w:sz w:val="28"/>
          <w:szCs w:val="28"/>
        </w:rPr>
      </w:pPr>
      <w:r>
        <w:tab/>
        <w:t>«</w:t>
      </w:r>
      <w:r w:rsidR="00682A98" w:rsidRPr="00682A98">
        <w:rPr>
          <w:sz w:val="28"/>
          <w:szCs w:val="28"/>
        </w:rPr>
        <w:t>В</w:t>
      </w:r>
      <w:r w:rsidR="00682A98">
        <w:rPr>
          <w:color w:val="242424"/>
          <w:sz w:val="28"/>
          <w:szCs w:val="28"/>
        </w:rPr>
        <w:t xml:space="preserve">ажным аспектом в развитии системы </w:t>
      </w:r>
      <w:r w:rsidR="00387E2D" w:rsidRPr="00682A98">
        <w:rPr>
          <w:color w:val="242424"/>
          <w:sz w:val="28"/>
          <w:szCs w:val="28"/>
        </w:rPr>
        <w:t>образования</w:t>
      </w:r>
      <w:r w:rsidR="00682A98">
        <w:rPr>
          <w:color w:val="242424"/>
          <w:sz w:val="28"/>
          <w:szCs w:val="28"/>
        </w:rPr>
        <w:t xml:space="preserve"> района</w:t>
      </w:r>
      <w:r w:rsidR="00387E2D" w:rsidRPr="00682A98">
        <w:rPr>
          <w:color w:val="242424"/>
          <w:sz w:val="28"/>
          <w:szCs w:val="28"/>
        </w:rPr>
        <w:t xml:space="preserve"> является материально-техническое обеспечение образовательного процесса.</w:t>
      </w:r>
      <w:r w:rsidR="00682A98">
        <w:rPr>
          <w:color w:val="242424"/>
          <w:sz w:val="28"/>
          <w:szCs w:val="28"/>
        </w:rPr>
        <w:t xml:space="preserve"> </w:t>
      </w:r>
      <w:r w:rsidR="00387E2D" w:rsidRPr="00387E2D">
        <w:rPr>
          <w:color w:val="242424"/>
          <w:sz w:val="28"/>
          <w:szCs w:val="28"/>
        </w:rPr>
        <w:t>Системный подход к проблеме эксплуатации зданий и сооружений обеспечил отсутствие в районе аварийных зданий, своевременную и качественную подготовку учреждений образования к новому учебному году и отопительному сезону. Способствует этому финансирование на проведение капитального ремонта и приобретение о</w:t>
      </w:r>
      <w:r w:rsidR="00682A98">
        <w:rPr>
          <w:color w:val="242424"/>
          <w:sz w:val="28"/>
          <w:szCs w:val="28"/>
        </w:rPr>
        <w:t>борудования</w:t>
      </w:r>
      <w:r w:rsidR="00387E2D" w:rsidRPr="00387E2D">
        <w:rPr>
          <w:color w:val="242424"/>
          <w:sz w:val="28"/>
          <w:szCs w:val="28"/>
        </w:rPr>
        <w:t>.</w:t>
      </w:r>
      <w:r w:rsidR="00682A98">
        <w:rPr>
          <w:color w:val="242424"/>
          <w:sz w:val="28"/>
          <w:szCs w:val="28"/>
        </w:rPr>
        <w:t xml:space="preserve"> </w:t>
      </w:r>
      <w:r w:rsidR="00682A98" w:rsidRPr="000609AA">
        <w:rPr>
          <w:color w:val="242424"/>
          <w:sz w:val="28"/>
          <w:szCs w:val="28"/>
        </w:rPr>
        <w:t>За последние два года проведен</w:t>
      </w:r>
      <w:r w:rsidR="00992E54" w:rsidRPr="000609AA">
        <w:rPr>
          <w:color w:val="242424"/>
          <w:sz w:val="28"/>
          <w:szCs w:val="28"/>
        </w:rPr>
        <w:t xml:space="preserve"> </w:t>
      </w:r>
      <w:r w:rsidR="00992E54" w:rsidRPr="000609AA">
        <w:rPr>
          <w:sz w:val="28"/>
          <w:szCs w:val="28"/>
        </w:rPr>
        <w:t xml:space="preserve">ремонт фасада и замена оконных блоков в здании дошкольных групп МКОУ ООШ </w:t>
      </w:r>
      <w:proofErr w:type="spellStart"/>
      <w:r w:rsidR="00992E54" w:rsidRPr="000609AA">
        <w:rPr>
          <w:sz w:val="28"/>
          <w:szCs w:val="28"/>
        </w:rPr>
        <w:t>с.Ершовка</w:t>
      </w:r>
      <w:proofErr w:type="spellEnd"/>
      <w:r w:rsidR="00992E54" w:rsidRPr="000609AA">
        <w:rPr>
          <w:sz w:val="28"/>
          <w:szCs w:val="28"/>
        </w:rPr>
        <w:t xml:space="preserve">, ремонт системы канализации и водопровода в гимназии и основной школе </w:t>
      </w:r>
      <w:proofErr w:type="spellStart"/>
      <w:r w:rsidR="00992E54" w:rsidRPr="000609AA">
        <w:rPr>
          <w:sz w:val="28"/>
          <w:szCs w:val="28"/>
        </w:rPr>
        <w:t>г.Сосновка</w:t>
      </w:r>
      <w:proofErr w:type="spellEnd"/>
      <w:r w:rsidR="00682A98" w:rsidRPr="000609AA">
        <w:rPr>
          <w:color w:val="242424"/>
          <w:sz w:val="28"/>
          <w:szCs w:val="28"/>
        </w:rPr>
        <w:t xml:space="preserve"> капитальный ремонт спортивных залов в сельских школах: МКОУСОШ </w:t>
      </w:r>
      <w:proofErr w:type="spellStart"/>
      <w:r w:rsidR="00682A98" w:rsidRPr="000609AA">
        <w:rPr>
          <w:color w:val="242424"/>
          <w:sz w:val="28"/>
          <w:szCs w:val="28"/>
        </w:rPr>
        <w:t>с.Слудка</w:t>
      </w:r>
      <w:proofErr w:type="spellEnd"/>
      <w:r w:rsidR="00682A98" w:rsidRPr="000609AA">
        <w:rPr>
          <w:color w:val="242424"/>
          <w:sz w:val="28"/>
          <w:szCs w:val="28"/>
        </w:rPr>
        <w:t xml:space="preserve">, МКОУСОШ дер. Средние Шуни. </w:t>
      </w:r>
      <w:r w:rsidR="00992E54" w:rsidRPr="000609AA">
        <w:rPr>
          <w:color w:val="242424"/>
          <w:sz w:val="28"/>
          <w:szCs w:val="28"/>
        </w:rPr>
        <w:t>В 2016 году будет проведен капитальный ремонт спортивного зала еще в одной сельской школе – МКОУСОШ дер. Старый Пинигерь.</w:t>
      </w:r>
      <w:r w:rsidR="00992E54" w:rsidRPr="000609AA">
        <w:rPr>
          <w:sz w:val="28"/>
          <w:szCs w:val="28"/>
          <w:lang w:eastAsia="en-US"/>
        </w:rPr>
        <w:t xml:space="preserve"> Также в 2</w:t>
      </w:r>
      <w:r w:rsidR="000609AA" w:rsidRPr="000609AA">
        <w:rPr>
          <w:sz w:val="28"/>
          <w:szCs w:val="28"/>
          <w:lang w:eastAsia="en-US"/>
        </w:rPr>
        <w:t xml:space="preserve">016 году будет отремонтирована </w:t>
      </w:r>
      <w:r w:rsidR="00992E54" w:rsidRPr="000609AA">
        <w:rPr>
          <w:sz w:val="28"/>
          <w:szCs w:val="28"/>
          <w:lang w:eastAsia="en-US"/>
        </w:rPr>
        <w:t>система отопления и заменены оконные блоки в Сосновской детской школе искусств</w:t>
      </w:r>
      <w:r w:rsidR="000609AA" w:rsidRPr="000609AA">
        <w:rPr>
          <w:sz w:val="28"/>
          <w:szCs w:val="28"/>
          <w:lang w:eastAsia="en-US"/>
        </w:rPr>
        <w:t>; планируется провести реконструкцию в МКОУООШ дер. Нижние Шуни (для дошкольной группы).</w:t>
      </w:r>
      <w:r w:rsidR="00682A98">
        <w:rPr>
          <w:color w:val="242424"/>
          <w:sz w:val="28"/>
          <w:szCs w:val="28"/>
        </w:rPr>
        <w:t xml:space="preserve"> В лучшую сторону меняется</w:t>
      </w:r>
      <w:r w:rsidR="00387E2D" w:rsidRPr="00387E2D">
        <w:rPr>
          <w:color w:val="242424"/>
          <w:sz w:val="28"/>
          <w:szCs w:val="28"/>
        </w:rPr>
        <w:t xml:space="preserve"> учебно-материальная база общеобразовате</w:t>
      </w:r>
      <w:r w:rsidR="00682A98">
        <w:rPr>
          <w:color w:val="242424"/>
          <w:sz w:val="28"/>
          <w:szCs w:val="28"/>
        </w:rPr>
        <w:t>льных организаций: приобретается</w:t>
      </w:r>
      <w:r w:rsidR="00387E2D" w:rsidRPr="00387E2D">
        <w:rPr>
          <w:color w:val="242424"/>
          <w:sz w:val="28"/>
          <w:szCs w:val="28"/>
        </w:rPr>
        <w:t xml:space="preserve"> новое учебно-лабор</w:t>
      </w:r>
      <w:r w:rsidR="00682A98">
        <w:rPr>
          <w:color w:val="242424"/>
          <w:sz w:val="28"/>
          <w:szCs w:val="28"/>
        </w:rPr>
        <w:t xml:space="preserve">аторное </w:t>
      </w:r>
      <w:r w:rsidR="00387E2D" w:rsidRPr="00387E2D">
        <w:rPr>
          <w:color w:val="242424"/>
          <w:sz w:val="28"/>
          <w:szCs w:val="28"/>
        </w:rPr>
        <w:t>и спортивное оборудование, оборудование для школьных столовых. Однако для достижения высоких показателей функционирования системы общего обра</w:t>
      </w:r>
      <w:r w:rsidR="00682A98">
        <w:rPr>
          <w:color w:val="242424"/>
          <w:sz w:val="28"/>
          <w:szCs w:val="28"/>
        </w:rPr>
        <w:t>зования района, функционирования</w:t>
      </w:r>
      <w:r w:rsidR="00387E2D" w:rsidRPr="00387E2D">
        <w:rPr>
          <w:color w:val="242424"/>
          <w:sz w:val="28"/>
          <w:szCs w:val="28"/>
        </w:rPr>
        <w:t xml:space="preserve"> в режиме инновационного развития требуется дальнейшее совершенствование материально-технического обеспечения образовательных организаций современным учебным и спортивным оборудованием, информационно-техническими средствами</w:t>
      </w:r>
      <w:r w:rsidR="000609AA">
        <w:rPr>
          <w:color w:val="242424"/>
          <w:sz w:val="28"/>
          <w:szCs w:val="28"/>
        </w:rPr>
        <w:t>»</w:t>
      </w:r>
      <w:r w:rsidR="00387E2D" w:rsidRPr="00387E2D">
        <w:rPr>
          <w:color w:val="242424"/>
          <w:sz w:val="28"/>
          <w:szCs w:val="28"/>
        </w:rPr>
        <w:t>.</w:t>
      </w:r>
      <w:r w:rsidR="00682A98">
        <w:rPr>
          <w:color w:val="242424"/>
          <w:sz w:val="28"/>
          <w:szCs w:val="28"/>
        </w:rPr>
        <w:t xml:space="preserve"> </w:t>
      </w:r>
    </w:p>
    <w:p w:rsidR="009913AB" w:rsidRPr="000F3405" w:rsidRDefault="002C42CF" w:rsidP="002D6CB6">
      <w:pPr>
        <w:pStyle w:val="a3"/>
        <w:spacing w:after="0"/>
        <w:ind w:firstLine="708"/>
        <w:jc w:val="both"/>
        <w:rPr>
          <w:color w:val="242424"/>
          <w:sz w:val="28"/>
          <w:szCs w:val="28"/>
        </w:rPr>
      </w:pPr>
      <w:r w:rsidRPr="000609AA">
        <w:rPr>
          <w:sz w:val="28"/>
          <w:szCs w:val="28"/>
        </w:rPr>
        <w:t>2</w:t>
      </w:r>
      <w:r w:rsidR="00F52F32" w:rsidRPr="000609AA">
        <w:rPr>
          <w:sz w:val="28"/>
          <w:szCs w:val="28"/>
        </w:rPr>
        <w:t>.</w:t>
      </w:r>
      <w:r w:rsidRPr="000609AA">
        <w:rPr>
          <w:sz w:val="28"/>
          <w:szCs w:val="28"/>
        </w:rPr>
        <w:t xml:space="preserve"> </w:t>
      </w:r>
      <w:r w:rsidR="009913AB" w:rsidRPr="000609AA">
        <w:rPr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района «Развитие образования» на 2014 - 2018 годы изложить в новой редакции: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9913AB" w:rsidTr="008D7FC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C864B7" w:rsidRPr="005F4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35902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5A08DE" w:rsidRPr="005F4BE4" w:rsidRDefault="005A08DE" w:rsidP="005A0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</w:t>
            </w:r>
            <w:proofErr w:type="gramStart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 xml:space="preserve"> 4153</w:t>
            </w:r>
            <w:proofErr w:type="gramEnd"/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тыс.руб.,</w:t>
            </w:r>
          </w:p>
          <w:p w:rsidR="009913AB" w:rsidRPr="005F4BE4" w:rsidRDefault="009913AB" w:rsidP="005A08D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9913AB" w:rsidRPr="005F4BE4" w:rsidRDefault="009913AB" w:rsidP="00AA60A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  <w:r w:rsidR="00AA60A2">
              <w:rPr>
                <w:rFonts w:ascii="Times New Roman" w:hAnsi="Times New Roman" w:cs="Times New Roman"/>
                <w:sz w:val="28"/>
                <w:szCs w:val="28"/>
              </w:rPr>
              <w:t>6104,244</w:t>
            </w:r>
            <w:r w:rsidR="004C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913AB" w:rsidRDefault="009913AB" w:rsidP="0099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463A03" w:rsidRDefault="002C42CF" w:rsidP="009913AB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913AB" w:rsidRPr="00463A0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="009913AB"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="009913AB"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913AB" w:rsidRPr="005F4BE4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4C1B79">
        <w:rPr>
          <w:rFonts w:ascii="Times New Roman" w:hAnsi="Times New Roman" w:cs="Times New Roman"/>
          <w:sz w:val="28"/>
          <w:szCs w:val="28"/>
        </w:rPr>
        <w:t>12</w:t>
      </w:r>
      <w:r w:rsidR="00AA60A2">
        <w:rPr>
          <w:rFonts w:ascii="Times New Roman" w:hAnsi="Times New Roman" w:cs="Times New Roman"/>
          <w:sz w:val="28"/>
          <w:szCs w:val="28"/>
        </w:rPr>
        <w:t>35902,99</w:t>
      </w:r>
      <w:r w:rsidR="004C1B79">
        <w:rPr>
          <w:rFonts w:ascii="Times New Roman" w:hAnsi="Times New Roman" w:cs="Times New Roman"/>
          <w:sz w:val="28"/>
          <w:szCs w:val="28"/>
        </w:rPr>
        <w:t>0</w:t>
      </w:r>
      <w:r w:rsidR="00CD6E8C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за счет средств </w:t>
      </w:r>
      <w:r w:rsidR="005A08DE"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="005A08DE"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="008454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A60A2">
        <w:rPr>
          <w:rFonts w:ascii="Times New Roman" w:hAnsi="Times New Roman" w:cs="Times New Roman"/>
          <w:sz w:val="28"/>
          <w:szCs w:val="28"/>
        </w:rPr>
        <w:t>4153,800</w:t>
      </w:r>
      <w:r w:rsidR="005A08DE"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="00B77F5C">
        <w:rPr>
          <w:rFonts w:ascii="Times New Roman" w:hAnsi="Times New Roman" w:cs="Times New Roman"/>
          <w:sz w:val="28"/>
          <w:szCs w:val="28"/>
        </w:rPr>
        <w:t xml:space="preserve"> </w:t>
      </w:r>
      <w:r w:rsidR="00AA60A2">
        <w:rPr>
          <w:rFonts w:ascii="Times New Roman" w:hAnsi="Times New Roman" w:cs="Times New Roman"/>
          <w:sz w:val="28"/>
          <w:szCs w:val="28"/>
        </w:rPr>
        <w:t>765644,946</w:t>
      </w:r>
      <w:r w:rsidR="004C1B79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 w:rsidR="00AA60A2">
        <w:rPr>
          <w:rFonts w:ascii="Times New Roman" w:hAnsi="Times New Roman" w:cs="Times New Roman"/>
          <w:sz w:val="28"/>
          <w:szCs w:val="28"/>
        </w:rPr>
        <w:t>466104,244</w:t>
      </w:r>
      <w:r w:rsidR="0084540D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9913AB" w:rsidRDefault="002C42CF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13AB" w:rsidRPr="005F4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3AB" w:rsidRPr="005F4BE4">
        <w:rPr>
          <w:rFonts w:ascii="Times New Roman" w:hAnsi="Times New Roman" w:cs="Times New Roman"/>
          <w:sz w:val="28"/>
          <w:szCs w:val="28"/>
        </w:rPr>
        <w:t>Строку «Объем финансирования программы» в Паспортах ведомственных целевых программ изложить в новой редакции:</w:t>
      </w:r>
    </w:p>
    <w:p w:rsidR="009913AB" w:rsidRPr="00545361" w:rsidRDefault="002C42CF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13AB">
        <w:rPr>
          <w:rFonts w:ascii="Times New Roman" w:hAnsi="Times New Roman" w:cs="Times New Roman"/>
          <w:sz w:val="28"/>
          <w:szCs w:val="28"/>
        </w:rPr>
        <w:t>.1. Паспорт ведомственной целевой программы «Общее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4C1B7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программы- </w:t>
            </w:r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770969,618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области- </w:t>
            </w:r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578349,753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 </w:t>
            </w:r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192619,865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913AB" w:rsidRPr="005F4BE4" w:rsidRDefault="009913AB" w:rsidP="004C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- 168569,3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125230,0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средств бюджета Вятскополянского района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43339,3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5F4BE4" w:rsidRDefault="009913AB" w:rsidP="004C1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560,880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4A3A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22786,7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2774,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4E664D" w:rsidRDefault="009913AB" w:rsidP="00AA6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155855,358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за счет целевых средств бюджета Кировской области – </w:t>
            </w:r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112136,435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</w:t>
            </w:r>
            <w:r w:rsidR="004C1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уб., средств 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Вятскополянского района – </w:t>
            </w:r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43718,</w:t>
            </w:r>
            <w:proofErr w:type="gramStart"/>
            <w:r w:rsidR="00AA60A2">
              <w:rPr>
                <w:rFonts w:ascii="Times New Roman" w:eastAsia="Calibri" w:hAnsi="Times New Roman" w:cs="Times New Roman"/>
                <w:sz w:val="28"/>
                <w:szCs w:val="28"/>
              </w:rPr>
              <w:t>923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proofErr w:type="gramEnd"/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2C42CF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913AB">
        <w:rPr>
          <w:rFonts w:ascii="Times New Roman" w:hAnsi="Times New Roman" w:cs="Times New Roman"/>
          <w:sz w:val="28"/>
          <w:szCs w:val="28"/>
        </w:rPr>
        <w:t>Паспорт ведомственной целевой программы «Дошкольное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302525,567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тыс.рублей, в том числе за счет целевых средств бюджета Кировской области –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177774,947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рублей, средств бюджета Вятскополянского района –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124750,620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рублей: 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2014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70512,</w:t>
            </w:r>
            <w:r w:rsidR="007112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46485,3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24027,5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8665,2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тыс.руб.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135,964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30529,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AA60A2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год –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67126,179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тыс.руб., в том числе за счет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целевых средств бюджета Кировской области –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34215,837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32910,342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2C42CF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13AB">
        <w:rPr>
          <w:rFonts w:ascii="Times New Roman" w:hAnsi="Times New Roman" w:cs="Times New Roman"/>
          <w:sz w:val="28"/>
          <w:szCs w:val="28"/>
        </w:rPr>
        <w:t>.3.Паспорт ведомственной целевой программы «Дополнительное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</w:t>
      </w:r>
      <w:r w:rsidR="00BA42F2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>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127716,</w:t>
            </w:r>
            <w:proofErr w:type="gramStart"/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881</w:t>
            </w:r>
            <w:r w:rsidR="00BC7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4769,301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-</w:t>
            </w:r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122947,580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2014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26983,8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за счет целевых средств бюджета Кировской области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2663,8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24320,0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662B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="007514D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608,7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4433,285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AA60A2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2016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25146,023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633,328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AA60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24512,695</w:t>
            </w:r>
            <w:r w:rsidR="004E664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B5877" w:rsidRDefault="009B5877" w:rsidP="002D6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2C42CF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13AB">
        <w:rPr>
          <w:rFonts w:ascii="Times New Roman" w:hAnsi="Times New Roman" w:cs="Times New Roman"/>
          <w:sz w:val="28"/>
          <w:szCs w:val="28"/>
        </w:rPr>
        <w:t>.4.Паспорт ведомственной целевой программы «Управление образованием в Вят</w:t>
      </w:r>
      <w:r w:rsidR="0056503E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23498,956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76442F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 счет средств бюджета Вятскополянского района: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2014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3960,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55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AA60A2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AA60A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7000,143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462250" w:rsidRDefault="00462250" w:rsidP="009D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0B8" w:rsidRDefault="002C42CF" w:rsidP="009A5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5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0B8">
        <w:rPr>
          <w:rFonts w:ascii="Times New Roman" w:hAnsi="Times New Roman" w:cs="Times New Roman"/>
          <w:sz w:val="28"/>
          <w:szCs w:val="28"/>
        </w:rPr>
        <w:t>Приложение 1 «Сведения о целевых показателях эффективности реализации муниципальной программы</w:t>
      </w:r>
      <w:r w:rsidR="009A50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50B8"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proofErr w:type="gramStart"/>
      <w:r w:rsidR="009A50B8">
        <w:rPr>
          <w:rFonts w:ascii="Times New Roman" w:hAnsi="Times New Roman" w:cs="Times New Roman"/>
          <w:sz w:val="28"/>
          <w:szCs w:val="28"/>
        </w:rPr>
        <w:t>программе  изложить</w:t>
      </w:r>
      <w:proofErr w:type="gramEnd"/>
      <w:r w:rsidR="009A50B8">
        <w:rPr>
          <w:rFonts w:ascii="Times New Roman" w:hAnsi="Times New Roman" w:cs="Times New Roman"/>
          <w:sz w:val="28"/>
          <w:szCs w:val="28"/>
        </w:rPr>
        <w:t xml:space="preserve"> в новой редакции. </w:t>
      </w:r>
    </w:p>
    <w:p w:rsidR="009D29C5" w:rsidRDefault="002C42CF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9C5">
        <w:rPr>
          <w:rFonts w:ascii="Times New Roman" w:hAnsi="Times New Roman" w:cs="Times New Roman"/>
          <w:sz w:val="28"/>
          <w:szCs w:val="28"/>
        </w:rPr>
        <w:t>. 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2C42CF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29C5">
        <w:rPr>
          <w:rFonts w:ascii="Times New Roman" w:hAnsi="Times New Roman" w:cs="Times New Roman"/>
          <w:sz w:val="28"/>
          <w:szCs w:val="28"/>
        </w:rPr>
        <w:t xml:space="preserve">. 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r w:rsidR="00BC76B4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9D29C5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463A0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C7DB6" w:rsidRDefault="00EC7DB6" w:rsidP="00EC7DB6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5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387"/>
        <w:gridCol w:w="851"/>
        <w:gridCol w:w="1133"/>
        <w:gridCol w:w="1134"/>
        <w:gridCol w:w="1286"/>
        <w:gridCol w:w="1208"/>
        <w:gridCol w:w="1208"/>
        <w:gridCol w:w="1203"/>
        <w:gridCol w:w="907"/>
      </w:tblGrid>
      <w:tr w:rsidR="00EC7DB6" w:rsidTr="00AC7C07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Еди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ницаизме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EC7DB6" w:rsidTr="00AC7C07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«Общее образование в Вятскополянском 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436AD1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436AD1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436AD1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</w:t>
            </w:r>
            <w:r w:rsidR="00D41EE2">
              <w:rPr>
                <w:sz w:val="24"/>
                <w:szCs w:val="24"/>
                <w:lang w:eastAsia="ru-RU"/>
              </w:rPr>
              <w:t xml:space="preserve"> по основным предметам (русский язык, математика)</w:t>
            </w:r>
            <w:r>
              <w:rPr>
                <w:sz w:val="24"/>
                <w:szCs w:val="24"/>
                <w:lang w:eastAsia="ru-RU"/>
              </w:rPr>
              <w:t>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0C536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0C5365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 административно-управленческих и педагогических работников, повысивших квалификацию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высшую квалификационные категории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ДОУ, дополнительным 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E7577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</w:t>
            </w:r>
            <w:r>
              <w:rPr>
                <w:b/>
                <w:sz w:val="24"/>
                <w:szCs w:val="24"/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1604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0205FD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153A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5" w:rsidRPr="001D0295" w:rsidRDefault="001D0295" w:rsidP="008D7FCC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1D0295"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 w:rsidRPr="001D0295">
              <w:rPr>
                <w:b/>
                <w:i/>
                <w:lang w:eastAsia="en-US"/>
              </w:rPr>
              <w:t>общеобра</w:t>
            </w:r>
            <w:r>
              <w:rPr>
                <w:b/>
                <w:i/>
                <w:lang w:eastAsia="en-US"/>
              </w:rPr>
              <w:t>-</w:t>
            </w:r>
            <w:r w:rsidRPr="001D0295">
              <w:rPr>
                <w:b/>
                <w:i/>
                <w:lang w:eastAsia="en-US"/>
              </w:rPr>
              <w:t>зовательных</w:t>
            </w:r>
            <w:proofErr w:type="spellEnd"/>
            <w:proofErr w:type="gramEnd"/>
            <w:r w:rsidRPr="001D0295"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физической культур</w:t>
            </w:r>
            <w:r>
              <w:rPr>
                <w:b/>
                <w:i/>
                <w:lang w:eastAsia="en-US"/>
              </w:rPr>
              <w:t>ой</w:t>
            </w:r>
            <w:r w:rsidRPr="001D0295">
              <w:rPr>
                <w:b/>
                <w:i/>
                <w:lang w:eastAsia="en-US"/>
              </w:rPr>
              <w:t xml:space="preserve"> и спортом</w:t>
            </w:r>
          </w:p>
          <w:p w:rsidR="00EC7DB6" w:rsidRDefault="00C16755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</w:t>
            </w:r>
            <w:r w:rsidR="00540674">
              <w:rPr>
                <w:lang w:eastAsia="en-US"/>
              </w:rPr>
              <w:t>емонт спортивного зала</w:t>
            </w:r>
            <w:r>
              <w:rPr>
                <w:lang w:eastAsia="en-US"/>
              </w:rPr>
              <w:t xml:space="preserve"> муниципального казенного общеобразовательного учреждения </w:t>
            </w:r>
            <w:r>
              <w:rPr>
                <w:lang w:eastAsia="en-US"/>
              </w:rPr>
              <w:lastRenderedPageBreak/>
              <w:t xml:space="preserve">средней общеобразовательной школы с.Слудка Вятскополянского района Кировской области </w:t>
            </w:r>
            <w:r w:rsidR="001D0295">
              <w:rPr>
                <w:lang w:eastAsia="en-US"/>
              </w:rPr>
              <w:t>в 2014 году</w:t>
            </w:r>
          </w:p>
          <w:p w:rsidR="00540674" w:rsidRDefault="00540674" w:rsidP="00C1675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16755">
              <w:rPr>
                <w:lang w:eastAsia="en-US"/>
              </w:rPr>
              <w:t xml:space="preserve">Ремонт спортивного зала муниципального казенного общеобразовательного учреждения средней общеобразовательной школы </w:t>
            </w:r>
            <w:proofErr w:type="spellStart"/>
            <w:r w:rsidR="00C16755">
              <w:rPr>
                <w:lang w:eastAsia="en-US"/>
              </w:rPr>
              <w:t>дер.СредниеШуни</w:t>
            </w:r>
            <w:proofErr w:type="spellEnd"/>
            <w:r w:rsidR="00C16755">
              <w:rPr>
                <w:lang w:eastAsia="en-US"/>
              </w:rPr>
              <w:t xml:space="preserve"> Вятскополянского района Кировской области </w:t>
            </w:r>
            <w:r w:rsidR="001D0295">
              <w:rPr>
                <w:lang w:eastAsia="en-US"/>
              </w:rPr>
              <w:t>в 2015 году</w:t>
            </w:r>
          </w:p>
          <w:p w:rsidR="00B5240D" w:rsidRDefault="00B5240D" w:rsidP="00B5240D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Старый Пинигерь Вятскополянского района Кировской области в 2016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0718" w:rsidRDefault="00570718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0718" w:rsidRDefault="0057071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31AE" w:rsidRDefault="008731A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153A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кровли,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г.Сосновка</w:t>
            </w:r>
          </w:p>
          <w:p w:rsidR="000205FD" w:rsidRDefault="00F16049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EC7DB6" w:rsidRDefault="000205FD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EC7DB6">
              <w:rPr>
                <w:lang w:eastAsia="en-US"/>
              </w:rPr>
              <w:t xml:space="preserve">МКОУСОШ </w:t>
            </w:r>
            <w:proofErr w:type="spellStart"/>
            <w:r w:rsidR="00EC7DB6">
              <w:rPr>
                <w:lang w:eastAsia="en-US"/>
              </w:rPr>
              <w:t>д</w:t>
            </w:r>
            <w:r w:rsidR="0001306C">
              <w:rPr>
                <w:lang w:eastAsia="en-US"/>
              </w:rPr>
              <w:t>ер</w:t>
            </w:r>
            <w:r w:rsidR="00EC7DB6">
              <w:rPr>
                <w:lang w:eastAsia="en-US"/>
              </w:rPr>
              <w:t>.Чекашево</w:t>
            </w:r>
            <w:proofErr w:type="spellEnd"/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</w:t>
            </w:r>
            <w:r w:rsidR="000205FD">
              <w:rPr>
                <w:lang w:eastAsia="en-US"/>
              </w:rPr>
              <w:t>ос</w:t>
            </w:r>
            <w:r>
              <w:rPr>
                <w:lang w:eastAsia="en-US"/>
              </w:rPr>
              <w:t>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</w:t>
            </w:r>
            <w:r w:rsidR="00200EA1">
              <w:rPr>
                <w:lang w:eastAsia="en-US"/>
              </w:rPr>
              <w:t>ер</w:t>
            </w:r>
            <w:r>
              <w:rPr>
                <w:lang w:eastAsia="en-US"/>
              </w:rPr>
              <w:t>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</w:t>
            </w:r>
            <w:r w:rsidR="00200EA1">
              <w:rPr>
                <w:lang w:eastAsia="en-US"/>
              </w:rPr>
              <w:t>ер</w:t>
            </w:r>
            <w:r>
              <w:rPr>
                <w:lang w:eastAsia="en-US"/>
              </w:rPr>
              <w:t>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F16049" w:rsidRDefault="00F16049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F16049" w:rsidRDefault="00F16049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7560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01306C">
              <w:rPr>
                <w:lang w:eastAsia="en-US"/>
              </w:rPr>
              <w:t xml:space="preserve">емонт системы освещения, в </w:t>
            </w:r>
            <w:proofErr w:type="spellStart"/>
            <w:r w:rsidR="0001306C">
              <w:rPr>
                <w:lang w:eastAsia="en-US"/>
              </w:rPr>
              <w:t>т.ч</w:t>
            </w:r>
            <w:proofErr w:type="spellEnd"/>
            <w:r w:rsidR="0001306C">
              <w:rPr>
                <w:lang w:eastAsia="en-US"/>
              </w:rPr>
              <w:t>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-МКОУСОШ с.Слудка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C739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канализации</w:t>
            </w:r>
            <w:r w:rsidR="00A10E46">
              <w:rPr>
                <w:lang w:eastAsia="en-US"/>
              </w:rPr>
              <w:t xml:space="preserve"> и водопровода</w:t>
            </w:r>
            <w:r>
              <w:rPr>
                <w:lang w:eastAsia="en-US"/>
              </w:rPr>
              <w:t>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</w:t>
            </w:r>
            <w:r w:rsidR="00AA74A0">
              <w:rPr>
                <w:lang w:eastAsia="en-US"/>
              </w:rPr>
              <w:t>ер</w:t>
            </w:r>
            <w:r>
              <w:rPr>
                <w:lang w:eastAsia="en-US"/>
              </w:rPr>
              <w:t>.Старый</w:t>
            </w:r>
            <w:proofErr w:type="spellEnd"/>
            <w:r w:rsidR="008C739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Пинигерь</w:t>
            </w:r>
          </w:p>
          <w:p w:rsidR="001A203D" w:rsidRDefault="001A203D" w:rsidP="00C738D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</w:t>
            </w:r>
            <w:r w:rsidR="00C738D8">
              <w:rPr>
                <w:lang w:eastAsia="en-US"/>
              </w:rPr>
              <w:t>и</w:t>
            </w:r>
            <w:r w:rsidR="000808B5">
              <w:rPr>
                <w:lang w:eastAsia="en-US"/>
              </w:rPr>
              <w:t xml:space="preserve"> МКОУООШ г.Сосновка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D" w:rsidRDefault="001A203D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A10E46" w:rsidRDefault="00A10E4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203D" w:rsidRDefault="001A203D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0E46" w:rsidRDefault="00A10E4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203D" w:rsidRDefault="00DC1D00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Капитальный ремонт,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пгт Красная Поляна, ДЮСШ пгт Красная Поляна,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-МКОУСОШ с УИОП пгт Красная Поляна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Реконструкция зданий,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8C739E" w:rsidRDefault="008C739E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дер. Нижние Шуни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C739E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C739E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C739E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C739E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C739E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7BEB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B" w:rsidRDefault="00247BEB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247BEB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B" w:rsidRDefault="005244A7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</w:t>
            </w:r>
            <w:r w:rsidR="00247BEB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8C739E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5244A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8C739E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отопления и замена оконных блоков в МКОУ ДО Сосновская детская школа искусств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6AD1" w:rsidTr="00436AD1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D1" w:rsidRDefault="00436AD1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 оздоровлением, в общем количестве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436AD1" w:rsidP="00436AD1">
            <w:pPr>
              <w:jc w:val="center"/>
              <w:rPr>
                <w:sz w:val="24"/>
                <w:szCs w:val="24"/>
                <w:lang w:eastAsia="ru-RU"/>
              </w:rPr>
            </w:pPr>
            <w:r w:rsidRPr="00436AD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8C739E" w:rsidP="00436AD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8C739E" w:rsidP="00436AD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8C739E" w:rsidP="00436AD1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EC7DB6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«Общее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41EE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D41E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="00D41E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Доля учащихся, успешно сдавших ЕГЭ</w:t>
            </w:r>
            <w:r w:rsidR="00D41EE2">
              <w:t xml:space="preserve"> по основным предметам (русский язык и математика)</w:t>
            </w:r>
            <w:r>
              <w:t>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«Дошкольное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B33FD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B33FD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 административно-управленческих и педагогических работников, повысивших квалификацию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Охват детей, посещающих ДОУ, дополнительным 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«Дополнительное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86BA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C739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D86BA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24D3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379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379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«Управление образованием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2D5F1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 xml:space="preserve">Количество муниципальных образовательных учреждений, работающих в </w:t>
            </w:r>
            <w:proofErr w:type="spellStart"/>
            <w:r>
              <w:t>инновационно</w:t>
            </w:r>
            <w:proofErr w:type="spellEnd"/>
            <w: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2D5F1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2D5F11" w:rsidP="008D7FCC">
            <w:pPr>
              <w:pStyle w:val="Default"/>
              <w:jc w:val="both"/>
            </w:pPr>
            <w:r>
              <w:t xml:space="preserve">Доля педагогов, работающих в </w:t>
            </w:r>
            <w:proofErr w:type="spellStart"/>
            <w:r>
              <w:t>инновационно</w:t>
            </w:r>
            <w:proofErr w:type="spellEnd"/>
            <w: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9D20B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9D20B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2D5F11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2D5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D5F11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2D5F11">
            <w:pPr>
              <w:pStyle w:val="Default"/>
              <w:jc w:val="both"/>
            </w:pPr>
            <w: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8C739E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8C739E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A" w:rsidRDefault="00A545EA" w:rsidP="002D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986661" w:rsidTr="00091315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091315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109575,650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79079,664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466104,244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43718,923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129832,425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32910,342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87467,132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24512,695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73265,980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E0088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7000,143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15092,166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E0088B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Создание в муниципальных общеобразовательный организациях, </w:t>
            </w: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>расположенных в сельской местности, 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ED32B9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>спортивного зала МКОУ СОШ с.Слудка Вятскополянского района Кировской области в 2014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ED32B9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 xml:space="preserve">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ремонт фасада и замена оконных блоков в здании дошкольных групп МКОУ ООШ </w:t>
            </w:r>
            <w:proofErr w:type="spellStart"/>
            <w:r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системы ото</w:t>
            </w:r>
            <w:r w:rsidR="00580D94">
              <w:rPr>
                <w:sz w:val="24"/>
                <w:szCs w:val="24"/>
                <w:lang w:eastAsia="ru-RU"/>
              </w:rPr>
              <w:t xml:space="preserve">пления и замена оконных блоков </w:t>
            </w:r>
            <w:r w:rsidR="00ED32B9"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>МКОУ ДО СДШИ</w:t>
            </w:r>
          </w:p>
          <w:p w:rsidR="002140A5" w:rsidRPr="00091315" w:rsidRDefault="002140A5" w:rsidP="00ED32B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ремонт спортивного зала МКОУ СОШ д</w:t>
            </w:r>
            <w:r w:rsidR="00ED32B9">
              <w:rPr>
                <w:sz w:val="24"/>
                <w:szCs w:val="24"/>
                <w:lang w:eastAsia="ru-RU"/>
              </w:rPr>
              <w:t>ер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ED32B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Ст</w:t>
            </w:r>
            <w:r w:rsidR="00ED32B9">
              <w:rPr>
                <w:sz w:val="24"/>
                <w:szCs w:val="24"/>
                <w:lang w:eastAsia="ru-RU"/>
              </w:rPr>
              <w:t xml:space="preserve">арый </w:t>
            </w:r>
            <w:r>
              <w:rPr>
                <w:sz w:val="24"/>
                <w:szCs w:val="24"/>
                <w:lang w:eastAsia="ru-RU"/>
              </w:rPr>
              <w:t>Пинигерь Вятскополянского района Кировской области в 2016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1383,507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140A5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2078,747</w:t>
            </w:r>
          </w:p>
        </w:tc>
      </w:tr>
      <w:tr w:rsidR="00986661" w:rsidTr="0009131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44391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  <w:tr w:rsidR="00091315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091315" w:rsidRDefault="00091315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091315" w:rsidRDefault="00091315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</w:t>
            </w:r>
            <w:r>
              <w:rPr>
                <w:lang w:eastAsia="ru-RU"/>
              </w:rPr>
              <w:lastRenderedPageBreak/>
              <w:t xml:space="preserve">Вятскополянском районе»  </w:t>
            </w:r>
          </w:p>
        </w:tc>
        <w:tc>
          <w:tcPr>
            <w:tcW w:w="2127" w:type="dxa"/>
            <w:hideMark/>
          </w:tcPr>
          <w:p w:rsidR="00091315" w:rsidRDefault="00091315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Отдел образования администрации </w:t>
            </w:r>
            <w:r>
              <w:rPr>
                <w:lang w:eastAsia="ru-RU"/>
              </w:rPr>
              <w:lastRenderedPageBreak/>
              <w:t>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31393,720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31393,720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62787,440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«Дошкольное </w:t>
            </w:r>
            <w:proofErr w:type="spellStart"/>
            <w:r>
              <w:rPr>
                <w:lang w:eastAsia="ru-RU"/>
              </w:rPr>
              <w:t>бразование</w:t>
            </w:r>
            <w:proofErr w:type="spellEnd"/>
            <w:r>
              <w:rPr>
                <w:lang w:eastAsia="ru-RU"/>
              </w:rPr>
              <w:t xml:space="preserve"> в Вятскополянском </w:t>
            </w:r>
            <w:proofErr w:type="gramStart"/>
            <w:r>
              <w:rPr>
                <w:lang w:eastAsia="ru-RU"/>
              </w:rPr>
              <w:t xml:space="preserve">районе»  </w:t>
            </w:r>
            <w:proofErr w:type="gramEnd"/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7" w:type="dxa"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37283,488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«Дополнительное </w:t>
            </w:r>
            <w:r w:rsidR="00A4439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AA2913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5E66C6">
              <w:rPr>
                <w:lang w:eastAsia="ru-RU"/>
              </w:rPr>
              <w:t>24840,800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49681,600</w:t>
            </w:r>
          </w:p>
        </w:tc>
      </w:tr>
      <w:tr w:rsidR="00B3188D" w:rsidTr="00091315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3188D" w:rsidRP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7" w:type="dxa"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8406,800</w:t>
            </w:r>
          </w:p>
        </w:tc>
      </w:tr>
    </w:tbl>
    <w:p w:rsidR="00986661" w:rsidRDefault="00986661" w:rsidP="0098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pgSz w:w="16838" w:h="11905" w:orient="landscape"/>
          <w:pgMar w:top="284" w:right="851" w:bottom="284" w:left="964" w:header="0" w:footer="0" w:gutter="0"/>
          <w:cols w:space="720"/>
        </w:sectPr>
      </w:pPr>
    </w:p>
    <w:p w:rsidR="00986661" w:rsidRDefault="00986661" w:rsidP="00986661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6721C2" w:rsidP="006721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86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2694"/>
        <w:gridCol w:w="2551"/>
        <w:gridCol w:w="1276"/>
        <w:gridCol w:w="1275"/>
        <w:gridCol w:w="1243"/>
        <w:gridCol w:w="1449"/>
        <w:gridCol w:w="1276"/>
        <w:gridCol w:w="1417"/>
      </w:tblGrid>
      <w:tr w:rsidR="00986661" w:rsidTr="00AA2913">
        <w:trPr>
          <w:trHeight w:val="2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986661" w:rsidTr="00AA2913">
        <w:trPr>
          <w:trHeight w:val="120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AA2913" w:rsidTr="000C5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913" w:rsidRPr="00933C51" w:rsidRDefault="00AA2913" w:rsidP="004C1B79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259515,898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ind w:right="-102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218078,564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218078,564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1235902,990</w:t>
            </w:r>
          </w:p>
        </w:tc>
      </w:tr>
      <w:tr w:rsidR="00AA2913" w:rsidTr="000C55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F1459B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148666,248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Pr="00933C5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765644,946</w:t>
            </w:r>
          </w:p>
        </w:tc>
      </w:tr>
      <w:tr w:rsidR="00AA2913" w:rsidTr="000C5534">
        <w:trPr>
          <w:trHeight w:val="3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F1459B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AA291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Pr="00933C51" w:rsidRDefault="00EC04E5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4153,800</w:t>
            </w:r>
          </w:p>
        </w:tc>
      </w:tr>
      <w:tr w:rsidR="00AA2913" w:rsidTr="000C5534">
        <w:trPr>
          <w:trHeight w:val="5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Pr="00933C51" w:rsidRDefault="00AA2913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AA2913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AA2913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AA2913">
              <w:rPr>
                <w:lang w:eastAsia="ru-RU"/>
              </w:rPr>
              <w:t>96102,599</w:t>
            </w:r>
          </w:p>
          <w:p w:rsidR="00AA2913" w:rsidRDefault="00AA2913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EB" w:rsidRDefault="003658EB" w:rsidP="004C1B79">
            <w:pPr>
              <w:jc w:val="right"/>
              <w:rPr>
                <w:lang w:eastAsia="ru-RU"/>
              </w:rPr>
            </w:pPr>
          </w:p>
          <w:p w:rsidR="00AA291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AA2913" w:rsidRDefault="00AA2913" w:rsidP="004C1B79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13" w:rsidRDefault="00EC04E5" w:rsidP="003658EB">
            <w:pPr>
              <w:rPr>
                <w:lang w:eastAsia="ru-RU"/>
              </w:rPr>
            </w:pPr>
            <w:r>
              <w:rPr>
                <w:lang w:eastAsia="ru-RU"/>
              </w:rPr>
              <w:t>109575,650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79079,664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13" w:rsidRDefault="003658EB" w:rsidP="003658E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79079,664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2913" w:rsidRDefault="00EC04E5" w:rsidP="00AA29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466104,244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155855,358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140492,020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140492,020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770969,618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112136,435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578349,753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43718,923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192619,865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67126,179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48110,644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48110,644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302525,567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34215,837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177774,947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658EB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32910,342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124750,620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25146,023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25272,500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25272,500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127716,881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633,328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4769</w:t>
            </w:r>
            <w:r w:rsidR="008E6E1E">
              <w:rPr>
                <w:lang w:eastAsia="ru-RU"/>
              </w:rPr>
              <w:t>,301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24512,695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8E6E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122947,580</w:t>
            </w:r>
          </w:p>
        </w:tc>
      </w:tr>
      <w:tr w:rsidR="00986661" w:rsidTr="00AA29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7000,143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8E6E1E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23498,956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986661" w:rsidP="004C1B79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986661" w:rsidP="004C1B79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986661" w:rsidTr="00AA29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3F7E85" w:rsidP="003F7E8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7000,143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3F7E8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8E6E1E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23498,956</w:t>
            </w:r>
          </w:p>
        </w:tc>
      </w:tr>
      <w:tr w:rsidR="006721C2" w:rsidTr="000C553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EC04E5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3676,385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3F7E8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8E6E1E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7620,267</w:t>
            </w:r>
          </w:p>
        </w:tc>
      </w:tr>
      <w:tr w:rsidR="006721C2" w:rsidTr="000C553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1018,878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1387,720</w:t>
            </w:r>
          </w:p>
        </w:tc>
      </w:tr>
      <w:tr w:rsidR="006721C2" w:rsidTr="000C5534">
        <w:trPr>
          <w:trHeight w:val="2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9A472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4153,800</w:t>
            </w:r>
          </w:p>
        </w:tc>
      </w:tr>
      <w:tr w:rsidR="006721C2" w:rsidTr="000C553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Pr="00933C51" w:rsidRDefault="006721C2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C2" w:rsidRDefault="00EC04E5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1383,507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1C2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21C2" w:rsidRPr="00933C51" w:rsidRDefault="009A4723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2078,747</w:t>
            </w:r>
          </w:p>
        </w:tc>
      </w:tr>
      <w:tr w:rsidR="00986661" w:rsidTr="00AA2913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3571,701</w:t>
            </w:r>
          </w:p>
        </w:tc>
      </w:tr>
      <w:tr w:rsidR="00986661" w:rsidTr="00AA2913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3363,225</w:t>
            </w:r>
          </w:p>
        </w:tc>
      </w:tr>
      <w:tr w:rsidR="00986661" w:rsidTr="00AA2913">
        <w:trPr>
          <w:trHeight w:val="3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4C1B79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6721C2" w:rsidP="006721C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6721C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</w:tbl>
    <w:p w:rsidR="00986661" w:rsidRDefault="00986661" w:rsidP="00986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type w:val="nextColumn"/>
          <w:pgSz w:w="16838" w:h="11905" w:orient="landscape"/>
          <w:pgMar w:top="227" w:right="851" w:bottom="227" w:left="992" w:header="0" w:footer="0" w:gutter="0"/>
          <w:cols w:space="720"/>
        </w:sect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7F3E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07F4"/>
    <w:multiLevelType w:val="hybridMultilevel"/>
    <w:tmpl w:val="9B5E0140"/>
    <w:lvl w:ilvl="0" w:tplc="3D8A5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1468"/>
    <w:rsid w:val="00005CD2"/>
    <w:rsid w:val="00007D9F"/>
    <w:rsid w:val="0001306C"/>
    <w:rsid w:val="000205FD"/>
    <w:rsid w:val="000235F8"/>
    <w:rsid w:val="00023659"/>
    <w:rsid w:val="000264F2"/>
    <w:rsid w:val="00032B56"/>
    <w:rsid w:val="00042022"/>
    <w:rsid w:val="00053C08"/>
    <w:rsid w:val="00056475"/>
    <w:rsid w:val="00056DAF"/>
    <w:rsid w:val="000609AA"/>
    <w:rsid w:val="00061450"/>
    <w:rsid w:val="00065DEC"/>
    <w:rsid w:val="00065EE2"/>
    <w:rsid w:val="00077148"/>
    <w:rsid w:val="000808B5"/>
    <w:rsid w:val="00091315"/>
    <w:rsid w:val="000959D4"/>
    <w:rsid w:val="000977D7"/>
    <w:rsid w:val="0009784E"/>
    <w:rsid w:val="000A1C61"/>
    <w:rsid w:val="000A6AA7"/>
    <w:rsid w:val="000B34AA"/>
    <w:rsid w:val="000B4D64"/>
    <w:rsid w:val="000C402F"/>
    <w:rsid w:val="000C5365"/>
    <w:rsid w:val="000C5534"/>
    <w:rsid w:val="000D0B5C"/>
    <w:rsid w:val="000F3405"/>
    <w:rsid w:val="000F4FD7"/>
    <w:rsid w:val="001265D7"/>
    <w:rsid w:val="00127471"/>
    <w:rsid w:val="00140247"/>
    <w:rsid w:val="0014716F"/>
    <w:rsid w:val="001619A3"/>
    <w:rsid w:val="001650DC"/>
    <w:rsid w:val="00174651"/>
    <w:rsid w:val="001933D9"/>
    <w:rsid w:val="001969FC"/>
    <w:rsid w:val="001A203D"/>
    <w:rsid w:val="001A2883"/>
    <w:rsid w:val="001A49B5"/>
    <w:rsid w:val="001C761A"/>
    <w:rsid w:val="001D0031"/>
    <w:rsid w:val="001D0295"/>
    <w:rsid w:val="001D7B22"/>
    <w:rsid w:val="001F5968"/>
    <w:rsid w:val="00200EA1"/>
    <w:rsid w:val="002059DC"/>
    <w:rsid w:val="0021271C"/>
    <w:rsid w:val="002140A5"/>
    <w:rsid w:val="00222F98"/>
    <w:rsid w:val="00234C85"/>
    <w:rsid w:val="002370EC"/>
    <w:rsid w:val="00241714"/>
    <w:rsid w:val="00247BEB"/>
    <w:rsid w:val="00250E1F"/>
    <w:rsid w:val="0025226B"/>
    <w:rsid w:val="002669EE"/>
    <w:rsid w:val="00270959"/>
    <w:rsid w:val="00290264"/>
    <w:rsid w:val="002B38C9"/>
    <w:rsid w:val="002B535F"/>
    <w:rsid w:val="002C42CF"/>
    <w:rsid w:val="002D5F11"/>
    <w:rsid w:val="002D6CB6"/>
    <w:rsid w:val="002E60CC"/>
    <w:rsid w:val="002F6F06"/>
    <w:rsid w:val="003004A6"/>
    <w:rsid w:val="003109D6"/>
    <w:rsid w:val="00332300"/>
    <w:rsid w:val="00342A66"/>
    <w:rsid w:val="003464E6"/>
    <w:rsid w:val="00353C35"/>
    <w:rsid w:val="003658EB"/>
    <w:rsid w:val="003662B9"/>
    <w:rsid w:val="00387E2D"/>
    <w:rsid w:val="00393FD5"/>
    <w:rsid w:val="003A6D26"/>
    <w:rsid w:val="003C4FD1"/>
    <w:rsid w:val="003D10C2"/>
    <w:rsid w:val="003E16E6"/>
    <w:rsid w:val="003E57EA"/>
    <w:rsid w:val="003F5D5E"/>
    <w:rsid w:val="003F7E85"/>
    <w:rsid w:val="00415659"/>
    <w:rsid w:val="00420279"/>
    <w:rsid w:val="00420E60"/>
    <w:rsid w:val="0043399E"/>
    <w:rsid w:val="00436AD1"/>
    <w:rsid w:val="00436C51"/>
    <w:rsid w:val="00442FC0"/>
    <w:rsid w:val="00452EE0"/>
    <w:rsid w:val="004532A5"/>
    <w:rsid w:val="004613FE"/>
    <w:rsid w:val="00462250"/>
    <w:rsid w:val="00463A03"/>
    <w:rsid w:val="004649BA"/>
    <w:rsid w:val="004748ED"/>
    <w:rsid w:val="00484350"/>
    <w:rsid w:val="00487B40"/>
    <w:rsid w:val="004A3A14"/>
    <w:rsid w:val="004A4D69"/>
    <w:rsid w:val="004B20C2"/>
    <w:rsid w:val="004C1733"/>
    <w:rsid w:val="004C1B79"/>
    <w:rsid w:val="004E664D"/>
    <w:rsid w:val="004F539D"/>
    <w:rsid w:val="005038B9"/>
    <w:rsid w:val="005115F8"/>
    <w:rsid w:val="0052090A"/>
    <w:rsid w:val="005244A7"/>
    <w:rsid w:val="005320BF"/>
    <w:rsid w:val="00535997"/>
    <w:rsid w:val="0053738C"/>
    <w:rsid w:val="00540674"/>
    <w:rsid w:val="00543877"/>
    <w:rsid w:val="005451D8"/>
    <w:rsid w:val="00545361"/>
    <w:rsid w:val="005518C4"/>
    <w:rsid w:val="005529AD"/>
    <w:rsid w:val="005553B8"/>
    <w:rsid w:val="0056503E"/>
    <w:rsid w:val="00570255"/>
    <w:rsid w:val="00570718"/>
    <w:rsid w:val="00576767"/>
    <w:rsid w:val="005777B1"/>
    <w:rsid w:val="00580D94"/>
    <w:rsid w:val="00582568"/>
    <w:rsid w:val="00592985"/>
    <w:rsid w:val="005A0596"/>
    <w:rsid w:val="005A08DE"/>
    <w:rsid w:val="005A2D0D"/>
    <w:rsid w:val="005A6271"/>
    <w:rsid w:val="005B5A1C"/>
    <w:rsid w:val="005B6BFB"/>
    <w:rsid w:val="005B76C3"/>
    <w:rsid w:val="005D5806"/>
    <w:rsid w:val="005E66C6"/>
    <w:rsid w:val="005F305D"/>
    <w:rsid w:val="005F4BE4"/>
    <w:rsid w:val="00605980"/>
    <w:rsid w:val="00605995"/>
    <w:rsid w:val="00607B05"/>
    <w:rsid w:val="0061705E"/>
    <w:rsid w:val="00630C69"/>
    <w:rsid w:val="0063492C"/>
    <w:rsid w:val="0064073E"/>
    <w:rsid w:val="006431CB"/>
    <w:rsid w:val="00655A01"/>
    <w:rsid w:val="00664578"/>
    <w:rsid w:val="006721C2"/>
    <w:rsid w:val="00682A98"/>
    <w:rsid w:val="006928C4"/>
    <w:rsid w:val="006A50AA"/>
    <w:rsid w:val="006C457E"/>
    <w:rsid w:val="006D07A7"/>
    <w:rsid w:val="006E3AB5"/>
    <w:rsid w:val="006E7D5F"/>
    <w:rsid w:val="00704752"/>
    <w:rsid w:val="007112CA"/>
    <w:rsid w:val="00725814"/>
    <w:rsid w:val="00744AE5"/>
    <w:rsid w:val="007514D9"/>
    <w:rsid w:val="00754950"/>
    <w:rsid w:val="007560EB"/>
    <w:rsid w:val="00761CE3"/>
    <w:rsid w:val="0076442F"/>
    <w:rsid w:val="00787DBB"/>
    <w:rsid w:val="007A390B"/>
    <w:rsid w:val="007B63FF"/>
    <w:rsid w:val="007E2767"/>
    <w:rsid w:val="007E3FB6"/>
    <w:rsid w:val="0080465E"/>
    <w:rsid w:val="0080515A"/>
    <w:rsid w:val="008076DA"/>
    <w:rsid w:val="00814A04"/>
    <w:rsid w:val="00820EBA"/>
    <w:rsid w:val="00825C3B"/>
    <w:rsid w:val="008422D8"/>
    <w:rsid w:val="0084540D"/>
    <w:rsid w:val="00853AB7"/>
    <w:rsid w:val="0086084E"/>
    <w:rsid w:val="008613A9"/>
    <w:rsid w:val="008704B7"/>
    <w:rsid w:val="00871D76"/>
    <w:rsid w:val="008731AE"/>
    <w:rsid w:val="00893226"/>
    <w:rsid w:val="008943A8"/>
    <w:rsid w:val="008945EA"/>
    <w:rsid w:val="008A1CF3"/>
    <w:rsid w:val="008A28DA"/>
    <w:rsid w:val="008A33AE"/>
    <w:rsid w:val="008A4925"/>
    <w:rsid w:val="008A781C"/>
    <w:rsid w:val="008C0652"/>
    <w:rsid w:val="008C739E"/>
    <w:rsid w:val="008C7596"/>
    <w:rsid w:val="008D0A07"/>
    <w:rsid w:val="008D3799"/>
    <w:rsid w:val="008D7FCC"/>
    <w:rsid w:val="008E0247"/>
    <w:rsid w:val="008E25E9"/>
    <w:rsid w:val="008E6E1E"/>
    <w:rsid w:val="0091142F"/>
    <w:rsid w:val="009153A9"/>
    <w:rsid w:val="00933C51"/>
    <w:rsid w:val="00951096"/>
    <w:rsid w:val="00955442"/>
    <w:rsid w:val="0098388A"/>
    <w:rsid w:val="00986661"/>
    <w:rsid w:val="009913AB"/>
    <w:rsid w:val="00992E54"/>
    <w:rsid w:val="009A4723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6B61"/>
    <w:rsid w:val="00A10E46"/>
    <w:rsid w:val="00A25EBD"/>
    <w:rsid w:val="00A32922"/>
    <w:rsid w:val="00A34051"/>
    <w:rsid w:val="00A35167"/>
    <w:rsid w:val="00A40D03"/>
    <w:rsid w:val="00A4365E"/>
    <w:rsid w:val="00A44391"/>
    <w:rsid w:val="00A545EA"/>
    <w:rsid w:val="00A61479"/>
    <w:rsid w:val="00A75147"/>
    <w:rsid w:val="00A81712"/>
    <w:rsid w:val="00A81864"/>
    <w:rsid w:val="00A87894"/>
    <w:rsid w:val="00AA15A8"/>
    <w:rsid w:val="00AA2913"/>
    <w:rsid w:val="00AA36EC"/>
    <w:rsid w:val="00AA466A"/>
    <w:rsid w:val="00AA60A2"/>
    <w:rsid w:val="00AA74A0"/>
    <w:rsid w:val="00AB0977"/>
    <w:rsid w:val="00AB6AB1"/>
    <w:rsid w:val="00AC30DA"/>
    <w:rsid w:val="00AC7C07"/>
    <w:rsid w:val="00AD5787"/>
    <w:rsid w:val="00AE0824"/>
    <w:rsid w:val="00AE28E0"/>
    <w:rsid w:val="00AE38F5"/>
    <w:rsid w:val="00AE5BCB"/>
    <w:rsid w:val="00B124A3"/>
    <w:rsid w:val="00B13622"/>
    <w:rsid w:val="00B25288"/>
    <w:rsid w:val="00B3082C"/>
    <w:rsid w:val="00B3188D"/>
    <w:rsid w:val="00B32DE0"/>
    <w:rsid w:val="00B33FD4"/>
    <w:rsid w:val="00B5240D"/>
    <w:rsid w:val="00B77F5C"/>
    <w:rsid w:val="00B907A4"/>
    <w:rsid w:val="00B9702A"/>
    <w:rsid w:val="00BA42F2"/>
    <w:rsid w:val="00BB1C2D"/>
    <w:rsid w:val="00BC46C6"/>
    <w:rsid w:val="00BC76B4"/>
    <w:rsid w:val="00BD22F9"/>
    <w:rsid w:val="00BD350C"/>
    <w:rsid w:val="00BD5BC6"/>
    <w:rsid w:val="00BD739D"/>
    <w:rsid w:val="00BF5A74"/>
    <w:rsid w:val="00C0693D"/>
    <w:rsid w:val="00C15E2C"/>
    <w:rsid w:val="00C16755"/>
    <w:rsid w:val="00C225A6"/>
    <w:rsid w:val="00C265AC"/>
    <w:rsid w:val="00C51C47"/>
    <w:rsid w:val="00C51E49"/>
    <w:rsid w:val="00C6247A"/>
    <w:rsid w:val="00C738D8"/>
    <w:rsid w:val="00C807CE"/>
    <w:rsid w:val="00C80A10"/>
    <w:rsid w:val="00C86304"/>
    <w:rsid w:val="00C864B7"/>
    <w:rsid w:val="00C95AEE"/>
    <w:rsid w:val="00CA408B"/>
    <w:rsid w:val="00CB59D3"/>
    <w:rsid w:val="00CC42C2"/>
    <w:rsid w:val="00CC52E1"/>
    <w:rsid w:val="00CC656C"/>
    <w:rsid w:val="00CD0DA8"/>
    <w:rsid w:val="00CD1890"/>
    <w:rsid w:val="00CD2D61"/>
    <w:rsid w:val="00CD6E8C"/>
    <w:rsid w:val="00CD7373"/>
    <w:rsid w:val="00CE09B0"/>
    <w:rsid w:val="00D21AD1"/>
    <w:rsid w:val="00D22F0E"/>
    <w:rsid w:val="00D24D3C"/>
    <w:rsid w:val="00D251BE"/>
    <w:rsid w:val="00D33922"/>
    <w:rsid w:val="00D40536"/>
    <w:rsid w:val="00D41EE2"/>
    <w:rsid w:val="00D42B07"/>
    <w:rsid w:val="00D50BBA"/>
    <w:rsid w:val="00D56488"/>
    <w:rsid w:val="00D615E3"/>
    <w:rsid w:val="00D66DF6"/>
    <w:rsid w:val="00D71CEF"/>
    <w:rsid w:val="00D86BA2"/>
    <w:rsid w:val="00DA0882"/>
    <w:rsid w:val="00DA52DF"/>
    <w:rsid w:val="00DB229D"/>
    <w:rsid w:val="00DC1D00"/>
    <w:rsid w:val="00DC6709"/>
    <w:rsid w:val="00DE19C7"/>
    <w:rsid w:val="00E0088B"/>
    <w:rsid w:val="00E01741"/>
    <w:rsid w:val="00E05956"/>
    <w:rsid w:val="00E1046E"/>
    <w:rsid w:val="00E13ABE"/>
    <w:rsid w:val="00E13F48"/>
    <w:rsid w:val="00E226A8"/>
    <w:rsid w:val="00E329CA"/>
    <w:rsid w:val="00E5040C"/>
    <w:rsid w:val="00E55D6E"/>
    <w:rsid w:val="00E6655E"/>
    <w:rsid w:val="00E82057"/>
    <w:rsid w:val="00EA7F3E"/>
    <w:rsid w:val="00EB0B3F"/>
    <w:rsid w:val="00EC04E5"/>
    <w:rsid w:val="00EC2612"/>
    <w:rsid w:val="00EC7B77"/>
    <w:rsid w:val="00EC7DB6"/>
    <w:rsid w:val="00ED32B9"/>
    <w:rsid w:val="00EE369B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36AC6"/>
    <w:rsid w:val="00F52F32"/>
    <w:rsid w:val="00F560F7"/>
    <w:rsid w:val="00F563AF"/>
    <w:rsid w:val="00F6157F"/>
    <w:rsid w:val="00F7161E"/>
    <w:rsid w:val="00F81C4B"/>
    <w:rsid w:val="00F94444"/>
    <w:rsid w:val="00FA2821"/>
    <w:rsid w:val="00FA7C6E"/>
    <w:rsid w:val="00FB0848"/>
    <w:rsid w:val="00FB6315"/>
    <w:rsid w:val="00FC52A4"/>
    <w:rsid w:val="00FC65CA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605AD-5512-47E3-853E-7BFB710E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E567-1CC9-4A44-ACA7-A1FABB5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16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cp:lastPrinted>2016-04-26T11:45:00Z</cp:lastPrinted>
  <dcterms:created xsi:type="dcterms:W3CDTF">2013-11-12T06:06:00Z</dcterms:created>
  <dcterms:modified xsi:type="dcterms:W3CDTF">2016-07-07T08:49:00Z</dcterms:modified>
</cp:coreProperties>
</file>