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4D" w:rsidRPr="00AB53FE" w:rsidRDefault="00956845" w:rsidP="00AB53FE">
      <w:pPr>
        <w:spacing w:after="0" w:line="240" w:lineRule="auto"/>
        <w:jc w:val="center"/>
        <w:rPr>
          <w:rFonts w:ascii="Times New Roman" w:hAnsi="Times New Roman" w:cs="Times New Roman"/>
          <w:b/>
          <w:sz w:val="30"/>
          <w:szCs w:val="30"/>
        </w:rPr>
      </w:pPr>
      <w:r w:rsidRPr="002A46D9">
        <w:rPr>
          <w:rFonts w:ascii="Times New Roman" w:hAnsi="Times New Roman" w:cs="Times New Roman"/>
          <w:b/>
          <w:sz w:val="30"/>
          <w:szCs w:val="30"/>
        </w:rPr>
        <w:t>Муниципальная прогр</w:t>
      </w:r>
      <w:r w:rsidRPr="00AB53FE">
        <w:rPr>
          <w:rFonts w:ascii="Times New Roman" w:hAnsi="Times New Roman" w:cs="Times New Roman"/>
          <w:b/>
          <w:sz w:val="30"/>
          <w:szCs w:val="30"/>
        </w:rPr>
        <w:t xml:space="preserve">амма </w:t>
      </w:r>
      <w:proofErr w:type="spellStart"/>
      <w:r w:rsidRPr="00AB53FE">
        <w:rPr>
          <w:rFonts w:ascii="Times New Roman" w:hAnsi="Times New Roman" w:cs="Times New Roman"/>
          <w:b/>
          <w:sz w:val="30"/>
          <w:szCs w:val="30"/>
        </w:rPr>
        <w:t>Вятскополянского</w:t>
      </w:r>
      <w:proofErr w:type="spellEnd"/>
      <w:r w:rsidRPr="00AB53FE">
        <w:rPr>
          <w:rFonts w:ascii="Times New Roman" w:hAnsi="Times New Roman" w:cs="Times New Roman"/>
          <w:b/>
          <w:sz w:val="30"/>
          <w:szCs w:val="30"/>
        </w:rPr>
        <w:t xml:space="preserve"> района</w:t>
      </w:r>
    </w:p>
    <w:p w:rsidR="00351979" w:rsidRPr="00AB53FE" w:rsidRDefault="00956845" w:rsidP="00AB53FE">
      <w:pPr>
        <w:spacing w:after="0" w:line="240" w:lineRule="auto"/>
        <w:jc w:val="center"/>
        <w:rPr>
          <w:rFonts w:ascii="Times New Roman" w:hAnsi="Times New Roman" w:cs="Times New Roman"/>
          <w:b/>
          <w:sz w:val="30"/>
          <w:szCs w:val="30"/>
        </w:rPr>
      </w:pPr>
      <w:r w:rsidRPr="00AB53FE">
        <w:rPr>
          <w:rFonts w:ascii="Times New Roman" w:hAnsi="Times New Roman" w:cs="Times New Roman"/>
          <w:b/>
          <w:sz w:val="30"/>
          <w:szCs w:val="30"/>
        </w:rPr>
        <w:t>«Создание условий, способствующих развитию района»</w:t>
      </w:r>
    </w:p>
    <w:p w:rsidR="00956845" w:rsidRPr="00AB53FE" w:rsidRDefault="00FF77ED" w:rsidP="00AB53FE">
      <w:pPr>
        <w:spacing w:after="0" w:line="240" w:lineRule="auto"/>
        <w:jc w:val="center"/>
        <w:rPr>
          <w:rFonts w:ascii="Times New Roman" w:hAnsi="Times New Roman" w:cs="Times New Roman"/>
          <w:b/>
          <w:sz w:val="30"/>
          <w:szCs w:val="30"/>
        </w:rPr>
      </w:pPr>
      <w:r w:rsidRPr="00AB53FE">
        <w:rPr>
          <w:rFonts w:ascii="Times New Roman" w:hAnsi="Times New Roman" w:cs="Times New Roman"/>
          <w:b/>
          <w:sz w:val="30"/>
          <w:szCs w:val="30"/>
        </w:rPr>
        <w:t>на 20</w:t>
      </w:r>
      <w:r w:rsidR="00957CEC">
        <w:rPr>
          <w:rFonts w:ascii="Times New Roman" w:hAnsi="Times New Roman" w:cs="Times New Roman"/>
          <w:b/>
          <w:sz w:val="30"/>
          <w:szCs w:val="30"/>
        </w:rPr>
        <w:t>25</w:t>
      </w:r>
      <w:r w:rsidRPr="00AB53FE">
        <w:rPr>
          <w:rFonts w:ascii="Times New Roman" w:hAnsi="Times New Roman" w:cs="Times New Roman"/>
          <w:b/>
          <w:sz w:val="30"/>
          <w:szCs w:val="30"/>
        </w:rPr>
        <w:t>-20</w:t>
      </w:r>
      <w:r w:rsidR="00957CEC">
        <w:rPr>
          <w:rFonts w:ascii="Times New Roman" w:hAnsi="Times New Roman" w:cs="Times New Roman"/>
          <w:b/>
          <w:sz w:val="30"/>
          <w:szCs w:val="30"/>
        </w:rPr>
        <w:t>30</w:t>
      </w:r>
      <w:r w:rsidRPr="00AB53FE">
        <w:rPr>
          <w:rFonts w:ascii="Times New Roman" w:hAnsi="Times New Roman" w:cs="Times New Roman"/>
          <w:b/>
          <w:sz w:val="30"/>
          <w:szCs w:val="30"/>
        </w:rPr>
        <w:t xml:space="preserve"> годы</w:t>
      </w:r>
    </w:p>
    <w:p w:rsidR="0037721E" w:rsidRPr="00AB53FE" w:rsidRDefault="0037721E" w:rsidP="00AB53FE"/>
    <w:p w:rsidR="00FF77ED" w:rsidRPr="00AB53FE" w:rsidRDefault="00FF77ED" w:rsidP="00AB53FE">
      <w:pPr>
        <w:pStyle w:val="1"/>
        <w:spacing w:before="0" w:line="240" w:lineRule="auto"/>
        <w:jc w:val="center"/>
        <w:rPr>
          <w:rFonts w:ascii="Times New Roman" w:eastAsia="Times New Roman" w:hAnsi="Times New Roman" w:cs="Times New Roman"/>
          <w:b w:val="0"/>
          <w:color w:val="auto"/>
        </w:rPr>
      </w:pPr>
      <w:r w:rsidRPr="00AB53FE">
        <w:rPr>
          <w:rFonts w:ascii="Times New Roman" w:eastAsia="Times New Roman" w:hAnsi="Times New Roman" w:cs="Times New Roman"/>
          <w:color w:val="auto"/>
        </w:rPr>
        <w:t>ПАСПОРТ</w:t>
      </w:r>
    </w:p>
    <w:p w:rsidR="00FF77ED" w:rsidRPr="00AB53FE" w:rsidRDefault="00FF77ED" w:rsidP="00AB53FE">
      <w:pPr>
        <w:spacing w:after="0" w:line="240" w:lineRule="auto"/>
        <w:jc w:val="center"/>
        <w:rPr>
          <w:rFonts w:ascii="Times New Roman" w:eastAsia="Times New Roman" w:hAnsi="Times New Roman" w:cs="Times New Roman"/>
          <w:b/>
          <w:sz w:val="28"/>
          <w:szCs w:val="28"/>
        </w:rPr>
      </w:pPr>
      <w:r w:rsidRPr="00AB53FE">
        <w:rPr>
          <w:rFonts w:ascii="Times New Roman" w:eastAsia="Times New Roman" w:hAnsi="Times New Roman" w:cs="Times New Roman"/>
          <w:b/>
          <w:sz w:val="28"/>
          <w:szCs w:val="28"/>
        </w:rPr>
        <w:t xml:space="preserve">муниципальной программы </w:t>
      </w:r>
      <w:proofErr w:type="spellStart"/>
      <w:r w:rsidRPr="00AB53FE">
        <w:rPr>
          <w:rFonts w:ascii="Times New Roman" w:eastAsia="Times New Roman" w:hAnsi="Times New Roman" w:cs="Times New Roman"/>
          <w:b/>
          <w:sz w:val="28"/>
          <w:szCs w:val="28"/>
        </w:rPr>
        <w:t>Вятскополянского</w:t>
      </w:r>
      <w:proofErr w:type="spellEnd"/>
      <w:r w:rsidRPr="00AB53FE">
        <w:rPr>
          <w:rFonts w:ascii="Times New Roman" w:eastAsia="Times New Roman" w:hAnsi="Times New Roman" w:cs="Times New Roman"/>
          <w:b/>
          <w:sz w:val="28"/>
          <w:szCs w:val="28"/>
        </w:rPr>
        <w:t xml:space="preserve"> района</w:t>
      </w:r>
    </w:p>
    <w:p w:rsidR="00FF77ED" w:rsidRPr="00AB53FE" w:rsidRDefault="00FF77ED" w:rsidP="00AB53FE">
      <w:pPr>
        <w:spacing w:after="0" w:line="240" w:lineRule="auto"/>
        <w:jc w:val="center"/>
        <w:rPr>
          <w:rFonts w:ascii="Times New Roman" w:hAnsi="Times New Roman" w:cs="Times New Roman"/>
          <w:b/>
          <w:sz w:val="28"/>
          <w:szCs w:val="28"/>
        </w:rPr>
      </w:pPr>
      <w:r w:rsidRPr="00AB53FE">
        <w:rPr>
          <w:rFonts w:ascii="Times New Roman" w:hAnsi="Times New Roman" w:cs="Times New Roman"/>
          <w:b/>
          <w:sz w:val="28"/>
          <w:szCs w:val="28"/>
        </w:rPr>
        <w:t>«Создание условий, способствующих</w:t>
      </w:r>
      <w:r w:rsidR="008044A7" w:rsidRPr="00AB53FE">
        <w:rPr>
          <w:rFonts w:ascii="Times New Roman" w:hAnsi="Times New Roman" w:cs="Times New Roman"/>
          <w:b/>
          <w:sz w:val="28"/>
          <w:szCs w:val="28"/>
        </w:rPr>
        <w:t xml:space="preserve"> </w:t>
      </w:r>
      <w:r w:rsidRPr="00AB53FE">
        <w:rPr>
          <w:rFonts w:ascii="Times New Roman" w:hAnsi="Times New Roman" w:cs="Times New Roman"/>
          <w:b/>
          <w:sz w:val="28"/>
          <w:szCs w:val="28"/>
        </w:rPr>
        <w:t>развитию района»</w:t>
      </w:r>
    </w:p>
    <w:p w:rsidR="00FF77ED" w:rsidRPr="00AB53FE" w:rsidRDefault="00FF77ED" w:rsidP="00AB53FE">
      <w:pPr>
        <w:spacing w:after="0" w:line="240" w:lineRule="auto"/>
        <w:jc w:val="center"/>
        <w:rPr>
          <w:rFonts w:ascii="Times New Roman" w:eastAsia="Times New Roman" w:hAnsi="Times New Roman" w:cs="Times New Roman"/>
          <w:b/>
          <w:sz w:val="24"/>
          <w:szCs w:val="24"/>
          <w:vertAlign w:val="superscript"/>
        </w:rPr>
      </w:pPr>
      <w:r w:rsidRPr="00AB53FE">
        <w:rPr>
          <w:rFonts w:ascii="Times New Roman" w:hAnsi="Times New Roman" w:cs="Times New Roman"/>
          <w:b/>
          <w:sz w:val="24"/>
          <w:szCs w:val="24"/>
        </w:rPr>
        <w:t>на 20</w:t>
      </w:r>
      <w:r w:rsidR="0063162B">
        <w:rPr>
          <w:rFonts w:ascii="Times New Roman" w:hAnsi="Times New Roman" w:cs="Times New Roman"/>
          <w:b/>
          <w:sz w:val="24"/>
          <w:szCs w:val="24"/>
        </w:rPr>
        <w:t>25-2030</w:t>
      </w:r>
      <w:r w:rsidRPr="00AB53FE">
        <w:rPr>
          <w:rFonts w:ascii="Times New Roman" w:hAnsi="Times New Roman" w:cs="Times New Roman"/>
          <w:b/>
          <w:sz w:val="24"/>
          <w:szCs w:val="24"/>
        </w:rPr>
        <w:t xml:space="preserve"> годы</w:t>
      </w:r>
    </w:p>
    <w:p w:rsidR="00FF77ED" w:rsidRPr="00AB53FE" w:rsidRDefault="00FF77ED" w:rsidP="00AB53FE">
      <w:pPr>
        <w:spacing w:after="0" w:line="240" w:lineRule="auto"/>
        <w:rPr>
          <w:rFonts w:ascii="Times New Roman" w:eastAsia="Times New Roman" w:hAnsi="Times New Roman" w:cs="Times New Roman"/>
          <w:sz w:val="24"/>
          <w:szCs w:val="24"/>
        </w:rPr>
      </w:pPr>
    </w:p>
    <w:tbl>
      <w:tblPr>
        <w:tblStyle w:val="a3"/>
        <w:tblW w:w="0" w:type="auto"/>
        <w:tblLook w:val="01E0" w:firstRow="1" w:lastRow="1" w:firstColumn="1" w:lastColumn="1" w:noHBand="0" w:noVBand="0"/>
      </w:tblPr>
      <w:tblGrid>
        <w:gridCol w:w="3510"/>
        <w:gridCol w:w="6061"/>
      </w:tblGrid>
      <w:tr w:rsidR="00BD46F7" w:rsidRPr="00AB53FE" w:rsidTr="00081F9D">
        <w:tc>
          <w:tcPr>
            <w:tcW w:w="3510" w:type="dxa"/>
          </w:tcPr>
          <w:p w:rsidR="00FF77ED" w:rsidRPr="00AB53FE" w:rsidRDefault="00FF77ED" w:rsidP="00AB53FE">
            <w:pPr>
              <w:rPr>
                <w:sz w:val="24"/>
                <w:szCs w:val="24"/>
              </w:rPr>
            </w:pPr>
            <w:r w:rsidRPr="00AB53FE">
              <w:rPr>
                <w:sz w:val="24"/>
                <w:szCs w:val="24"/>
              </w:rPr>
              <w:t>Ответственный исполнитель муниципальной программы</w:t>
            </w:r>
          </w:p>
        </w:tc>
        <w:tc>
          <w:tcPr>
            <w:tcW w:w="6061" w:type="dxa"/>
          </w:tcPr>
          <w:p w:rsidR="00FF77ED" w:rsidRPr="00AB53FE" w:rsidRDefault="002C2D45" w:rsidP="00AB53FE">
            <w:pPr>
              <w:ind w:firstLine="318"/>
              <w:jc w:val="both"/>
              <w:rPr>
                <w:sz w:val="24"/>
                <w:szCs w:val="24"/>
              </w:rPr>
            </w:pPr>
            <w:r w:rsidRPr="00AB53FE">
              <w:rPr>
                <w:sz w:val="24"/>
                <w:szCs w:val="24"/>
              </w:rPr>
              <w:t xml:space="preserve">Администрация </w:t>
            </w:r>
            <w:proofErr w:type="spellStart"/>
            <w:r w:rsidRPr="00AB53FE">
              <w:rPr>
                <w:sz w:val="24"/>
                <w:szCs w:val="24"/>
              </w:rPr>
              <w:t>Вятскополянского</w:t>
            </w:r>
            <w:proofErr w:type="spellEnd"/>
            <w:r w:rsidRPr="00AB53FE">
              <w:rPr>
                <w:sz w:val="24"/>
                <w:szCs w:val="24"/>
              </w:rPr>
              <w:t xml:space="preserve"> района</w:t>
            </w:r>
            <w:r w:rsidR="00A140B7" w:rsidRPr="00AB53FE">
              <w:rPr>
                <w:sz w:val="24"/>
                <w:szCs w:val="24"/>
              </w:rPr>
              <w:t>.</w:t>
            </w:r>
          </w:p>
        </w:tc>
      </w:tr>
      <w:tr w:rsidR="00BD46F7" w:rsidRPr="00AB53FE" w:rsidTr="00081F9D">
        <w:tc>
          <w:tcPr>
            <w:tcW w:w="3510" w:type="dxa"/>
          </w:tcPr>
          <w:p w:rsidR="00FF77ED" w:rsidRPr="00AB53FE" w:rsidRDefault="00FF77ED" w:rsidP="00AB53FE">
            <w:pPr>
              <w:rPr>
                <w:sz w:val="24"/>
                <w:szCs w:val="24"/>
                <w:lang w:val="en-US"/>
              </w:rPr>
            </w:pPr>
            <w:r w:rsidRPr="00AB53FE">
              <w:rPr>
                <w:sz w:val="24"/>
                <w:szCs w:val="24"/>
              </w:rPr>
              <w:t xml:space="preserve">Соисполнители муниципальной программы </w:t>
            </w:r>
          </w:p>
        </w:tc>
        <w:tc>
          <w:tcPr>
            <w:tcW w:w="6061" w:type="dxa"/>
          </w:tcPr>
          <w:p w:rsidR="009321E6" w:rsidRPr="00AB53FE" w:rsidRDefault="002C2D45" w:rsidP="00AB53FE">
            <w:pPr>
              <w:ind w:firstLine="318"/>
              <w:jc w:val="both"/>
              <w:rPr>
                <w:sz w:val="24"/>
                <w:szCs w:val="24"/>
              </w:rPr>
            </w:pPr>
            <w:r w:rsidRPr="00AB53FE">
              <w:rPr>
                <w:sz w:val="24"/>
                <w:szCs w:val="24"/>
              </w:rPr>
              <w:t xml:space="preserve">Управление финансов администрации </w:t>
            </w:r>
            <w:proofErr w:type="spellStart"/>
            <w:r w:rsidRPr="00AB53FE">
              <w:rPr>
                <w:sz w:val="24"/>
                <w:szCs w:val="24"/>
              </w:rPr>
              <w:t>Вятскополянского</w:t>
            </w:r>
            <w:proofErr w:type="spellEnd"/>
            <w:r w:rsidRPr="00AB53FE">
              <w:rPr>
                <w:sz w:val="24"/>
                <w:szCs w:val="24"/>
              </w:rPr>
              <w:t xml:space="preserve"> района, </w:t>
            </w:r>
          </w:p>
          <w:p w:rsidR="00FF77ED" w:rsidRDefault="00081F9D" w:rsidP="00AB53FE">
            <w:pPr>
              <w:ind w:firstLine="318"/>
              <w:jc w:val="both"/>
              <w:rPr>
                <w:sz w:val="24"/>
                <w:szCs w:val="24"/>
              </w:rPr>
            </w:pPr>
            <w:r w:rsidRPr="00AB53FE">
              <w:rPr>
                <w:sz w:val="24"/>
                <w:szCs w:val="24"/>
              </w:rPr>
              <w:t>управление</w:t>
            </w:r>
            <w:r w:rsidR="002C2D45" w:rsidRPr="00AB53FE">
              <w:rPr>
                <w:sz w:val="24"/>
                <w:szCs w:val="24"/>
              </w:rPr>
              <w:t xml:space="preserve"> образования администрации </w:t>
            </w:r>
            <w:proofErr w:type="spellStart"/>
            <w:r w:rsidR="002C2D45" w:rsidRPr="00AB53FE">
              <w:rPr>
                <w:sz w:val="24"/>
                <w:szCs w:val="24"/>
              </w:rPr>
              <w:t>Вятскополянского</w:t>
            </w:r>
            <w:proofErr w:type="spellEnd"/>
            <w:r w:rsidR="002C2D45" w:rsidRPr="00AB53FE">
              <w:rPr>
                <w:sz w:val="24"/>
                <w:szCs w:val="24"/>
              </w:rPr>
              <w:t xml:space="preserve"> района</w:t>
            </w:r>
            <w:r w:rsidR="00EE4E26">
              <w:rPr>
                <w:sz w:val="24"/>
                <w:szCs w:val="24"/>
              </w:rPr>
              <w:t>,</w:t>
            </w:r>
          </w:p>
          <w:p w:rsidR="00EE4E26" w:rsidRPr="00AB53FE" w:rsidRDefault="00EE4E26" w:rsidP="00AB53FE">
            <w:pPr>
              <w:ind w:firstLine="318"/>
              <w:jc w:val="both"/>
              <w:rPr>
                <w:sz w:val="24"/>
                <w:szCs w:val="24"/>
              </w:rPr>
            </w:pPr>
            <w:r>
              <w:rPr>
                <w:sz w:val="24"/>
                <w:szCs w:val="24"/>
              </w:rPr>
              <w:t>управление экономического развития</w:t>
            </w:r>
            <w:r w:rsidR="0063162B">
              <w:rPr>
                <w:sz w:val="24"/>
                <w:szCs w:val="24"/>
              </w:rPr>
              <w:t xml:space="preserve"> </w:t>
            </w:r>
            <w:r w:rsidR="0063162B" w:rsidRPr="00AB53FE">
              <w:rPr>
                <w:sz w:val="24"/>
                <w:szCs w:val="24"/>
              </w:rPr>
              <w:t xml:space="preserve">администрации </w:t>
            </w:r>
            <w:proofErr w:type="spellStart"/>
            <w:r w:rsidR="0063162B" w:rsidRPr="00AB53FE">
              <w:rPr>
                <w:sz w:val="24"/>
                <w:szCs w:val="24"/>
              </w:rPr>
              <w:t>Вятскополянского</w:t>
            </w:r>
            <w:proofErr w:type="spellEnd"/>
            <w:r w:rsidR="0063162B" w:rsidRPr="00AB53FE">
              <w:rPr>
                <w:sz w:val="24"/>
                <w:szCs w:val="24"/>
              </w:rPr>
              <w:t xml:space="preserve"> района</w:t>
            </w:r>
            <w:r>
              <w:rPr>
                <w:sz w:val="24"/>
                <w:szCs w:val="24"/>
              </w:rPr>
              <w:t>,</w:t>
            </w:r>
          </w:p>
          <w:p w:rsidR="004E6FB8" w:rsidRPr="00AB53FE" w:rsidRDefault="004E6FB8" w:rsidP="00AB53FE">
            <w:pPr>
              <w:ind w:firstLine="318"/>
              <w:jc w:val="both"/>
              <w:rPr>
                <w:sz w:val="24"/>
                <w:szCs w:val="24"/>
              </w:rPr>
            </w:pPr>
            <w:r w:rsidRPr="00AB53FE">
              <w:rPr>
                <w:sz w:val="24"/>
                <w:szCs w:val="24"/>
              </w:rPr>
              <w:t>органы местного самоуправления, муниципальные учреждения</w:t>
            </w:r>
            <w:r w:rsidR="00A140B7" w:rsidRPr="00AB53FE">
              <w:rPr>
                <w:sz w:val="24"/>
                <w:szCs w:val="24"/>
              </w:rPr>
              <w:t>.</w:t>
            </w:r>
          </w:p>
        </w:tc>
      </w:tr>
      <w:tr w:rsidR="00BD46F7" w:rsidRPr="00AB53FE" w:rsidTr="00081F9D">
        <w:tc>
          <w:tcPr>
            <w:tcW w:w="3510" w:type="dxa"/>
          </w:tcPr>
          <w:p w:rsidR="00FF77ED" w:rsidRPr="00AB53FE" w:rsidRDefault="00FF77ED" w:rsidP="00AB53FE">
            <w:pPr>
              <w:rPr>
                <w:sz w:val="24"/>
                <w:szCs w:val="24"/>
              </w:rPr>
            </w:pPr>
            <w:r w:rsidRPr="00AB53FE">
              <w:rPr>
                <w:sz w:val="24"/>
                <w:szCs w:val="24"/>
              </w:rPr>
              <w:t>Наименование подпрограмм</w:t>
            </w:r>
          </w:p>
        </w:tc>
        <w:tc>
          <w:tcPr>
            <w:tcW w:w="6061" w:type="dxa"/>
          </w:tcPr>
          <w:p w:rsidR="00351979" w:rsidRPr="00AB53FE" w:rsidRDefault="006C466F" w:rsidP="00AB53FE">
            <w:pPr>
              <w:ind w:firstLine="318"/>
              <w:jc w:val="both"/>
              <w:rPr>
                <w:sz w:val="24"/>
                <w:szCs w:val="24"/>
              </w:rPr>
            </w:pPr>
            <w:r w:rsidRPr="00AB53FE">
              <w:rPr>
                <w:sz w:val="24"/>
                <w:szCs w:val="24"/>
              </w:rPr>
              <w:t xml:space="preserve">Подпрограмма «Развитие экономического потенциала» </w:t>
            </w:r>
          </w:p>
          <w:p w:rsidR="00AC752E" w:rsidRPr="00AB53FE" w:rsidRDefault="00CE1FDB" w:rsidP="00AB53FE">
            <w:pPr>
              <w:ind w:firstLine="318"/>
              <w:jc w:val="both"/>
              <w:rPr>
                <w:sz w:val="24"/>
                <w:szCs w:val="24"/>
              </w:rPr>
            </w:pPr>
            <w:r w:rsidRPr="00AB53FE">
              <w:rPr>
                <w:sz w:val="24"/>
                <w:szCs w:val="24"/>
              </w:rPr>
              <w:t xml:space="preserve">Подпрограмма «Реализация социальной политики» </w:t>
            </w:r>
          </w:p>
          <w:p w:rsidR="00845E89" w:rsidRPr="00AB53FE" w:rsidRDefault="006C466F" w:rsidP="00AB53FE">
            <w:pPr>
              <w:ind w:firstLine="318"/>
              <w:jc w:val="both"/>
              <w:rPr>
                <w:sz w:val="24"/>
                <w:szCs w:val="24"/>
              </w:rPr>
            </w:pPr>
            <w:r w:rsidRPr="00AB53FE">
              <w:rPr>
                <w:sz w:val="24"/>
                <w:szCs w:val="24"/>
              </w:rPr>
              <w:t xml:space="preserve">Подпрограмма «Обеспечение безопасности жизнедеятельности населения» </w:t>
            </w:r>
          </w:p>
          <w:p w:rsidR="00E226C2" w:rsidRPr="00AB53FE" w:rsidRDefault="00F3371E" w:rsidP="00AB53FE">
            <w:pPr>
              <w:ind w:firstLine="318"/>
              <w:jc w:val="both"/>
              <w:rPr>
                <w:sz w:val="24"/>
                <w:szCs w:val="24"/>
              </w:rPr>
            </w:pPr>
            <w:r w:rsidRPr="00AB53FE">
              <w:rPr>
                <w:sz w:val="24"/>
                <w:szCs w:val="24"/>
              </w:rPr>
              <w:t xml:space="preserve">Подпрограмма </w:t>
            </w:r>
            <w:r w:rsidR="003C0BEA" w:rsidRPr="00AB53FE">
              <w:rPr>
                <w:sz w:val="24"/>
                <w:szCs w:val="24"/>
              </w:rPr>
              <w:t xml:space="preserve">«Энергосбережение и повышение энергетической эффективности </w:t>
            </w:r>
            <w:proofErr w:type="spellStart"/>
            <w:r w:rsidR="003C0BEA" w:rsidRPr="00AB53FE">
              <w:rPr>
                <w:sz w:val="24"/>
                <w:szCs w:val="24"/>
              </w:rPr>
              <w:t>Вятскополянского</w:t>
            </w:r>
            <w:proofErr w:type="spellEnd"/>
            <w:r w:rsidR="003C0BEA" w:rsidRPr="00AB53FE">
              <w:rPr>
                <w:sz w:val="24"/>
                <w:szCs w:val="24"/>
              </w:rPr>
              <w:t xml:space="preserve"> района»</w:t>
            </w:r>
          </w:p>
          <w:p w:rsidR="004E01C5" w:rsidRPr="00AB53FE" w:rsidRDefault="004E01C5" w:rsidP="0063162B">
            <w:pPr>
              <w:ind w:firstLine="318"/>
              <w:jc w:val="both"/>
              <w:rPr>
                <w:sz w:val="24"/>
                <w:szCs w:val="24"/>
              </w:rPr>
            </w:pPr>
          </w:p>
        </w:tc>
      </w:tr>
      <w:tr w:rsidR="00BD46F7" w:rsidRPr="00AB53FE" w:rsidTr="00081F9D">
        <w:tc>
          <w:tcPr>
            <w:tcW w:w="3510" w:type="dxa"/>
          </w:tcPr>
          <w:p w:rsidR="00FF77ED" w:rsidRPr="00AB53FE" w:rsidRDefault="00FF77ED" w:rsidP="00AB53FE">
            <w:pPr>
              <w:rPr>
                <w:sz w:val="24"/>
                <w:szCs w:val="24"/>
                <w:lang w:val="en-US"/>
              </w:rPr>
            </w:pPr>
            <w:r w:rsidRPr="00AB53FE">
              <w:rPr>
                <w:sz w:val="24"/>
                <w:szCs w:val="24"/>
              </w:rPr>
              <w:t>Цели муниципальной программы</w:t>
            </w:r>
          </w:p>
        </w:tc>
        <w:tc>
          <w:tcPr>
            <w:tcW w:w="6061" w:type="dxa"/>
          </w:tcPr>
          <w:p w:rsidR="00FF77ED" w:rsidRPr="00AB53FE" w:rsidRDefault="000A3DE8" w:rsidP="00AB53FE">
            <w:pPr>
              <w:ind w:firstLine="318"/>
              <w:jc w:val="both"/>
              <w:rPr>
                <w:sz w:val="24"/>
                <w:szCs w:val="24"/>
              </w:rPr>
            </w:pPr>
            <w:r w:rsidRPr="00AB53FE">
              <w:rPr>
                <w:sz w:val="24"/>
                <w:szCs w:val="24"/>
              </w:rPr>
              <w:t>Обеспечение высокого уровня и качества жизни населения района за счет наращивания экономического потенциала и формирования пространства способствующего развитию человеческого потенциала</w:t>
            </w:r>
          </w:p>
        </w:tc>
      </w:tr>
      <w:tr w:rsidR="00BD46F7" w:rsidRPr="00AB53FE" w:rsidTr="00081F9D">
        <w:tc>
          <w:tcPr>
            <w:tcW w:w="3510" w:type="dxa"/>
          </w:tcPr>
          <w:p w:rsidR="00FF77ED" w:rsidRPr="00AB53FE" w:rsidRDefault="00FF77ED" w:rsidP="00AB53FE">
            <w:pPr>
              <w:rPr>
                <w:sz w:val="24"/>
                <w:szCs w:val="24"/>
                <w:lang w:val="en-US"/>
              </w:rPr>
            </w:pPr>
            <w:r w:rsidRPr="00AB53FE">
              <w:rPr>
                <w:sz w:val="24"/>
                <w:szCs w:val="24"/>
              </w:rPr>
              <w:t>Задачи муниципальной программы</w:t>
            </w:r>
          </w:p>
        </w:tc>
        <w:tc>
          <w:tcPr>
            <w:tcW w:w="6061" w:type="dxa"/>
          </w:tcPr>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Повышение инвестиционной привлекательности территории;</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развитие малого   предпринимательства и повышение деловой активности населения;</w:t>
            </w:r>
          </w:p>
          <w:p w:rsidR="003556E8" w:rsidRPr="00AB53FE" w:rsidRDefault="003556E8" w:rsidP="00AB53FE">
            <w:pPr>
              <w:widowControl w:val="0"/>
              <w:autoSpaceDE w:val="0"/>
              <w:autoSpaceDN w:val="0"/>
              <w:adjustRightInd w:val="0"/>
              <w:ind w:firstLine="318"/>
              <w:jc w:val="both"/>
              <w:rPr>
                <w:i/>
                <w:color w:val="000000" w:themeColor="text1"/>
                <w:sz w:val="24"/>
                <w:szCs w:val="24"/>
              </w:rPr>
            </w:pPr>
            <w:r w:rsidRPr="00AB53FE">
              <w:rPr>
                <w:color w:val="000000" w:themeColor="text1"/>
                <w:sz w:val="24"/>
                <w:szCs w:val="24"/>
              </w:rPr>
              <w:t>снижение напряженности на рынке труда</w:t>
            </w:r>
            <w:r w:rsidRPr="00AB53FE">
              <w:rPr>
                <w:i/>
                <w:color w:val="000000" w:themeColor="text1"/>
                <w:sz w:val="24"/>
                <w:szCs w:val="24"/>
              </w:rPr>
              <w:t>;</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создание условий для укрепления здоровья населения и улучшения демографической ситуации;</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развитие  социально-культурного  потенциала (культурного, духовного потенциала);</w:t>
            </w:r>
          </w:p>
          <w:p w:rsidR="000773AA" w:rsidRPr="00AB53FE" w:rsidRDefault="000773AA" w:rsidP="00AB53FE">
            <w:pPr>
              <w:ind w:firstLine="318"/>
              <w:jc w:val="both"/>
              <w:rPr>
                <w:sz w:val="24"/>
                <w:szCs w:val="24"/>
              </w:rPr>
            </w:pPr>
            <w:r w:rsidRPr="00AB53FE">
              <w:rPr>
                <w:sz w:val="24"/>
                <w:szCs w:val="24"/>
              </w:rPr>
              <w:t>укрепление принципов социального партнерства, привлечение общественных объединений и некоммерческих организаций социально ориентированного направления (далее – НКО) к более активному участию в социально-экономической жизни района;</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развитие физической культуры и спорта;</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создание условий для всесторонней реализации потенциала молодежи и его активное использование;</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lastRenderedPageBreak/>
              <w:t>развитие жилищного строительства;</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повышение качества и надежности предоставления жилищно-коммунальных услуг;</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обеспечение экологического благополучия;</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обеспечение безопасности жизнедеятельности граждан;</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оптимизация и повышение качества предоставления государственных и муниципальных услуг;</w:t>
            </w:r>
          </w:p>
          <w:p w:rsidR="003556E8" w:rsidRPr="00AB53FE" w:rsidRDefault="003556E8" w:rsidP="00AB53FE">
            <w:pPr>
              <w:widowControl w:val="0"/>
              <w:autoSpaceDE w:val="0"/>
              <w:autoSpaceDN w:val="0"/>
              <w:adjustRightInd w:val="0"/>
              <w:ind w:firstLine="318"/>
              <w:jc w:val="both"/>
              <w:rPr>
                <w:sz w:val="24"/>
                <w:szCs w:val="24"/>
              </w:rPr>
            </w:pPr>
            <w:r w:rsidRPr="00AB53FE">
              <w:rPr>
                <w:sz w:val="24"/>
                <w:szCs w:val="24"/>
              </w:rPr>
              <w:t xml:space="preserve">повышение эффективности деятельности администрации </w:t>
            </w:r>
            <w:proofErr w:type="spellStart"/>
            <w:r w:rsidRPr="00AB53FE">
              <w:rPr>
                <w:sz w:val="24"/>
                <w:szCs w:val="24"/>
              </w:rPr>
              <w:t>Вятскополянского</w:t>
            </w:r>
            <w:proofErr w:type="spellEnd"/>
            <w:r w:rsidRPr="00AB53FE">
              <w:rPr>
                <w:sz w:val="24"/>
                <w:szCs w:val="24"/>
              </w:rPr>
              <w:t xml:space="preserve"> района;</w:t>
            </w:r>
          </w:p>
          <w:p w:rsidR="00A27F0F" w:rsidRPr="00AB53FE" w:rsidRDefault="003556E8" w:rsidP="00AB53FE">
            <w:pPr>
              <w:widowControl w:val="0"/>
              <w:autoSpaceDE w:val="0"/>
              <w:autoSpaceDN w:val="0"/>
              <w:adjustRightInd w:val="0"/>
              <w:ind w:firstLine="318"/>
              <w:jc w:val="both"/>
              <w:rPr>
                <w:sz w:val="24"/>
                <w:szCs w:val="24"/>
              </w:rPr>
            </w:pPr>
            <w:r w:rsidRPr="00AB53FE">
              <w:rPr>
                <w:sz w:val="24"/>
                <w:szCs w:val="24"/>
              </w:rPr>
              <w:t xml:space="preserve">совершенствование муниципальной службы в администрации </w:t>
            </w:r>
            <w:proofErr w:type="spellStart"/>
            <w:r w:rsidRPr="00AB53FE">
              <w:rPr>
                <w:sz w:val="24"/>
                <w:szCs w:val="24"/>
              </w:rPr>
              <w:t>Вятскополянского</w:t>
            </w:r>
            <w:proofErr w:type="spellEnd"/>
            <w:r w:rsidRPr="00AB53FE">
              <w:rPr>
                <w:sz w:val="24"/>
                <w:szCs w:val="24"/>
              </w:rPr>
              <w:t xml:space="preserve"> района, повышение эффективности профессиональной деятельности муниципальных служащих.</w:t>
            </w:r>
            <w:r w:rsidRPr="00AB53FE">
              <w:rPr>
                <w:color w:val="FF0000"/>
                <w:sz w:val="24"/>
                <w:szCs w:val="24"/>
              </w:rPr>
              <w:t xml:space="preserve"> </w:t>
            </w:r>
          </w:p>
        </w:tc>
      </w:tr>
      <w:tr w:rsidR="00BD46F7" w:rsidRPr="00AB53FE" w:rsidTr="00081F9D">
        <w:tc>
          <w:tcPr>
            <w:tcW w:w="3510" w:type="dxa"/>
          </w:tcPr>
          <w:p w:rsidR="00FF77ED" w:rsidRDefault="00FF77ED" w:rsidP="00AB53FE">
            <w:pPr>
              <w:rPr>
                <w:sz w:val="24"/>
                <w:szCs w:val="24"/>
              </w:rPr>
            </w:pPr>
            <w:r w:rsidRPr="00AB53FE">
              <w:rPr>
                <w:sz w:val="24"/>
                <w:szCs w:val="24"/>
              </w:rPr>
              <w:lastRenderedPageBreak/>
              <w:t>Целевые показатели эффективности реализации муниципальной программы</w:t>
            </w:r>
          </w:p>
          <w:p w:rsidR="005B2CE9" w:rsidRPr="00AB53FE" w:rsidRDefault="005B2CE9" w:rsidP="00AB53FE">
            <w:pPr>
              <w:rPr>
                <w:sz w:val="24"/>
                <w:szCs w:val="24"/>
              </w:rPr>
            </w:pPr>
            <w:r>
              <w:rPr>
                <w:sz w:val="24"/>
                <w:szCs w:val="24"/>
              </w:rPr>
              <w:t>(</w:t>
            </w:r>
            <w:proofErr w:type="spellStart"/>
            <w:r>
              <w:rPr>
                <w:sz w:val="24"/>
                <w:szCs w:val="24"/>
              </w:rPr>
              <w:t>невключенные</w:t>
            </w:r>
            <w:proofErr w:type="spellEnd"/>
            <w:r>
              <w:rPr>
                <w:sz w:val="24"/>
                <w:szCs w:val="24"/>
              </w:rPr>
              <w:t xml:space="preserve"> в подпрограммы)</w:t>
            </w:r>
          </w:p>
        </w:tc>
        <w:tc>
          <w:tcPr>
            <w:tcW w:w="6061" w:type="dxa"/>
          </w:tcPr>
          <w:p w:rsidR="00C72FCA" w:rsidRPr="00FD3C29" w:rsidRDefault="009C259D" w:rsidP="00AB53FE">
            <w:pPr>
              <w:ind w:firstLine="318"/>
              <w:jc w:val="both"/>
              <w:rPr>
                <w:sz w:val="24"/>
                <w:szCs w:val="24"/>
              </w:rPr>
            </w:pPr>
            <w:r w:rsidRPr="00FD3C29">
              <w:rPr>
                <w:sz w:val="24"/>
                <w:szCs w:val="24"/>
              </w:rPr>
              <w:t>Отгружено товаров собственного производства, выполненных работ и услуг собственными силами по видам экономической деятельности по полному кругу организаций (промышленность)</w:t>
            </w:r>
            <w:r w:rsidR="00C72FCA" w:rsidRPr="00FD3C29">
              <w:rPr>
                <w:sz w:val="24"/>
                <w:szCs w:val="24"/>
              </w:rPr>
              <w:t>;</w:t>
            </w:r>
          </w:p>
          <w:p w:rsidR="00C72FCA" w:rsidRPr="00FD3C29" w:rsidRDefault="009C259D" w:rsidP="00AB53FE">
            <w:pPr>
              <w:ind w:firstLine="318"/>
              <w:jc w:val="both"/>
              <w:rPr>
                <w:sz w:val="24"/>
                <w:szCs w:val="24"/>
              </w:rPr>
            </w:pPr>
            <w:r w:rsidRPr="00FD3C29">
              <w:rPr>
                <w:sz w:val="24"/>
                <w:szCs w:val="24"/>
              </w:rPr>
              <w:t>инвестиции в основной капитал за счет всех источников финансирования (по местонахождению заказчика)</w:t>
            </w:r>
            <w:r w:rsidR="00C72FCA" w:rsidRPr="00FD3C29">
              <w:rPr>
                <w:sz w:val="24"/>
                <w:szCs w:val="24"/>
              </w:rPr>
              <w:t>;</w:t>
            </w:r>
          </w:p>
          <w:p w:rsidR="00502E33" w:rsidRPr="00FD3C29" w:rsidRDefault="00C72FCA" w:rsidP="00AB53FE">
            <w:pPr>
              <w:ind w:firstLine="318"/>
              <w:jc w:val="both"/>
              <w:rPr>
                <w:sz w:val="24"/>
                <w:szCs w:val="24"/>
              </w:rPr>
            </w:pPr>
            <w:r w:rsidRPr="00FD3C29">
              <w:rPr>
                <w:sz w:val="24"/>
                <w:szCs w:val="24"/>
              </w:rPr>
              <w:t>среднемесячная номинальная начисленная заработная плата</w:t>
            </w:r>
            <w:r w:rsidR="00441F19" w:rsidRPr="00FD3C29">
              <w:rPr>
                <w:sz w:val="24"/>
                <w:szCs w:val="24"/>
              </w:rPr>
              <w:t xml:space="preserve"> в расчет</w:t>
            </w:r>
            <w:r w:rsidR="00792678" w:rsidRPr="00FD3C29">
              <w:rPr>
                <w:sz w:val="24"/>
                <w:szCs w:val="24"/>
              </w:rPr>
              <w:t>е</w:t>
            </w:r>
            <w:r w:rsidR="00441F19" w:rsidRPr="00FD3C29">
              <w:rPr>
                <w:sz w:val="24"/>
                <w:szCs w:val="24"/>
              </w:rPr>
              <w:t xml:space="preserve"> на одного работника</w:t>
            </w:r>
            <w:r w:rsidRPr="00FD3C29">
              <w:rPr>
                <w:sz w:val="24"/>
                <w:szCs w:val="24"/>
              </w:rPr>
              <w:t>;</w:t>
            </w:r>
          </w:p>
          <w:p w:rsidR="00F312D4" w:rsidRPr="00FD3C29" w:rsidRDefault="00F312D4" w:rsidP="00AB53FE">
            <w:pPr>
              <w:ind w:firstLine="318"/>
              <w:jc w:val="both"/>
              <w:rPr>
                <w:sz w:val="24"/>
                <w:szCs w:val="24"/>
              </w:rPr>
            </w:pPr>
            <w:r w:rsidRPr="00FD3C29">
              <w:rPr>
                <w:sz w:val="24"/>
                <w:szCs w:val="24"/>
              </w:rPr>
              <w:t xml:space="preserve">годовая итоговая бальная оценка качества финансового менеджмента главного распорядителя средств - администрации </w:t>
            </w:r>
            <w:proofErr w:type="spellStart"/>
            <w:r w:rsidRPr="00FD3C29">
              <w:rPr>
                <w:sz w:val="24"/>
                <w:szCs w:val="24"/>
              </w:rPr>
              <w:t>Вятскополянского</w:t>
            </w:r>
            <w:proofErr w:type="spellEnd"/>
            <w:r w:rsidRPr="00FD3C29">
              <w:rPr>
                <w:sz w:val="24"/>
                <w:szCs w:val="24"/>
              </w:rPr>
              <w:t xml:space="preserve"> района;</w:t>
            </w:r>
          </w:p>
          <w:p w:rsidR="00F312D4" w:rsidRPr="00FD3C29" w:rsidRDefault="00124507" w:rsidP="00AB53FE">
            <w:pPr>
              <w:ind w:firstLine="318"/>
              <w:jc w:val="both"/>
              <w:rPr>
                <w:sz w:val="24"/>
                <w:szCs w:val="24"/>
              </w:rPr>
            </w:pPr>
            <w:r>
              <w:rPr>
                <w:sz w:val="24"/>
                <w:szCs w:val="24"/>
              </w:rPr>
              <w:t xml:space="preserve">отсутствие </w:t>
            </w:r>
            <w:r w:rsidR="00F312D4" w:rsidRPr="00FD3C29">
              <w:rPr>
                <w:sz w:val="24"/>
                <w:szCs w:val="24"/>
              </w:rPr>
              <w:t xml:space="preserve">фактов нецелевого использования бюджетных средств; </w:t>
            </w:r>
          </w:p>
          <w:p w:rsidR="0009434F" w:rsidRPr="00FD3C29" w:rsidRDefault="00124507" w:rsidP="00AB53FE">
            <w:pPr>
              <w:ind w:firstLine="318"/>
              <w:jc w:val="both"/>
              <w:rPr>
                <w:sz w:val="24"/>
                <w:szCs w:val="24"/>
              </w:rPr>
            </w:pPr>
            <w:r>
              <w:rPr>
                <w:sz w:val="24"/>
                <w:szCs w:val="24"/>
              </w:rPr>
              <w:t xml:space="preserve">отсутствие </w:t>
            </w:r>
            <w:r w:rsidR="00F312D4" w:rsidRPr="00FD3C29">
              <w:rPr>
                <w:sz w:val="24"/>
                <w:szCs w:val="24"/>
              </w:rPr>
              <w:t>просроченной кредиторской задолженности, в том числе по оплате труда;</w:t>
            </w:r>
          </w:p>
          <w:p w:rsidR="005D6E96" w:rsidRPr="00FD3C29" w:rsidRDefault="005D6E96" w:rsidP="00AB53FE">
            <w:pPr>
              <w:ind w:firstLine="318"/>
              <w:jc w:val="both"/>
              <w:rPr>
                <w:sz w:val="24"/>
                <w:szCs w:val="24"/>
              </w:rPr>
            </w:pPr>
            <w:r w:rsidRPr="00FD3C29">
              <w:rPr>
                <w:sz w:val="24"/>
                <w:szCs w:val="24"/>
              </w:rPr>
              <w:t>доля муниципальных служащих, данные о которых включены в единую информационную базу данных муниципальных служащих, в общем количестве муниципальных служащих;</w:t>
            </w:r>
          </w:p>
          <w:p w:rsidR="005D6E96" w:rsidRPr="00FD3C29" w:rsidRDefault="005D6E96" w:rsidP="00AB53FE">
            <w:pPr>
              <w:ind w:firstLine="318"/>
              <w:jc w:val="both"/>
              <w:rPr>
                <w:sz w:val="24"/>
                <w:szCs w:val="24"/>
              </w:rPr>
            </w:pPr>
            <w:r w:rsidRPr="00FD3C29">
              <w:rPr>
                <w:sz w:val="24"/>
                <w:szCs w:val="24"/>
              </w:rPr>
              <w:t xml:space="preserve">количество муниципальных служащих в администрации </w:t>
            </w:r>
            <w:proofErr w:type="spellStart"/>
            <w:r w:rsidRPr="00FD3C29">
              <w:rPr>
                <w:sz w:val="24"/>
                <w:szCs w:val="24"/>
              </w:rPr>
              <w:t>Вятскополянского</w:t>
            </w:r>
            <w:proofErr w:type="spellEnd"/>
            <w:r w:rsidRPr="00FD3C29">
              <w:rPr>
                <w:sz w:val="24"/>
                <w:szCs w:val="24"/>
              </w:rPr>
              <w:t xml:space="preserve"> района, прошедших подготовку, повышение квалификации и стажировку;</w:t>
            </w:r>
          </w:p>
          <w:p w:rsidR="00F312D4" w:rsidRPr="00FD3C29" w:rsidRDefault="005D6E96" w:rsidP="00AB53FE">
            <w:pPr>
              <w:ind w:firstLine="318"/>
              <w:jc w:val="both"/>
              <w:rPr>
                <w:sz w:val="24"/>
                <w:szCs w:val="24"/>
              </w:rPr>
            </w:pPr>
            <w:r w:rsidRPr="00FD3C29">
              <w:rPr>
                <w:sz w:val="24"/>
                <w:szCs w:val="24"/>
              </w:rPr>
              <w:t>доля должностей муниципальной службы, на которые сформирован кадровый резерв, в общей штатной численности муниципальных служащих;</w:t>
            </w:r>
          </w:p>
          <w:p w:rsidR="00660402" w:rsidRPr="00FD3C29" w:rsidRDefault="00660402" w:rsidP="00AB53FE">
            <w:pPr>
              <w:ind w:firstLine="318"/>
              <w:jc w:val="both"/>
              <w:rPr>
                <w:sz w:val="24"/>
                <w:szCs w:val="24"/>
              </w:rPr>
            </w:pPr>
            <w:r w:rsidRPr="00FD3C29">
              <w:rPr>
                <w:sz w:val="24"/>
                <w:szCs w:val="24"/>
              </w:rPr>
              <w:t>количество пенсионеров, получивших пенсию за выслугу лет и доплату к пенсии;</w:t>
            </w:r>
          </w:p>
          <w:p w:rsidR="00660402" w:rsidRPr="00FD3C29" w:rsidRDefault="00660402" w:rsidP="00AB53FE">
            <w:pPr>
              <w:ind w:firstLine="318"/>
              <w:jc w:val="both"/>
              <w:rPr>
                <w:sz w:val="24"/>
                <w:szCs w:val="24"/>
              </w:rPr>
            </w:pPr>
            <w:r w:rsidRPr="00FD3C29">
              <w:rPr>
                <w:sz w:val="24"/>
                <w:szCs w:val="24"/>
              </w:rPr>
              <w:t>количество  детей-сирот, детей, оставшихся без попечения родителей, а также лиц из их числа получивших  ежемесячную выплату денежных средств;</w:t>
            </w:r>
          </w:p>
          <w:p w:rsidR="00660402" w:rsidRPr="00FD3C29" w:rsidRDefault="00660402" w:rsidP="00AB53FE">
            <w:pPr>
              <w:ind w:firstLine="318"/>
              <w:jc w:val="both"/>
              <w:rPr>
                <w:sz w:val="24"/>
                <w:szCs w:val="24"/>
              </w:rPr>
            </w:pPr>
            <w:r w:rsidRPr="00FD3C29">
              <w:rPr>
                <w:sz w:val="24"/>
                <w:szCs w:val="24"/>
              </w:rPr>
              <w:t xml:space="preserve">количество приемных родителей получивших вознаграждение; </w:t>
            </w:r>
          </w:p>
          <w:p w:rsidR="00312C20" w:rsidRPr="00FD3C29" w:rsidRDefault="00660402" w:rsidP="00AB53FE">
            <w:pPr>
              <w:ind w:firstLine="318"/>
              <w:jc w:val="both"/>
              <w:rPr>
                <w:sz w:val="24"/>
                <w:szCs w:val="24"/>
              </w:rPr>
            </w:pPr>
            <w:r w:rsidRPr="00FD3C29">
              <w:rPr>
                <w:sz w:val="24"/>
                <w:szCs w:val="24"/>
              </w:rPr>
              <w:t>количество лиц из числа детей-сирот и детей, оставшихся без попечения родителей, обеспеченных жилыми помещениями;</w:t>
            </w:r>
          </w:p>
          <w:p w:rsidR="00660402" w:rsidRPr="00FD3C29" w:rsidRDefault="000E4BF7" w:rsidP="00AB53FE">
            <w:pPr>
              <w:ind w:firstLine="318"/>
              <w:jc w:val="both"/>
              <w:rPr>
                <w:sz w:val="24"/>
                <w:szCs w:val="24"/>
              </w:rPr>
            </w:pPr>
            <w:r w:rsidRPr="00FD3C29">
              <w:rPr>
                <w:sz w:val="24"/>
                <w:szCs w:val="24"/>
              </w:rPr>
              <w:t>общий объем ввода жилья;</w:t>
            </w:r>
          </w:p>
          <w:p w:rsidR="000E4BF7" w:rsidRPr="00FD3C29" w:rsidRDefault="000E4BF7" w:rsidP="00AB53FE">
            <w:pPr>
              <w:ind w:firstLine="318"/>
              <w:jc w:val="both"/>
              <w:rPr>
                <w:sz w:val="24"/>
                <w:szCs w:val="24"/>
              </w:rPr>
            </w:pPr>
            <w:r w:rsidRPr="00FD3C29">
              <w:rPr>
                <w:sz w:val="24"/>
                <w:szCs w:val="24"/>
              </w:rPr>
              <w:t>ввод жилья на душу населения;</w:t>
            </w:r>
          </w:p>
          <w:p w:rsidR="000E4BF7" w:rsidRPr="00FD3C29" w:rsidRDefault="000E4BF7" w:rsidP="00AB53FE">
            <w:pPr>
              <w:ind w:firstLine="318"/>
              <w:jc w:val="both"/>
              <w:rPr>
                <w:sz w:val="24"/>
                <w:szCs w:val="24"/>
              </w:rPr>
            </w:pPr>
            <w:r w:rsidRPr="00FD3C29">
              <w:rPr>
                <w:sz w:val="24"/>
                <w:szCs w:val="24"/>
              </w:rPr>
              <w:t>уровень обеспеченности населения жильем;</w:t>
            </w:r>
          </w:p>
          <w:p w:rsidR="000E4BF7" w:rsidRPr="00FD3C29" w:rsidRDefault="000E4BF7" w:rsidP="00AB53FE">
            <w:pPr>
              <w:ind w:firstLine="318"/>
              <w:jc w:val="both"/>
              <w:rPr>
                <w:sz w:val="24"/>
                <w:szCs w:val="24"/>
              </w:rPr>
            </w:pPr>
            <w:r w:rsidRPr="00FD3C29">
              <w:rPr>
                <w:sz w:val="24"/>
                <w:szCs w:val="24"/>
              </w:rPr>
              <w:lastRenderedPageBreak/>
              <w:t>доля малоэтажного жилья в общем объеме ввода жилья;</w:t>
            </w:r>
          </w:p>
          <w:p w:rsidR="000E4BF7" w:rsidRPr="00FD3C29" w:rsidRDefault="000E4BF7" w:rsidP="00AB53FE">
            <w:pPr>
              <w:ind w:firstLine="318"/>
              <w:jc w:val="both"/>
              <w:rPr>
                <w:sz w:val="24"/>
                <w:szCs w:val="24"/>
              </w:rPr>
            </w:pPr>
            <w:r w:rsidRPr="00FD3C29">
              <w:rPr>
                <w:sz w:val="24"/>
                <w:szCs w:val="24"/>
              </w:rPr>
              <w:t>доля аварийного жилого фонда в общем объеме жилого фонда в районе;</w:t>
            </w:r>
          </w:p>
          <w:p w:rsidR="000E4BF7" w:rsidRPr="00FD3C29" w:rsidRDefault="000E4BF7" w:rsidP="00AB53FE">
            <w:pPr>
              <w:ind w:firstLine="318"/>
              <w:jc w:val="both"/>
              <w:rPr>
                <w:sz w:val="24"/>
                <w:szCs w:val="24"/>
              </w:rPr>
            </w:pPr>
            <w:r w:rsidRPr="00FD3C29">
              <w:rPr>
                <w:sz w:val="24"/>
                <w:szCs w:val="24"/>
              </w:rPr>
              <w:t>уровень газификации населенных пунктов района;</w:t>
            </w:r>
          </w:p>
          <w:p w:rsidR="000E4BF7" w:rsidRPr="00FD3C29" w:rsidRDefault="000E4BF7" w:rsidP="00AB53FE">
            <w:pPr>
              <w:ind w:firstLine="318"/>
              <w:jc w:val="both"/>
              <w:rPr>
                <w:sz w:val="24"/>
                <w:szCs w:val="24"/>
              </w:rPr>
            </w:pPr>
            <w:r w:rsidRPr="00FD3C29">
              <w:rPr>
                <w:sz w:val="24"/>
                <w:szCs w:val="24"/>
              </w:rPr>
              <w:t>обеспечение модернизации объектов коммунальной инфраструктуры;</w:t>
            </w:r>
          </w:p>
          <w:p w:rsidR="00EC08FB" w:rsidRPr="00FD3C29" w:rsidRDefault="00EC08FB" w:rsidP="00AB53FE">
            <w:pPr>
              <w:widowControl w:val="0"/>
              <w:autoSpaceDE w:val="0"/>
              <w:autoSpaceDN w:val="0"/>
              <w:adjustRightInd w:val="0"/>
              <w:ind w:firstLine="318"/>
              <w:jc w:val="both"/>
              <w:rPr>
                <w:sz w:val="24"/>
                <w:szCs w:val="24"/>
              </w:rPr>
            </w:pPr>
            <w:r w:rsidRPr="00FD3C29">
              <w:rPr>
                <w:sz w:val="24"/>
                <w:szCs w:val="24"/>
              </w:rPr>
              <w:t>количество районных проектов, реализованных в рамках ППМИ;</w:t>
            </w:r>
          </w:p>
          <w:p w:rsidR="001D305E" w:rsidRPr="00FD3C29" w:rsidRDefault="001D305E" w:rsidP="00AB53FE">
            <w:pPr>
              <w:ind w:firstLine="318"/>
              <w:jc w:val="both"/>
              <w:rPr>
                <w:sz w:val="24"/>
                <w:szCs w:val="24"/>
              </w:rPr>
            </w:pPr>
            <w:r w:rsidRPr="00FD3C29">
              <w:rPr>
                <w:sz w:val="24"/>
                <w:szCs w:val="24"/>
              </w:rPr>
              <w:t>доля муниципальных услуг, переведенных в электронный вид, от общего количества муниципальных услуг;</w:t>
            </w:r>
          </w:p>
          <w:p w:rsidR="001D305E" w:rsidRPr="00FD3C29" w:rsidRDefault="001D305E" w:rsidP="00AB53FE">
            <w:pPr>
              <w:ind w:firstLine="318"/>
              <w:jc w:val="both"/>
              <w:rPr>
                <w:sz w:val="24"/>
                <w:szCs w:val="24"/>
              </w:rPr>
            </w:pPr>
            <w:r w:rsidRPr="00FD3C29">
              <w:rPr>
                <w:sz w:val="24"/>
                <w:szCs w:val="24"/>
              </w:rPr>
              <w:t>доля обращений по муниципальным</w:t>
            </w:r>
            <w:r w:rsidR="00A1168D" w:rsidRPr="00FD3C29">
              <w:rPr>
                <w:sz w:val="24"/>
                <w:szCs w:val="24"/>
              </w:rPr>
              <w:t xml:space="preserve"> </w:t>
            </w:r>
            <w:r w:rsidRPr="00FD3C29">
              <w:rPr>
                <w:sz w:val="24"/>
                <w:szCs w:val="24"/>
              </w:rPr>
              <w:t>услугам через Единый портал и региональный портал  к общему количеству обращений за муниципальными услугами;</w:t>
            </w:r>
          </w:p>
          <w:p w:rsidR="0053327F" w:rsidRPr="00FD3C29" w:rsidRDefault="00124507" w:rsidP="003A2DE6">
            <w:pPr>
              <w:ind w:firstLine="318"/>
              <w:jc w:val="both"/>
              <w:rPr>
                <w:i/>
                <w:sz w:val="24"/>
                <w:szCs w:val="24"/>
                <w:vertAlign w:val="subscript"/>
              </w:rPr>
            </w:pPr>
            <w:r>
              <w:rPr>
                <w:color w:val="000000" w:themeColor="text1"/>
                <w:sz w:val="24"/>
                <w:szCs w:val="24"/>
              </w:rPr>
              <w:t>обеспечено</w:t>
            </w:r>
            <w:r w:rsidR="00452EB9" w:rsidRPr="00FD3C29">
              <w:rPr>
                <w:color w:val="000000" w:themeColor="text1"/>
                <w:sz w:val="24"/>
                <w:szCs w:val="24"/>
              </w:rPr>
              <w:t xml:space="preserve"> финансирование выборов</w:t>
            </w:r>
            <w:r w:rsidR="003A2DE6" w:rsidRPr="00FD3C29">
              <w:rPr>
                <w:color w:val="000000" w:themeColor="text1"/>
                <w:sz w:val="24"/>
                <w:szCs w:val="24"/>
              </w:rPr>
              <w:t>.</w:t>
            </w:r>
          </w:p>
        </w:tc>
      </w:tr>
      <w:tr w:rsidR="00BD46F7" w:rsidRPr="00AB53FE" w:rsidTr="00081F9D">
        <w:tc>
          <w:tcPr>
            <w:tcW w:w="3510" w:type="dxa"/>
          </w:tcPr>
          <w:p w:rsidR="00FF77ED" w:rsidRPr="00AB53FE" w:rsidRDefault="00FF77ED" w:rsidP="00AB53FE">
            <w:pPr>
              <w:rPr>
                <w:sz w:val="24"/>
                <w:szCs w:val="24"/>
              </w:rPr>
            </w:pPr>
            <w:r w:rsidRPr="00AB53FE">
              <w:rPr>
                <w:sz w:val="24"/>
                <w:szCs w:val="24"/>
              </w:rPr>
              <w:lastRenderedPageBreak/>
              <w:t>Этапы и сроки реализации муниципальной программы</w:t>
            </w:r>
          </w:p>
        </w:tc>
        <w:tc>
          <w:tcPr>
            <w:tcW w:w="6061" w:type="dxa"/>
          </w:tcPr>
          <w:p w:rsidR="00FF77ED" w:rsidRPr="00FD3C29" w:rsidRDefault="005E52F1" w:rsidP="00243CCC">
            <w:pPr>
              <w:ind w:firstLine="318"/>
              <w:jc w:val="both"/>
              <w:rPr>
                <w:sz w:val="24"/>
                <w:szCs w:val="24"/>
              </w:rPr>
            </w:pPr>
            <w:r w:rsidRPr="00FD3C29">
              <w:rPr>
                <w:sz w:val="24"/>
                <w:szCs w:val="24"/>
              </w:rPr>
              <w:t>20</w:t>
            </w:r>
            <w:r w:rsidR="00F56EE2" w:rsidRPr="00FD3C29">
              <w:rPr>
                <w:sz w:val="24"/>
                <w:szCs w:val="24"/>
              </w:rPr>
              <w:t>2</w:t>
            </w:r>
            <w:r w:rsidR="00243CCC" w:rsidRPr="00FD3C29">
              <w:rPr>
                <w:sz w:val="24"/>
                <w:szCs w:val="24"/>
              </w:rPr>
              <w:t>5</w:t>
            </w:r>
            <w:r w:rsidRPr="00FD3C29">
              <w:rPr>
                <w:sz w:val="24"/>
                <w:szCs w:val="24"/>
              </w:rPr>
              <w:t>-20</w:t>
            </w:r>
            <w:r w:rsidR="00243CCC" w:rsidRPr="00FD3C29">
              <w:rPr>
                <w:sz w:val="24"/>
                <w:szCs w:val="24"/>
              </w:rPr>
              <w:t>30</w:t>
            </w:r>
            <w:r w:rsidRPr="00FD3C29">
              <w:rPr>
                <w:sz w:val="24"/>
                <w:szCs w:val="24"/>
              </w:rPr>
              <w:t xml:space="preserve"> годы. Разделени</w:t>
            </w:r>
            <w:r w:rsidR="008600AD" w:rsidRPr="00FD3C29">
              <w:rPr>
                <w:sz w:val="24"/>
                <w:szCs w:val="24"/>
              </w:rPr>
              <w:t>е на этапы не предусматривается.</w:t>
            </w:r>
          </w:p>
        </w:tc>
      </w:tr>
      <w:tr w:rsidR="00BD46F7" w:rsidRPr="00AB53FE" w:rsidTr="00081F9D">
        <w:tc>
          <w:tcPr>
            <w:tcW w:w="3510" w:type="dxa"/>
          </w:tcPr>
          <w:p w:rsidR="00FF77ED" w:rsidRPr="00AB53FE" w:rsidRDefault="00FF77ED" w:rsidP="00AB53FE">
            <w:pPr>
              <w:rPr>
                <w:strike/>
                <w:sz w:val="24"/>
                <w:szCs w:val="24"/>
              </w:rPr>
            </w:pPr>
            <w:r w:rsidRPr="00AB53FE">
              <w:rPr>
                <w:sz w:val="24"/>
                <w:szCs w:val="24"/>
              </w:rPr>
              <w:t>Объемы ассигнований муниципальной программы</w:t>
            </w:r>
          </w:p>
        </w:tc>
        <w:tc>
          <w:tcPr>
            <w:tcW w:w="6061" w:type="dxa"/>
          </w:tcPr>
          <w:p w:rsidR="008D7A84" w:rsidRPr="00557D73" w:rsidRDefault="008D7A84" w:rsidP="008D7A84">
            <w:pPr>
              <w:ind w:firstLine="318"/>
              <w:jc w:val="both"/>
              <w:rPr>
                <w:sz w:val="24"/>
                <w:szCs w:val="24"/>
              </w:rPr>
            </w:pPr>
            <w:r w:rsidRPr="00557D73">
              <w:rPr>
                <w:sz w:val="24"/>
                <w:szCs w:val="24"/>
              </w:rPr>
              <w:t xml:space="preserve">Общий объем средств на реализацию муниципальной программы – </w:t>
            </w:r>
            <w:r w:rsidR="00557D73" w:rsidRPr="00557D73">
              <w:rPr>
                <w:sz w:val="24"/>
                <w:szCs w:val="24"/>
              </w:rPr>
              <w:t xml:space="preserve"> </w:t>
            </w:r>
            <w:r w:rsidR="00CC6046">
              <w:rPr>
                <w:sz w:val="24"/>
                <w:szCs w:val="24"/>
              </w:rPr>
              <w:t>906985</w:t>
            </w:r>
            <w:r w:rsidR="00557D73" w:rsidRPr="00557D73">
              <w:rPr>
                <w:sz w:val="24"/>
                <w:szCs w:val="24"/>
              </w:rPr>
              <w:t>,</w:t>
            </w:r>
            <w:r w:rsidR="00CC6046">
              <w:rPr>
                <w:sz w:val="24"/>
                <w:szCs w:val="24"/>
              </w:rPr>
              <w:t>01</w:t>
            </w:r>
            <w:r w:rsidR="00557D73" w:rsidRPr="00557D73">
              <w:rPr>
                <w:sz w:val="24"/>
                <w:szCs w:val="24"/>
              </w:rPr>
              <w:t xml:space="preserve">2   </w:t>
            </w:r>
            <w:r w:rsidR="00BE12BC" w:rsidRPr="00557D73">
              <w:rPr>
                <w:sz w:val="24"/>
                <w:szCs w:val="24"/>
              </w:rPr>
              <w:t xml:space="preserve"> </w:t>
            </w:r>
            <w:r w:rsidRPr="00557D73">
              <w:rPr>
                <w:sz w:val="24"/>
                <w:szCs w:val="24"/>
              </w:rPr>
              <w:t>тыс. рублей, в том числе:</w:t>
            </w:r>
          </w:p>
          <w:p w:rsidR="008D7A84" w:rsidRPr="00557D73" w:rsidRDefault="008D7A84" w:rsidP="008D7A84">
            <w:pPr>
              <w:ind w:firstLine="318"/>
              <w:jc w:val="both"/>
              <w:rPr>
                <w:sz w:val="24"/>
                <w:szCs w:val="24"/>
              </w:rPr>
            </w:pPr>
            <w:r w:rsidRPr="00557D73">
              <w:rPr>
                <w:sz w:val="24"/>
                <w:szCs w:val="24"/>
              </w:rPr>
              <w:t xml:space="preserve">средства федерального бюджета – </w:t>
            </w:r>
          </w:p>
          <w:p w:rsidR="008D7A84" w:rsidRPr="00557D73" w:rsidRDefault="00557D73" w:rsidP="008D7A84">
            <w:pPr>
              <w:ind w:firstLine="318"/>
              <w:jc w:val="both"/>
              <w:rPr>
                <w:sz w:val="24"/>
                <w:szCs w:val="24"/>
              </w:rPr>
            </w:pPr>
            <w:r w:rsidRPr="00557D73">
              <w:rPr>
                <w:sz w:val="24"/>
                <w:szCs w:val="24"/>
              </w:rPr>
              <w:t>6331,042</w:t>
            </w:r>
            <w:r w:rsidR="008D7A84" w:rsidRPr="00557D73">
              <w:rPr>
                <w:sz w:val="24"/>
                <w:szCs w:val="24"/>
              </w:rPr>
              <w:t xml:space="preserve">   тыс. рублей;</w:t>
            </w:r>
          </w:p>
          <w:p w:rsidR="008D7A84" w:rsidRPr="00557D73" w:rsidRDefault="008D7A84" w:rsidP="008D7A84">
            <w:pPr>
              <w:ind w:firstLine="318"/>
              <w:jc w:val="both"/>
              <w:rPr>
                <w:sz w:val="24"/>
                <w:szCs w:val="24"/>
              </w:rPr>
            </w:pPr>
            <w:r w:rsidRPr="00557D73">
              <w:rPr>
                <w:sz w:val="24"/>
                <w:szCs w:val="24"/>
              </w:rPr>
              <w:t xml:space="preserve">средства областного бюджета – </w:t>
            </w:r>
          </w:p>
          <w:p w:rsidR="008D7A84" w:rsidRPr="00557D73" w:rsidRDefault="00557D73" w:rsidP="003A2DE6">
            <w:pPr>
              <w:jc w:val="both"/>
              <w:rPr>
                <w:sz w:val="24"/>
                <w:szCs w:val="24"/>
              </w:rPr>
            </w:pPr>
            <w:r w:rsidRPr="00557D73">
              <w:rPr>
                <w:sz w:val="24"/>
                <w:szCs w:val="24"/>
              </w:rPr>
              <w:t>55</w:t>
            </w:r>
            <w:r w:rsidR="00CC6046">
              <w:rPr>
                <w:sz w:val="24"/>
                <w:szCs w:val="24"/>
              </w:rPr>
              <w:t>8670</w:t>
            </w:r>
            <w:r w:rsidRPr="00557D73">
              <w:rPr>
                <w:sz w:val="24"/>
                <w:szCs w:val="24"/>
              </w:rPr>
              <w:t>,782</w:t>
            </w:r>
            <w:r w:rsidR="008D7A84" w:rsidRPr="00557D73">
              <w:rPr>
                <w:sz w:val="24"/>
                <w:szCs w:val="24"/>
              </w:rPr>
              <w:t xml:space="preserve">    тыс. рублей;</w:t>
            </w:r>
          </w:p>
          <w:p w:rsidR="00BE12BC" w:rsidRPr="00557D73" w:rsidRDefault="008D7A84" w:rsidP="008D7A84">
            <w:pPr>
              <w:ind w:firstLine="318"/>
              <w:jc w:val="both"/>
              <w:rPr>
                <w:sz w:val="24"/>
                <w:szCs w:val="24"/>
              </w:rPr>
            </w:pPr>
            <w:r w:rsidRPr="00557D73">
              <w:rPr>
                <w:sz w:val="24"/>
                <w:szCs w:val="24"/>
              </w:rPr>
              <w:t xml:space="preserve">средства бюджета </w:t>
            </w:r>
            <w:proofErr w:type="spellStart"/>
            <w:r w:rsidRPr="00557D73">
              <w:rPr>
                <w:sz w:val="24"/>
                <w:szCs w:val="24"/>
              </w:rPr>
              <w:t>Вятскополянского</w:t>
            </w:r>
            <w:proofErr w:type="spellEnd"/>
            <w:r w:rsidRPr="00557D73">
              <w:rPr>
                <w:sz w:val="24"/>
                <w:szCs w:val="24"/>
              </w:rPr>
              <w:t xml:space="preserve"> района –</w:t>
            </w:r>
            <w:r w:rsidR="00BE12BC" w:rsidRPr="00557D73">
              <w:rPr>
                <w:sz w:val="24"/>
                <w:szCs w:val="24"/>
              </w:rPr>
              <w:t xml:space="preserve"> </w:t>
            </w:r>
          </w:p>
          <w:p w:rsidR="00CC6046" w:rsidRPr="00557D73" w:rsidRDefault="00CC6046" w:rsidP="00CC6046">
            <w:pPr>
              <w:ind w:firstLine="318"/>
              <w:jc w:val="both"/>
              <w:rPr>
                <w:sz w:val="24"/>
                <w:szCs w:val="24"/>
              </w:rPr>
            </w:pPr>
            <w:r>
              <w:rPr>
                <w:sz w:val="24"/>
                <w:szCs w:val="24"/>
              </w:rPr>
              <w:t>341983</w:t>
            </w:r>
            <w:r w:rsidR="00557D73" w:rsidRPr="00557D73">
              <w:rPr>
                <w:sz w:val="24"/>
                <w:szCs w:val="24"/>
              </w:rPr>
              <w:t>,</w:t>
            </w:r>
            <w:r>
              <w:rPr>
                <w:sz w:val="24"/>
                <w:szCs w:val="24"/>
              </w:rPr>
              <w:t>18</w:t>
            </w:r>
            <w:r w:rsidR="00557D73" w:rsidRPr="00557D73">
              <w:rPr>
                <w:sz w:val="24"/>
                <w:szCs w:val="24"/>
              </w:rPr>
              <w:t>8</w:t>
            </w:r>
            <w:r w:rsidR="00BE12BC" w:rsidRPr="00557D73">
              <w:rPr>
                <w:sz w:val="24"/>
                <w:szCs w:val="24"/>
              </w:rPr>
              <w:t xml:space="preserve"> </w:t>
            </w:r>
            <w:r w:rsidR="00557D73" w:rsidRPr="00557D73">
              <w:rPr>
                <w:sz w:val="24"/>
                <w:szCs w:val="24"/>
              </w:rPr>
              <w:t>тыс. рублей.</w:t>
            </w:r>
            <w:r w:rsidRPr="00557D73">
              <w:rPr>
                <w:sz w:val="24"/>
                <w:szCs w:val="24"/>
              </w:rPr>
              <w:t xml:space="preserve"> </w:t>
            </w:r>
          </w:p>
        </w:tc>
      </w:tr>
      <w:tr w:rsidR="00FF77ED" w:rsidRPr="00AB53FE" w:rsidTr="00081F9D">
        <w:tc>
          <w:tcPr>
            <w:tcW w:w="3510" w:type="dxa"/>
          </w:tcPr>
          <w:p w:rsidR="00FF77ED" w:rsidRPr="00AB53FE" w:rsidRDefault="00FF77ED" w:rsidP="00AB53FE">
            <w:pPr>
              <w:rPr>
                <w:sz w:val="24"/>
                <w:szCs w:val="24"/>
              </w:rPr>
            </w:pPr>
            <w:r w:rsidRPr="00AB53FE">
              <w:rPr>
                <w:sz w:val="24"/>
                <w:szCs w:val="24"/>
              </w:rPr>
              <w:t>Ожидаемые конечные результаты</w:t>
            </w:r>
          </w:p>
          <w:p w:rsidR="00FF77ED" w:rsidRPr="00AB53FE" w:rsidRDefault="00FF77ED" w:rsidP="00AB53FE">
            <w:pPr>
              <w:rPr>
                <w:sz w:val="24"/>
                <w:szCs w:val="24"/>
              </w:rPr>
            </w:pPr>
            <w:r w:rsidRPr="00AB53FE">
              <w:rPr>
                <w:sz w:val="24"/>
                <w:szCs w:val="24"/>
              </w:rPr>
              <w:t>реализации  муниципальной программы</w:t>
            </w:r>
          </w:p>
        </w:tc>
        <w:tc>
          <w:tcPr>
            <w:tcW w:w="6061" w:type="dxa"/>
          </w:tcPr>
          <w:p w:rsidR="009C259D" w:rsidRPr="00557D73" w:rsidRDefault="009C259D" w:rsidP="00AB53FE">
            <w:pPr>
              <w:ind w:firstLine="318"/>
              <w:jc w:val="both"/>
              <w:rPr>
                <w:sz w:val="24"/>
                <w:szCs w:val="24"/>
              </w:rPr>
            </w:pPr>
            <w:r w:rsidRPr="00557D73">
              <w:rPr>
                <w:sz w:val="24"/>
                <w:szCs w:val="24"/>
              </w:rPr>
              <w:t xml:space="preserve">Отгружено товаров собственного производства, выполненных работ и услуг собственными силами по видам экономической деятельности по полному кругу организаций (промышленность) </w:t>
            </w:r>
            <w:r w:rsidR="003A2DE6" w:rsidRPr="00557D73">
              <w:rPr>
                <w:sz w:val="24"/>
                <w:szCs w:val="24"/>
              </w:rPr>
              <w:t xml:space="preserve"> 2561,1</w:t>
            </w:r>
            <w:r w:rsidR="00B01A83" w:rsidRPr="00557D73">
              <w:rPr>
                <w:sz w:val="24"/>
                <w:szCs w:val="24"/>
              </w:rPr>
              <w:t xml:space="preserve"> </w:t>
            </w:r>
            <w:r w:rsidRPr="00557D73">
              <w:rPr>
                <w:sz w:val="24"/>
                <w:szCs w:val="24"/>
              </w:rPr>
              <w:t xml:space="preserve"> млн. рублей;</w:t>
            </w:r>
          </w:p>
          <w:p w:rsidR="009C259D" w:rsidRPr="00557D73" w:rsidRDefault="009C259D" w:rsidP="00AB53FE">
            <w:pPr>
              <w:ind w:firstLine="318"/>
              <w:jc w:val="both"/>
              <w:rPr>
                <w:sz w:val="24"/>
                <w:szCs w:val="24"/>
              </w:rPr>
            </w:pPr>
            <w:r w:rsidRPr="00557D73">
              <w:rPr>
                <w:sz w:val="24"/>
                <w:szCs w:val="24"/>
              </w:rPr>
              <w:t xml:space="preserve">инвестиции в основной капитал за счет всех источников финансирования (по местонахождению заказчика) </w:t>
            </w:r>
            <w:r w:rsidR="003A2DE6" w:rsidRPr="00557D73">
              <w:rPr>
                <w:sz w:val="24"/>
                <w:szCs w:val="24"/>
              </w:rPr>
              <w:t>2443,6</w:t>
            </w:r>
            <w:r w:rsidR="00B01A83" w:rsidRPr="00557D73">
              <w:rPr>
                <w:sz w:val="24"/>
                <w:szCs w:val="24"/>
              </w:rPr>
              <w:t xml:space="preserve"> </w:t>
            </w:r>
            <w:r w:rsidRPr="00557D73">
              <w:rPr>
                <w:sz w:val="24"/>
                <w:szCs w:val="24"/>
              </w:rPr>
              <w:t xml:space="preserve"> млн. рублей;</w:t>
            </w:r>
          </w:p>
          <w:p w:rsidR="009C259D" w:rsidRPr="00557D73" w:rsidRDefault="009C259D" w:rsidP="00AB53FE">
            <w:pPr>
              <w:ind w:firstLine="318"/>
              <w:jc w:val="both"/>
              <w:rPr>
                <w:sz w:val="24"/>
                <w:szCs w:val="24"/>
              </w:rPr>
            </w:pPr>
            <w:r w:rsidRPr="00557D73">
              <w:rPr>
                <w:sz w:val="24"/>
                <w:szCs w:val="24"/>
              </w:rPr>
              <w:t xml:space="preserve">среднемесячная номинальная начисленная заработная плата в расчете на одного работника </w:t>
            </w:r>
            <w:r w:rsidR="003A2DE6" w:rsidRPr="00557D73">
              <w:rPr>
                <w:sz w:val="24"/>
                <w:szCs w:val="24"/>
              </w:rPr>
              <w:t>45540,6</w:t>
            </w:r>
            <w:r w:rsidRPr="00557D73">
              <w:rPr>
                <w:sz w:val="24"/>
                <w:szCs w:val="24"/>
              </w:rPr>
              <w:t xml:space="preserve"> рублей;</w:t>
            </w:r>
          </w:p>
          <w:p w:rsidR="0021557B" w:rsidRPr="00557D73" w:rsidRDefault="0021557B" w:rsidP="00AB53FE">
            <w:pPr>
              <w:ind w:firstLine="318"/>
              <w:jc w:val="both"/>
              <w:rPr>
                <w:sz w:val="24"/>
                <w:szCs w:val="24"/>
              </w:rPr>
            </w:pPr>
            <w:r w:rsidRPr="00557D73">
              <w:rPr>
                <w:sz w:val="24"/>
                <w:szCs w:val="24"/>
              </w:rPr>
              <w:t xml:space="preserve">годовая итоговая бальная оценка качества финансового менеджмента главного распорядителя средств - администрации </w:t>
            </w:r>
            <w:proofErr w:type="spellStart"/>
            <w:r w:rsidRPr="00557D73">
              <w:rPr>
                <w:sz w:val="24"/>
                <w:szCs w:val="24"/>
              </w:rPr>
              <w:t>Вятскополянского</w:t>
            </w:r>
            <w:proofErr w:type="spellEnd"/>
            <w:r w:rsidRPr="00557D73">
              <w:rPr>
                <w:sz w:val="24"/>
                <w:szCs w:val="24"/>
              </w:rPr>
              <w:t xml:space="preserve"> района 4 единицы;</w:t>
            </w:r>
          </w:p>
          <w:p w:rsidR="0021557B" w:rsidRPr="00557D73" w:rsidRDefault="005D693F" w:rsidP="00AB53FE">
            <w:pPr>
              <w:ind w:firstLine="318"/>
              <w:jc w:val="both"/>
              <w:rPr>
                <w:sz w:val="24"/>
                <w:szCs w:val="24"/>
              </w:rPr>
            </w:pPr>
            <w:r>
              <w:rPr>
                <w:sz w:val="24"/>
                <w:szCs w:val="24"/>
              </w:rPr>
              <w:t>отсутствие</w:t>
            </w:r>
            <w:r w:rsidR="0021557B" w:rsidRPr="00557D73">
              <w:rPr>
                <w:sz w:val="24"/>
                <w:szCs w:val="24"/>
              </w:rPr>
              <w:t xml:space="preserve"> фактов нецелевого использования бюджетных средств – </w:t>
            </w:r>
            <w:r>
              <w:rPr>
                <w:sz w:val="24"/>
                <w:szCs w:val="24"/>
              </w:rPr>
              <w:t>1 (нет фактов)</w:t>
            </w:r>
            <w:r w:rsidR="0021557B" w:rsidRPr="00557D73">
              <w:rPr>
                <w:sz w:val="24"/>
                <w:szCs w:val="24"/>
              </w:rPr>
              <w:t xml:space="preserve">; </w:t>
            </w:r>
          </w:p>
          <w:p w:rsidR="00445D86" w:rsidRPr="00557D73" w:rsidRDefault="005D693F" w:rsidP="00AB53FE">
            <w:pPr>
              <w:ind w:firstLine="318"/>
              <w:jc w:val="both"/>
              <w:rPr>
                <w:sz w:val="24"/>
                <w:szCs w:val="24"/>
              </w:rPr>
            </w:pPr>
            <w:r>
              <w:rPr>
                <w:sz w:val="24"/>
                <w:szCs w:val="24"/>
              </w:rPr>
              <w:t xml:space="preserve">отсутствие </w:t>
            </w:r>
            <w:r w:rsidR="0021557B" w:rsidRPr="00557D73">
              <w:rPr>
                <w:sz w:val="24"/>
                <w:szCs w:val="24"/>
              </w:rPr>
              <w:t xml:space="preserve">просроченной кредиторской задолженности, в том числе по оплате труда – </w:t>
            </w:r>
            <w:r>
              <w:rPr>
                <w:sz w:val="24"/>
                <w:szCs w:val="24"/>
              </w:rPr>
              <w:t>1 (нет случаев)</w:t>
            </w:r>
            <w:r w:rsidR="0021557B" w:rsidRPr="00557D73">
              <w:rPr>
                <w:sz w:val="24"/>
                <w:szCs w:val="24"/>
              </w:rPr>
              <w:t>;</w:t>
            </w:r>
          </w:p>
          <w:p w:rsidR="00EE1512" w:rsidRPr="00557D73" w:rsidRDefault="00EE1512" w:rsidP="00AB53FE">
            <w:pPr>
              <w:ind w:firstLine="318"/>
              <w:jc w:val="both"/>
              <w:rPr>
                <w:sz w:val="24"/>
                <w:szCs w:val="24"/>
              </w:rPr>
            </w:pPr>
            <w:r w:rsidRPr="00557D73">
              <w:rPr>
                <w:sz w:val="24"/>
                <w:szCs w:val="24"/>
              </w:rPr>
              <w:t>доля муниципальных служащих, данные о которых включены в единую информационную базу данных муниципальных служащих, в общем количестве муниципальных служащих</w:t>
            </w:r>
            <w:r w:rsidR="008B3D65" w:rsidRPr="00557D73">
              <w:rPr>
                <w:sz w:val="24"/>
                <w:szCs w:val="24"/>
              </w:rPr>
              <w:t>,</w:t>
            </w:r>
            <w:r w:rsidRPr="00557D73">
              <w:rPr>
                <w:sz w:val="24"/>
                <w:szCs w:val="24"/>
              </w:rPr>
              <w:t xml:space="preserve"> 100%;</w:t>
            </w:r>
          </w:p>
          <w:p w:rsidR="00EE1512" w:rsidRPr="00557D73" w:rsidRDefault="00047EDC" w:rsidP="00AB53FE">
            <w:pPr>
              <w:ind w:firstLine="318"/>
              <w:jc w:val="both"/>
              <w:rPr>
                <w:sz w:val="24"/>
                <w:szCs w:val="24"/>
              </w:rPr>
            </w:pPr>
            <w:r w:rsidRPr="00557D73">
              <w:rPr>
                <w:sz w:val="24"/>
                <w:szCs w:val="24"/>
              </w:rPr>
              <w:t xml:space="preserve">количество муниципальных служащих в администрации </w:t>
            </w:r>
            <w:proofErr w:type="spellStart"/>
            <w:r w:rsidRPr="00557D73">
              <w:rPr>
                <w:sz w:val="24"/>
                <w:szCs w:val="24"/>
              </w:rPr>
              <w:t>Вятскополянского</w:t>
            </w:r>
            <w:proofErr w:type="spellEnd"/>
            <w:r w:rsidRPr="00557D73">
              <w:rPr>
                <w:sz w:val="24"/>
                <w:szCs w:val="24"/>
              </w:rPr>
              <w:t xml:space="preserve"> района, прошедших подготовку</w:t>
            </w:r>
            <w:r w:rsidRPr="00557D73">
              <w:rPr>
                <w:color w:val="000000" w:themeColor="text1"/>
                <w:sz w:val="24"/>
                <w:szCs w:val="24"/>
              </w:rPr>
              <w:t>, повышение квалификации и стажировку,</w:t>
            </w:r>
            <w:r w:rsidR="007D3D3B" w:rsidRPr="00557D73">
              <w:rPr>
                <w:sz w:val="24"/>
                <w:szCs w:val="24"/>
              </w:rPr>
              <w:t xml:space="preserve"> в 20</w:t>
            </w:r>
            <w:r w:rsidR="003670C5" w:rsidRPr="00557D73">
              <w:rPr>
                <w:sz w:val="24"/>
                <w:szCs w:val="24"/>
              </w:rPr>
              <w:t>25</w:t>
            </w:r>
            <w:r w:rsidR="007D3D3B" w:rsidRPr="00557D73">
              <w:rPr>
                <w:sz w:val="24"/>
                <w:szCs w:val="24"/>
              </w:rPr>
              <w:t>-20</w:t>
            </w:r>
            <w:r w:rsidR="003670C5" w:rsidRPr="00557D73">
              <w:rPr>
                <w:sz w:val="24"/>
                <w:szCs w:val="24"/>
              </w:rPr>
              <w:t>30</w:t>
            </w:r>
            <w:r w:rsidR="007D3D3B" w:rsidRPr="00557D73">
              <w:rPr>
                <w:sz w:val="24"/>
                <w:szCs w:val="24"/>
              </w:rPr>
              <w:t xml:space="preserve"> годах – </w:t>
            </w:r>
            <w:r w:rsidR="003A2DE6" w:rsidRPr="00557D73">
              <w:rPr>
                <w:sz w:val="24"/>
                <w:szCs w:val="24"/>
              </w:rPr>
              <w:t>56</w:t>
            </w:r>
            <w:r w:rsidR="007D3D3B" w:rsidRPr="00557D73">
              <w:rPr>
                <w:sz w:val="24"/>
                <w:szCs w:val="24"/>
              </w:rPr>
              <w:t xml:space="preserve"> человек</w:t>
            </w:r>
            <w:r w:rsidRPr="00557D73">
              <w:rPr>
                <w:sz w:val="24"/>
                <w:szCs w:val="24"/>
              </w:rPr>
              <w:t>;</w:t>
            </w:r>
          </w:p>
          <w:p w:rsidR="006B371B" w:rsidRPr="00557D73" w:rsidRDefault="00EE1512" w:rsidP="00AB53FE">
            <w:pPr>
              <w:ind w:firstLine="318"/>
              <w:jc w:val="both"/>
              <w:rPr>
                <w:sz w:val="24"/>
                <w:szCs w:val="24"/>
              </w:rPr>
            </w:pPr>
            <w:r w:rsidRPr="00557D73">
              <w:rPr>
                <w:sz w:val="24"/>
                <w:szCs w:val="24"/>
              </w:rPr>
              <w:lastRenderedPageBreak/>
              <w:t>доля должностей муниципальной службы, на которые сформирован кадровый резерв, в общей штатной численности муниципальных служащих</w:t>
            </w:r>
            <w:r w:rsidR="00BA581A" w:rsidRPr="00557D73">
              <w:rPr>
                <w:sz w:val="24"/>
                <w:szCs w:val="24"/>
              </w:rPr>
              <w:t xml:space="preserve"> </w:t>
            </w:r>
            <w:r w:rsidR="008B3D65" w:rsidRPr="00557D73">
              <w:rPr>
                <w:sz w:val="24"/>
                <w:szCs w:val="24"/>
              </w:rPr>
              <w:t>55%;</w:t>
            </w:r>
          </w:p>
          <w:p w:rsidR="009A4545" w:rsidRPr="00557D73" w:rsidRDefault="005737FB" w:rsidP="00AB53FE">
            <w:pPr>
              <w:ind w:firstLine="318"/>
              <w:jc w:val="both"/>
              <w:rPr>
                <w:sz w:val="24"/>
                <w:szCs w:val="24"/>
              </w:rPr>
            </w:pPr>
            <w:r w:rsidRPr="00557D73">
              <w:rPr>
                <w:sz w:val="24"/>
                <w:szCs w:val="24"/>
              </w:rPr>
              <w:t>количество пенсионеров, получивших пенсию за выслугу лет и доплату к пенсии, 3</w:t>
            </w:r>
            <w:r w:rsidR="003A2DE6" w:rsidRPr="00557D73">
              <w:rPr>
                <w:sz w:val="24"/>
                <w:szCs w:val="24"/>
              </w:rPr>
              <w:t>4</w:t>
            </w:r>
            <w:r w:rsidR="00B01A83" w:rsidRPr="00557D73">
              <w:rPr>
                <w:sz w:val="24"/>
                <w:szCs w:val="24"/>
              </w:rPr>
              <w:t>-3</w:t>
            </w:r>
            <w:r w:rsidR="003A2DE6" w:rsidRPr="00557D73">
              <w:rPr>
                <w:sz w:val="24"/>
                <w:szCs w:val="24"/>
              </w:rPr>
              <w:t>5</w:t>
            </w:r>
            <w:r w:rsidRPr="00557D73">
              <w:rPr>
                <w:sz w:val="24"/>
                <w:szCs w:val="24"/>
              </w:rPr>
              <w:t xml:space="preserve"> человек ежегодно;</w:t>
            </w:r>
          </w:p>
          <w:p w:rsidR="005737FB" w:rsidRPr="00557D73" w:rsidRDefault="005737FB" w:rsidP="00AB53FE">
            <w:pPr>
              <w:ind w:firstLine="318"/>
              <w:jc w:val="both"/>
              <w:rPr>
                <w:sz w:val="24"/>
                <w:szCs w:val="24"/>
              </w:rPr>
            </w:pPr>
            <w:r w:rsidRPr="00557D73">
              <w:rPr>
                <w:sz w:val="24"/>
                <w:szCs w:val="24"/>
              </w:rPr>
              <w:t xml:space="preserve">количество  детей-сирот, детей, оставшихся без попечения родителей, а также лиц из их числа получивших  ежемесячную выплату денежных средств –  </w:t>
            </w:r>
            <w:r w:rsidR="003A2DE6" w:rsidRPr="00557D73">
              <w:rPr>
                <w:sz w:val="24"/>
                <w:szCs w:val="24"/>
              </w:rPr>
              <w:t>54</w:t>
            </w:r>
            <w:r w:rsidRPr="00557D73">
              <w:rPr>
                <w:sz w:val="24"/>
                <w:szCs w:val="24"/>
              </w:rPr>
              <w:t xml:space="preserve"> человек  ежегодно;</w:t>
            </w:r>
          </w:p>
          <w:p w:rsidR="005737FB" w:rsidRPr="00557D73" w:rsidRDefault="005737FB" w:rsidP="00AB53FE">
            <w:pPr>
              <w:ind w:firstLine="318"/>
              <w:jc w:val="both"/>
              <w:rPr>
                <w:sz w:val="24"/>
                <w:szCs w:val="24"/>
              </w:rPr>
            </w:pPr>
            <w:r w:rsidRPr="00557D73">
              <w:rPr>
                <w:sz w:val="24"/>
                <w:szCs w:val="24"/>
              </w:rPr>
              <w:t xml:space="preserve">количество приемных родителей, получивших вознаграждение, </w:t>
            </w:r>
            <w:r w:rsidR="00A11525" w:rsidRPr="00557D73">
              <w:rPr>
                <w:sz w:val="24"/>
                <w:szCs w:val="24"/>
              </w:rPr>
              <w:t>1</w:t>
            </w:r>
            <w:r w:rsidR="003A2DE6" w:rsidRPr="00557D73">
              <w:rPr>
                <w:sz w:val="24"/>
                <w:szCs w:val="24"/>
              </w:rPr>
              <w:t>5</w:t>
            </w:r>
            <w:r w:rsidRPr="00557D73">
              <w:rPr>
                <w:sz w:val="24"/>
                <w:szCs w:val="24"/>
              </w:rPr>
              <w:t xml:space="preserve"> человек ежегодно; </w:t>
            </w:r>
          </w:p>
          <w:p w:rsidR="00301B24" w:rsidRPr="00557D73" w:rsidRDefault="005737FB" w:rsidP="00AB53FE">
            <w:pPr>
              <w:ind w:firstLine="318"/>
              <w:jc w:val="both"/>
              <w:rPr>
                <w:sz w:val="24"/>
                <w:szCs w:val="24"/>
              </w:rPr>
            </w:pPr>
            <w:r w:rsidRPr="00557D73">
              <w:rPr>
                <w:sz w:val="24"/>
                <w:szCs w:val="24"/>
              </w:rPr>
              <w:t xml:space="preserve">количество лиц из числа детей-сирот и детей, оставшихся без попечения родителей, обеспеченных жилыми помещениями </w:t>
            </w:r>
            <w:r w:rsidR="00F63B0E" w:rsidRPr="00557D73">
              <w:rPr>
                <w:color w:val="000000" w:themeColor="text1"/>
                <w:sz w:val="24"/>
                <w:szCs w:val="24"/>
              </w:rPr>
              <w:t>с 20</w:t>
            </w:r>
            <w:r w:rsidR="003A2DE6" w:rsidRPr="00557D73">
              <w:rPr>
                <w:color w:val="000000" w:themeColor="text1"/>
                <w:sz w:val="24"/>
                <w:szCs w:val="24"/>
              </w:rPr>
              <w:t>25</w:t>
            </w:r>
            <w:r w:rsidR="00F63B0E" w:rsidRPr="00557D73">
              <w:rPr>
                <w:color w:val="000000" w:themeColor="text1"/>
                <w:sz w:val="24"/>
                <w:szCs w:val="24"/>
              </w:rPr>
              <w:t>-20</w:t>
            </w:r>
            <w:r w:rsidR="003A2DE6" w:rsidRPr="00557D73">
              <w:rPr>
                <w:color w:val="000000" w:themeColor="text1"/>
                <w:sz w:val="24"/>
                <w:szCs w:val="24"/>
              </w:rPr>
              <w:t>30</w:t>
            </w:r>
            <w:r w:rsidR="00F63B0E" w:rsidRPr="00557D73">
              <w:rPr>
                <w:color w:val="000000" w:themeColor="text1"/>
                <w:sz w:val="24"/>
                <w:szCs w:val="24"/>
              </w:rPr>
              <w:t xml:space="preserve"> годы -</w:t>
            </w:r>
            <w:r w:rsidRPr="00557D73">
              <w:rPr>
                <w:sz w:val="24"/>
                <w:szCs w:val="24"/>
              </w:rPr>
              <w:t xml:space="preserve"> </w:t>
            </w:r>
            <w:r w:rsidR="003A2DE6" w:rsidRPr="00557D73">
              <w:rPr>
                <w:sz w:val="24"/>
                <w:szCs w:val="24"/>
              </w:rPr>
              <w:t>13</w:t>
            </w:r>
            <w:r w:rsidRPr="00557D73">
              <w:rPr>
                <w:sz w:val="24"/>
                <w:szCs w:val="24"/>
              </w:rPr>
              <w:t xml:space="preserve"> человек;</w:t>
            </w:r>
          </w:p>
          <w:p w:rsidR="00B71C00" w:rsidRPr="00557D73" w:rsidRDefault="00B71C00" w:rsidP="00AB53FE">
            <w:pPr>
              <w:ind w:firstLine="318"/>
              <w:jc w:val="both"/>
              <w:rPr>
                <w:sz w:val="24"/>
                <w:szCs w:val="24"/>
              </w:rPr>
            </w:pPr>
            <w:r w:rsidRPr="00557D73">
              <w:rPr>
                <w:sz w:val="24"/>
                <w:szCs w:val="24"/>
              </w:rPr>
              <w:t xml:space="preserve">общий объем ввода жилья </w:t>
            </w:r>
            <w:r w:rsidR="003A2DE6" w:rsidRPr="00557D73">
              <w:rPr>
                <w:sz w:val="24"/>
                <w:szCs w:val="24"/>
              </w:rPr>
              <w:t>13</w:t>
            </w:r>
            <w:r w:rsidR="00860A69" w:rsidRPr="00557D73">
              <w:rPr>
                <w:sz w:val="24"/>
                <w:szCs w:val="24"/>
              </w:rPr>
              <w:t>000</w:t>
            </w:r>
            <w:r w:rsidR="00990D2D" w:rsidRPr="00557D73">
              <w:rPr>
                <w:sz w:val="24"/>
                <w:szCs w:val="24"/>
              </w:rPr>
              <w:t xml:space="preserve"> </w:t>
            </w:r>
            <w:r w:rsidRPr="00557D73">
              <w:rPr>
                <w:sz w:val="24"/>
                <w:szCs w:val="24"/>
              </w:rPr>
              <w:t>кв. метров;</w:t>
            </w:r>
          </w:p>
          <w:p w:rsidR="00B71C00" w:rsidRPr="00557D73" w:rsidRDefault="00B71C00" w:rsidP="00AB53FE">
            <w:pPr>
              <w:ind w:firstLine="318"/>
              <w:jc w:val="both"/>
              <w:rPr>
                <w:sz w:val="24"/>
                <w:szCs w:val="24"/>
              </w:rPr>
            </w:pPr>
            <w:r w:rsidRPr="00557D73">
              <w:rPr>
                <w:sz w:val="24"/>
                <w:szCs w:val="24"/>
              </w:rPr>
              <w:t>ввод жилья на душу населения 0,</w:t>
            </w:r>
            <w:r w:rsidR="003A2DE6" w:rsidRPr="00557D73">
              <w:rPr>
                <w:sz w:val="24"/>
                <w:szCs w:val="24"/>
              </w:rPr>
              <w:t>5</w:t>
            </w:r>
            <w:r w:rsidR="00860A69" w:rsidRPr="00557D73">
              <w:rPr>
                <w:sz w:val="24"/>
                <w:szCs w:val="24"/>
              </w:rPr>
              <w:t>7</w:t>
            </w:r>
            <w:r w:rsidRPr="00557D73">
              <w:rPr>
                <w:sz w:val="24"/>
                <w:szCs w:val="24"/>
              </w:rPr>
              <w:t xml:space="preserve"> кв. метров/чел.;</w:t>
            </w:r>
          </w:p>
          <w:p w:rsidR="00B71C00" w:rsidRPr="00557D73" w:rsidRDefault="00B71C00" w:rsidP="00AB53FE">
            <w:pPr>
              <w:ind w:firstLine="318"/>
              <w:jc w:val="both"/>
              <w:rPr>
                <w:sz w:val="24"/>
                <w:szCs w:val="24"/>
              </w:rPr>
            </w:pPr>
            <w:r w:rsidRPr="00557D73">
              <w:rPr>
                <w:sz w:val="24"/>
                <w:szCs w:val="24"/>
              </w:rPr>
              <w:t xml:space="preserve">уровень обеспеченности населения жильем </w:t>
            </w:r>
            <w:r w:rsidR="003A2DE6" w:rsidRPr="00557D73">
              <w:rPr>
                <w:sz w:val="24"/>
                <w:szCs w:val="24"/>
              </w:rPr>
              <w:t>34</w:t>
            </w:r>
            <w:r w:rsidR="00860A69" w:rsidRPr="00557D73">
              <w:rPr>
                <w:sz w:val="24"/>
                <w:szCs w:val="24"/>
              </w:rPr>
              <w:t>,</w:t>
            </w:r>
            <w:r w:rsidR="003A2DE6" w:rsidRPr="00557D73">
              <w:rPr>
                <w:sz w:val="24"/>
                <w:szCs w:val="24"/>
              </w:rPr>
              <w:t>3</w:t>
            </w:r>
            <w:r w:rsidRPr="00557D73">
              <w:rPr>
                <w:sz w:val="24"/>
                <w:szCs w:val="24"/>
              </w:rPr>
              <w:t xml:space="preserve"> кв. метров/чел.;</w:t>
            </w:r>
          </w:p>
          <w:p w:rsidR="00B71C00" w:rsidRPr="00557D73" w:rsidRDefault="00B71C00" w:rsidP="00AB53FE">
            <w:pPr>
              <w:ind w:firstLine="318"/>
              <w:jc w:val="both"/>
              <w:rPr>
                <w:sz w:val="24"/>
                <w:szCs w:val="24"/>
              </w:rPr>
            </w:pPr>
            <w:r w:rsidRPr="00557D73">
              <w:rPr>
                <w:sz w:val="24"/>
                <w:szCs w:val="24"/>
              </w:rPr>
              <w:t>доля малоэтажного жилья в общем объеме ввода жилья 100%;</w:t>
            </w:r>
          </w:p>
          <w:p w:rsidR="00B71C00" w:rsidRPr="00557D73" w:rsidRDefault="00B71C00" w:rsidP="00AB53FE">
            <w:pPr>
              <w:ind w:firstLine="318"/>
              <w:jc w:val="both"/>
              <w:rPr>
                <w:sz w:val="24"/>
                <w:szCs w:val="24"/>
              </w:rPr>
            </w:pPr>
            <w:r w:rsidRPr="00557D73">
              <w:rPr>
                <w:sz w:val="24"/>
                <w:szCs w:val="24"/>
              </w:rPr>
              <w:t xml:space="preserve">доля аварийного жилого фонда в общем объеме жилого фонда в </w:t>
            </w:r>
            <w:proofErr w:type="spellStart"/>
            <w:r w:rsidRPr="00557D73">
              <w:rPr>
                <w:sz w:val="24"/>
                <w:szCs w:val="24"/>
              </w:rPr>
              <w:t>Вятскополянском</w:t>
            </w:r>
            <w:proofErr w:type="spellEnd"/>
            <w:r w:rsidRPr="00557D73">
              <w:rPr>
                <w:sz w:val="24"/>
                <w:szCs w:val="24"/>
              </w:rPr>
              <w:t xml:space="preserve"> районе </w:t>
            </w:r>
            <w:r w:rsidR="00990D2D" w:rsidRPr="00557D73">
              <w:rPr>
                <w:sz w:val="24"/>
                <w:szCs w:val="24"/>
              </w:rPr>
              <w:t>1</w:t>
            </w:r>
            <w:r w:rsidRPr="00557D73">
              <w:rPr>
                <w:sz w:val="24"/>
                <w:szCs w:val="24"/>
              </w:rPr>
              <w:t>%;</w:t>
            </w:r>
          </w:p>
          <w:p w:rsidR="00B71C00" w:rsidRPr="00557D73" w:rsidRDefault="00B71C00" w:rsidP="00AB53FE">
            <w:pPr>
              <w:ind w:firstLine="318"/>
              <w:jc w:val="both"/>
              <w:rPr>
                <w:sz w:val="24"/>
                <w:szCs w:val="24"/>
              </w:rPr>
            </w:pPr>
            <w:r w:rsidRPr="00557D73">
              <w:rPr>
                <w:sz w:val="24"/>
                <w:szCs w:val="24"/>
              </w:rPr>
              <w:t xml:space="preserve">уровень газификации населенных пунктов </w:t>
            </w:r>
            <w:proofErr w:type="spellStart"/>
            <w:r w:rsidRPr="00557D73">
              <w:rPr>
                <w:sz w:val="24"/>
                <w:szCs w:val="24"/>
              </w:rPr>
              <w:t>Вятскополянского</w:t>
            </w:r>
            <w:proofErr w:type="spellEnd"/>
            <w:r w:rsidRPr="00557D73">
              <w:rPr>
                <w:sz w:val="24"/>
                <w:szCs w:val="24"/>
              </w:rPr>
              <w:t xml:space="preserve"> района 8</w:t>
            </w:r>
            <w:r w:rsidR="00EC08FB" w:rsidRPr="00557D73">
              <w:rPr>
                <w:sz w:val="24"/>
                <w:szCs w:val="24"/>
              </w:rPr>
              <w:t>5</w:t>
            </w:r>
            <w:r w:rsidRPr="00557D73">
              <w:rPr>
                <w:sz w:val="24"/>
                <w:szCs w:val="24"/>
              </w:rPr>
              <w:t>,5%;</w:t>
            </w:r>
          </w:p>
          <w:p w:rsidR="00E720CF" w:rsidRPr="00557D73" w:rsidRDefault="00E720CF" w:rsidP="00AB53FE">
            <w:pPr>
              <w:ind w:firstLine="318"/>
              <w:jc w:val="both"/>
              <w:rPr>
                <w:sz w:val="24"/>
                <w:szCs w:val="24"/>
              </w:rPr>
            </w:pPr>
            <w:r w:rsidRPr="00557D73">
              <w:rPr>
                <w:sz w:val="24"/>
                <w:szCs w:val="24"/>
              </w:rPr>
              <w:t>обеспечение модернизации объектов коммунальной инфраструктуры</w:t>
            </w:r>
            <w:r w:rsidR="00A33B9B" w:rsidRPr="00557D73">
              <w:rPr>
                <w:sz w:val="24"/>
                <w:szCs w:val="24"/>
              </w:rPr>
              <w:t xml:space="preserve"> не менее </w:t>
            </w:r>
            <w:r w:rsidR="006E7C87" w:rsidRPr="00557D73">
              <w:rPr>
                <w:sz w:val="24"/>
                <w:szCs w:val="24"/>
              </w:rPr>
              <w:t>20</w:t>
            </w:r>
            <w:r w:rsidR="00A33B9B" w:rsidRPr="00557D73">
              <w:rPr>
                <w:sz w:val="24"/>
                <w:szCs w:val="24"/>
              </w:rPr>
              <w:t>% ежегодно</w:t>
            </w:r>
            <w:r w:rsidRPr="00557D73">
              <w:rPr>
                <w:sz w:val="24"/>
                <w:szCs w:val="24"/>
              </w:rPr>
              <w:t>;</w:t>
            </w:r>
          </w:p>
          <w:p w:rsidR="00EC08FB" w:rsidRPr="00557D73" w:rsidRDefault="00EC08FB" w:rsidP="00AB53FE">
            <w:pPr>
              <w:widowControl w:val="0"/>
              <w:autoSpaceDE w:val="0"/>
              <w:autoSpaceDN w:val="0"/>
              <w:adjustRightInd w:val="0"/>
              <w:ind w:firstLine="318"/>
              <w:jc w:val="both"/>
              <w:rPr>
                <w:sz w:val="24"/>
                <w:szCs w:val="24"/>
              </w:rPr>
            </w:pPr>
            <w:r w:rsidRPr="00557D73">
              <w:rPr>
                <w:sz w:val="24"/>
                <w:szCs w:val="24"/>
              </w:rPr>
              <w:t xml:space="preserve">количество районных проектов, реализованных в рамках ППМИ </w:t>
            </w:r>
            <w:r w:rsidR="008852D2" w:rsidRPr="00557D73">
              <w:rPr>
                <w:sz w:val="24"/>
                <w:szCs w:val="24"/>
              </w:rPr>
              <w:t xml:space="preserve">к </w:t>
            </w:r>
            <w:r w:rsidRPr="00557D73">
              <w:rPr>
                <w:sz w:val="24"/>
                <w:szCs w:val="24"/>
              </w:rPr>
              <w:t>20</w:t>
            </w:r>
            <w:r w:rsidR="00174296" w:rsidRPr="00557D73">
              <w:rPr>
                <w:sz w:val="24"/>
                <w:szCs w:val="24"/>
              </w:rPr>
              <w:t>30</w:t>
            </w:r>
            <w:r w:rsidRPr="00557D73">
              <w:rPr>
                <w:sz w:val="24"/>
                <w:szCs w:val="24"/>
              </w:rPr>
              <w:t xml:space="preserve"> году – </w:t>
            </w:r>
            <w:r w:rsidR="007E6784" w:rsidRPr="00557D73">
              <w:rPr>
                <w:sz w:val="24"/>
                <w:szCs w:val="24"/>
              </w:rPr>
              <w:t>1</w:t>
            </w:r>
            <w:r w:rsidR="003A2DE6" w:rsidRPr="00557D73">
              <w:rPr>
                <w:sz w:val="24"/>
                <w:szCs w:val="24"/>
              </w:rPr>
              <w:t>2</w:t>
            </w:r>
            <w:r w:rsidRPr="00557D73">
              <w:rPr>
                <w:sz w:val="24"/>
                <w:szCs w:val="24"/>
              </w:rPr>
              <w:t>;</w:t>
            </w:r>
          </w:p>
          <w:p w:rsidR="00E720CF" w:rsidRPr="00557D73" w:rsidRDefault="00E720CF" w:rsidP="00AB53FE">
            <w:pPr>
              <w:ind w:firstLine="318"/>
              <w:jc w:val="both"/>
              <w:rPr>
                <w:sz w:val="24"/>
                <w:szCs w:val="24"/>
              </w:rPr>
            </w:pPr>
            <w:r w:rsidRPr="00557D73">
              <w:rPr>
                <w:sz w:val="24"/>
                <w:szCs w:val="24"/>
              </w:rPr>
              <w:t>доля муниципальных услуг, переведенных в электронный вид, от общего количества муниципальных услуг</w:t>
            </w:r>
            <w:r w:rsidR="00A33B9B" w:rsidRPr="00557D73">
              <w:rPr>
                <w:sz w:val="24"/>
                <w:szCs w:val="24"/>
              </w:rPr>
              <w:t>, 100%</w:t>
            </w:r>
            <w:r w:rsidRPr="00557D73">
              <w:rPr>
                <w:sz w:val="24"/>
                <w:szCs w:val="24"/>
              </w:rPr>
              <w:t>;</w:t>
            </w:r>
          </w:p>
          <w:p w:rsidR="00E720CF" w:rsidRPr="00557D73" w:rsidRDefault="00E720CF" w:rsidP="00AB53FE">
            <w:pPr>
              <w:ind w:firstLine="318"/>
              <w:jc w:val="both"/>
              <w:rPr>
                <w:sz w:val="24"/>
                <w:szCs w:val="24"/>
              </w:rPr>
            </w:pPr>
            <w:r w:rsidRPr="00557D73">
              <w:rPr>
                <w:sz w:val="24"/>
                <w:szCs w:val="24"/>
              </w:rPr>
              <w:t>доля обращений по муниципальным услугам через Единый портал и региональный портал  к общему количеству обращений за муниципальными услугами</w:t>
            </w:r>
            <w:r w:rsidR="008E2B33" w:rsidRPr="00557D73">
              <w:rPr>
                <w:sz w:val="24"/>
                <w:szCs w:val="24"/>
              </w:rPr>
              <w:t>,</w:t>
            </w:r>
            <w:r w:rsidR="00A3442C" w:rsidRPr="00557D73">
              <w:rPr>
                <w:sz w:val="24"/>
                <w:szCs w:val="24"/>
              </w:rPr>
              <w:t xml:space="preserve"> </w:t>
            </w:r>
            <w:r w:rsidR="00FA189D" w:rsidRPr="00557D73">
              <w:rPr>
                <w:sz w:val="24"/>
                <w:szCs w:val="24"/>
              </w:rPr>
              <w:t>65</w:t>
            </w:r>
            <w:r w:rsidR="00A33B9B" w:rsidRPr="00557D73">
              <w:rPr>
                <w:sz w:val="24"/>
                <w:szCs w:val="24"/>
              </w:rPr>
              <w:t>%</w:t>
            </w:r>
            <w:r w:rsidRPr="00557D73">
              <w:rPr>
                <w:sz w:val="24"/>
                <w:szCs w:val="24"/>
              </w:rPr>
              <w:t>;</w:t>
            </w:r>
          </w:p>
          <w:p w:rsidR="0053327F" w:rsidRDefault="00124507" w:rsidP="000C60AB">
            <w:pPr>
              <w:ind w:firstLine="318"/>
              <w:jc w:val="both"/>
              <w:rPr>
                <w:sz w:val="24"/>
                <w:szCs w:val="24"/>
              </w:rPr>
            </w:pPr>
            <w:r>
              <w:rPr>
                <w:sz w:val="24"/>
                <w:szCs w:val="24"/>
              </w:rPr>
              <w:t>обеспечено</w:t>
            </w:r>
            <w:r w:rsidR="00D604F1" w:rsidRPr="00557D73">
              <w:rPr>
                <w:sz w:val="24"/>
                <w:szCs w:val="24"/>
              </w:rPr>
              <w:t xml:space="preserve"> финансирование выборов</w:t>
            </w:r>
            <w:r w:rsidR="003A47AA">
              <w:rPr>
                <w:sz w:val="24"/>
                <w:szCs w:val="24"/>
              </w:rPr>
              <w:t>, да;</w:t>
            </w:r>
          </w:p>
          <w:p w:rsidR="003A47AA" w:rsidRPr="003A47AA" w:rsidRDefault="003A47AA" w:rsidP="000C60AB">
            <w:pPr>
              <w:ind w:firstLine="318"/>
              <w:jc w:val="both"/>
              <w:rPr>
                <w:sz w:val="24"/>
                <w:szCs w:val="24"/>
              </w:rPr>
            </w:pPr>
            <w:proofErr w:type="gramStart"/>
            <w:r>
              <w:rPr>
                <w:sz w:val="24"/>
                <w:szCs w:val="24"/>
              </w:rPr>
              <w:t>и</w:t>
            </w:r>
            <w:r w:rsidRPr="003A47AA">
              <w:rPr>
                <w:sz w:val="24"/>
                <w:szCs w:val="24"/>
              </w:rPr>
              <w:t xml:space="preserve">зготовлено </w:t>
            </w:r>
            <w:proofErr w:type="spellStart"/>
            <w:r w:rsidRPr="003A47AA">
              <w:rPr>
                <w:sz w:val="24"/>
                <w:szCs w:val="24"/>
              </w:rPr>
              <w:t>промопродукции</w:t>
            </w:r>
            <w:proofErr w:type="spellEnd"/>
            <w:r w:rsidRPr="003A47AA">
              <w:rPr>
                <w:sz w:val="24"/>
                <w:szCs w:val="24"/>
              </w:rPr>
              <w:t>: разработка и изготовление печатной продукции (календари, баннеры, открытки, дипломы, грамоты, афиши, агитационные и информационные материалы)</w:t>
            </w:r>
            <w:r>
              <w:rPr>
                <w:sz w:val="24"/>
                <w:szCs w:val="24"/>
              </w:rPr>
              <w:t>, шт. – 45 в 2025 году.</w:t>
            </w:r>
            <w:proofErr w:type="gramEnd"/>
          </w:p>
        </w:tc>
      </w:tr>
    </w:tbl>
    <w:p w:rsidR="00EA2CE8" w:rsidRPr="00AB53FE" w:rsidRDefault="00EA2CE8" w:rsidP="00AB53FE">
      <w:pPr>
        <w:spacing w:line="240" w:lineRule="auto"/>
        <w:jc w:val="center"/>
        <w:rPr>
          <w:rFonts w:ascii="Times New Roman" w:hAnsi="Times New Roman" w:cs="Times New Roman"/>
          <w:b/>
          <w:sz w:val="24"/>
          <w:szCs w:val="24"/>
        </w:rPr>
      </w:pPr>
    </w:p>
    <w:p w:rsidR="00E00C31" w:rsidRPr="00AB53FE" w:rsidRDefault="00E00C31" w:rsidP="00AB53FE">
      <w:pPr>
        <w:spacing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A1168D" w:rsidRPr="00AB53FE" w:rsidRDefault="00A1168D"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Обеспечение высокого уровня и качества жизни населения района за счет наращивания экономического потенциала и формирования пространства способствующего развитию человеческого потенциала - одна из важнейших целей деятельности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p>
    <w:p w:rsidR="006B393F" w:rsidRPr="00AB53FE" w:rsidRDefault="00FF2A56"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К</w:t>
      </w:r>
      <w:r w:rsidR="006B393F" w:rsidRPr="00AB53FE">
        <w:rPr>
          <w:rFonts w:ascii="Times New Roman" w:hAnsi="Times New Roman" w:cs="Times New Roman"/>
          <w:sz w:val="24"/>
          <w:szCs w:val="24"/>
        </w:rPr>
        <w:t>омпетенци</w:t>
      </w:r>
      <w:r w:rsidRPr="00AB53FE">
        <w:rPr>
          <w:rFonts w:ascii="Times New Roman" w:hAnsi="Times New Roman" w:cs="Times New Roman"/>
          <w:sz w:val="24"/>
          <w:szCs w:val="24"/>
        </w:rPr>
        <w:t>я</w:t>
      </w:r>
      <w:r w:rsidR="006B393F" w:rsidRPr="00AB53FE">
        <w:rPr>
          <w:rFonts w:ascii="Times New Roman" w:hAnsi="Times New Roman" w:cs="Times New Roman"/>
          <w:sz w:val="24"/>
          <w:szCs w:val="24"/>
        </w:rPr>
        <w:t xml:space="preserve"> администрации района </w:t>
      </w:r>
      <w:r w:rsidRPr="00AB53FE">
        <w:rPr>
          <w:rFonts w:ascii="Times New Roman" w:hAnsi="Times New Roman" w:cs="Times New Roman"/>
          <w:sz w:val="24"/>
          <w:szCs w:val="24"/>
        </w:rPr>
        <w:t>установлена</w:t>
      </w:r>
      <w:r w:rsidR="00A1168D" w:rsidRPr="00AB53FE">
        <w:rPr>
          <w:rFonts w:ascii="Times New Roman" w:hAnsi="Times New Roman" w:cs="Times New Roman"/>
          <w:sz w:val="24"/>
          <w:szCs w:val="24"/>
        </w:rPr>
        <w:t xml:space="preserve"> </w:t>
      </w:r>
      <w:r w:rsidR="00FF2534" w:rsidRPr="00AB53FE">
        <w:rPr>
          <w:rFonts w:ascii="Times New Roman" w:hAnsi="Times New Roman" w:cs="Times New Roman"/>
          <w:sz w:val="24"/>
          <w:szCs w:val="24"/>
        </w:rPr>
        <w:t>Уставом</w:t>
      </w:r>
      <w:r w:rsidR="00A1168D" w:rsidRPr="00AB53FE">
        <w:rPr>
          <w:rFonts w:ascii="Times New Roman" w:hAnsi="Times New Roman" w:cs="Times New Roman"/>
          <w:sz w:val="24"/>
          <w:szCs w:val="24"/>
        </w:rPr>
        <w:t xml:space="preserve"> </w:t>
      </w:r>
      <w:r w:rsidR="00FF2534" w:rsidRPr="00AB53FE">
        <w:rPr>
          <w:rFonts w:ascii="Times New Roman" w:hAnsi="Times New Roman" w:cs="Times New Roman"/>
          <w:sz w:val="24"/>
          <w:szCs w:val="24"/>
        </w:rPr>
        <w:t xml:space="preserve">муниципального образования </w:t>
      </w:r>
      <w:proofErr w:type="spellStart"/>
      <w:r w:rsidR="00FF2534" w:rsidRPr="00AB53FE">
        <w:rPr>
          <w:rFonts w:ascii="Times New Roman" w:hAnsi="Times New Roman" w:cs="Times New Roman"/>
          <w:sz w:val="24"/>
          <w:szCs w:val="24"/>
        </w:rPr>
        <w:t>Вятскополянский</w:t>
      </w:r>
      <w:proofErr w:type="spellEnd"/>
      <w:r w:rsidR="00FF2534" w:rsidRPr="00AB53FE">
        <w:rPr>
          <w:rFonts w:ascii="Times New Roman" w:hAnsi="Times New Roman" w:cs="Times New Roman"/>
          <w:sz w:val="24"/>
          <w:szCs w:val="24"/>
        </w:rPr>
        <w:t xml:space="preserve"> муниципальный район Кировской области, принятым </w:t>
      </w:r>
      <w:r w:rsidR="00FF2534" w:rsidRPr="00AB53FE">
        <w:rPr>
          <w:rFonts w:ascii="Times New Roman" w:hAnsi="Times New Roman" w:cs="Times New Roman"/>
          <w:sz w:val="24"/>
          <w:szCs w:val="24"/>
        </w:rPr>
        <w:lastRenderedPageBreak/>
        <w:t xml:space="preserve">решением </w:t>
      </w:r>
      <w:proofErr w:type="spellStart"/>
      <w:r w:rsidR="00FF2534" w:rsidRPr="00AB53FE">
        <w:rPr>
          <w:rFonts w:ascii="Times New Roman" w:hAnsi="Times New Roman" w:cs="Times New Roman"/>
          <w:sz w:val="24"/>
          <w:szCs w:val="24"/>
        </w:rPr>
        <w:t>Вятскополянской</w:t>
      </w:r>
      <w:proofErr w:type="spellEnd"/>
      <w:r w:rsidR="00FF2534" w:rsidRPr="00AB53FE">
        <w:rPr>
          <w:rFonts w:ascii="Times New Roman" w:hAnsi="Times New Roman" w:cs="Times New Roman"/>
          <w:sz w:val="24"/>
          <w:szCs w:val="24"/>
        </w:rPr>
        <w:t xml:space="preserve"> районной Думы Кировской области от 15.06.2005 №</w:t>
      </w:r>
      <w:r w:rsidRPr="00AB53FE">
        <w:rPr>
          <w:rFonts w:ascii="Times New Roman" w:hAnsi="Times New Roman" w:cs="Times New Roman"/>
          <w:sz w:val="24"/>
          <w:szCs w:val="24"/>
        </w:rPr>
        <w:t xml:space="preserve"> 25</w:t>
      </w:r>
      <w:r w:rsidR="00A3442C" w:rsidRPr="00AB53FE">
        <w:rPr>
          <w:rFonts w:ascii="Times New Roman" w:hAnsi="Times New Roman" w:cs="Times New Roman"/>
          <w:sz w:val="24"/>
          <w:szCs w:val="24"/>
        </w:rPr>
        <w:t xml:space="preserve"> (в редакции от 2</w:t>
      </w:r>
      <w:r w:rsidR="00181BC7">
        <w:rPr>
          <w:rFonts w:ascii="Times New Roman" w:hAnsi="Times New Roman" w:cs="Times New Roman"/>
          <w:sz w:val="24"/>
          <w:szCs w:val="24"/>
        </w:rPr>
        <w:t>4</w:t>
      </w:r>
      <w:r w:rsidR="00A3442C" w:rsidRPr="00AB53FE">
        <w:rPr>
          <w:rFonts w:ascii="Times New Roman" w:hAnsi="Times New Roman" w:cs="Times New Roman"/>
          <w:sz w:val="24"/>
          <w:szCs w:val="24"/>
        </w:rPr>
        <w:t>.0</w:t>
      </w:r>
      <w:r w:rsidR="00181BC7">
        <w:rPr>
          <w:rFonts w:ascii="Times New Roman" w:hAnsi="Times New Roman" w:cs="Times New Roman"/>
          <w:sz w:val="24"/>
          <w:szCs w:val="24"/>
        </w:rPr>
        <w:t>4</w:t>
      </w:r>
      <w:r w:rsidR="00A3442C" w:rsidRPr="00AB53FE">
        <w:rPr>
          <w:rFonts w:ascii="Times New Roman" w:hAnsi="Times New Roman" w:cs="Times New Roman"/>
          <w:sz w:val="24"/>
          <w:szCs w:val="24"/>
        </w:rPr>
        <w:t>.20</w:t>
      </w:r>
      <w:r w:rsidR="00181BC7">
        <w:rPr>
          <w:rFonts w:ascii="Times New Roman" w:hAnsi="Times New Roman" w:cs="Times New Roman"/>
          <w:sz w:val="24"/>
          <w:szCs w:val="24"/>
        </w:rPr>
        <w:t>24</w:t>
      </w:r>
      <w:r w:rsidR="00A3442C" w:rsidRPr="00AB53FE">
        <w:rPr>
          <w:rFonts w:ascii="Times New Roman" w:hAnsi="Times New Roman" w:cs="Times New Roman"/>
          <w:sz w:val="24"/>
          <w:szCs w:val="24"/>
        </w:rPr>
        <w:t>)</w:t>
      </w:r>
      <w:r w:rsidRPr="00AB53FE">
        <w:rPr>
          <w:rFonts w:ascii="Times New Roman" w:hAnsi="Times New Roman" w:cs="Times New Roman"/>
          <w:sz w:val="24"/>
          <w:szCs w:val="24"/>
        </w:rPr>
        <w:t>.</w:t>
      </w:r>
    </w:p>
    <w:p w:rsidR="00585F09" w:rsidRPr="00AB53FE" w:rsidRDefault="00585F09"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Для успешного решения вопросов в соответствии с компетенцией администраци</w:t>
      </w:r>
      <w:r w:rsidR="00FC4313" w:rsidRPr="00AB53FE">
        <w:rPr>
          <w:rFonts w:ascii="Times New Roman" w:hAnsi="Times New Roman" w:cs="Times New Roman"/>
          <w:sz w:val="24"/>
          <w:szCs w:val="24"/>
        </w:rPr>
        <w:t xml:space="preserve">и </w:t>
      </w:r>
      <w:proofErr w:type="spellStart"/>
      <w:r w:rsidR="00FC4313" w:rsidRPr="00AB53FE">
        <w:rPr>
          <w:rFonts w:ascii="Times New Roman" w:hAnsi="Times New Roman" w:cs="Times New Roman"/>
          <w:sz w:val="24"/>
          <w:szCs w:val="24"/>
        </w:rPr>
        <w:t>Вятскополянского</w:t>
      </w:r>
      <w:proofErr w:type="spellEnd"/>
      <w:r w:rsidR="00FC4313" w:rsidRPr="00AB53FE">
        <w:rPr>
          <w:rFonts w:ascii="Times New Roman" w:hAnsi="Times New Roman" w:cs="Times New Roman"/>
          <w:sz w:val="24"/>
          <w:szCs w:val="24"/>
        </w:rPr>
        <w:t xml:space="preserve"> района</w:t>
      </w:r>
      <w:r w:rsidRPr="00AB53FE">
        <w:rPr>
          <w:rFonts w:ascii="Times New Roman" w:hAnsi="Times New Roman" w:cs="Times New Roman"/>
          <w:sz w:val="24"/>
          <w:szCs w:val="24"/>
        </w:rPr>
        <w:t xml:space="preserve"> необходимо принятие управленческих решений в экономике, обеспечении безопасности населения, ЖКХ, архитектуре, социальной сфере. </w:t>
      </w:r>
    </w:p>
    <w:p w:rsidR="007C5CCB" w:rsidRPr="00AB53FE" w:rsidRDefault="007C5CCB" w:rsidP="00AB53FE">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Экономика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являясь частью экономической системы Кировской области, имеет специфику, обусловленную климатическими условиями, наличием на территории района определенных видов природных ресурсов, сложившимся экономическим потенциалом.</w:t>
      </w:r>
    </w:p>
    <w:p w:rsidR="00296F42" w:rsidRPr="00AB53FE" w:rsidRDefault="00296F42" w:rsidP="00AB53FE">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В современных условиях, когда уровень государственного и муниципального регулирования экономики постепенно снижается, а субъектам хозяйственной деятельности предоставлены самостоятельность и экономическая свобода в принятии решений, основной задачей деятельности органов местного самоуправления становится формирование необходимых условий для эффективного развития экономического потенциала. В решении данной задачи особое значение имеет стратегическое управление, обеспечивающее построение системы приоритетов, целей, важнейших направлений и соответствующего комплекса мероприятий на долгосрочную и среднесрочную перспективу.</w:t>
      </w:r>
    </w:p>
    <w:p w:rsidR="00422BCF" w:rsidRPr="00AB53FE" w:rsidRDefault="00422BCF"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Социальная политика направлена на обеспечение прав, гарантированных гражданам Конституцией РФ, при которой они могут реализовать личные интересы и различными видами деятельности способствовать собственному развитию и развитию района и общества в целом.</w:t>
      </w:r>
    </w:p>
    <w:p w:rsidR="00296F42" w:rsidRPr="00AB53FE" w:rsidRDefault="00296F42" w:rsidP="00AB53FE">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AB53FE">
        <w:rPr>
          <w:rFonts w:ascii="Times New Roman" w:eastAsia="Times New Roman" w:hAnsi="Times New Roman" w:cs="Times New Roman"/>
          <w:sz w:val="24"/>
          <w:szCs w:val="24"/>
        </w:rPr>
        <w:t>Обеспечение безопасности жизнедеятельности населения</w:t>
      </w:r>
      <w:r w:rsidR="000B500F" w:rsidRPr="00AB53FE">
        <w:rPr>
          <w:rFonts w:ascii="Times New Roman" w:eastAsia="Times New Roman" w:hAnsi="Times New Roman" w:cs="Times New Roman"/>
          <w:sz w:val="24"/>
          <w:szCs w:val="24"/>
        </w:rPr>
        <w:t xml:space="preserve"> </w:t>
      </w:r>
      <w:r w:rsidR="00FC4313" w:rsidRPr="00AB53FE">
        <w:rPr>
          <w:rFonts w:ascii="Times New Roman" w:eastAsia="Times New Roman" w:hAnsi="Times New Roman" w:cs="Times New Roman"/>
          <w:sz w:val="24"/>
          <w:szCs w:val="24"/>
        </w:rPr>
        <w:t>обеспечивается путем</w:t>
      </w:r>
      <w:r w:rsidRPr="00AB53FE">
        <w:rPr>
          <w:rFonts w:ascii="Times New Roman" w:eastAsia="Times New Roman" w:hAnsi="Times New Roman" w:cs="Times New Roman"/>
          <w:sz w:val="24"/>
          <w:szCs w:val="24"/>
        </w:rPr>
        <w:t xml:space="preserve"> выработки четкой муниципальной экологической политики, понятной для населения района и направленной на создание благоприятных условий для жизни населения района и экологически безопасной деятельности хозяйствующих субъектов; участия в предупреждении и ликвидации последствий чрезвычайных ситуаций на территории муниципального района; содержания и ремонта дорог.</w:t>
      </w:r>
    </w:p>
    <w:p w:rsidR="00D80F76" w:rsidRPr="00AB53FE" w:rsidRDefault="00C722C1"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Рост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 снижение конкурентоспособности предприятий </w:t>
      </w:r>
      <w:r w:rsidR="00D80F76" w:rsidRPr="00AB53FE">
        <w:rPr>
          <w:rFonts w:ascii="Times New Roman" w:hAnsi="Times New Roman" w:cs="Times New Roman"/>
          <w:sz w:val="24"/>
          <w:szCs w:val="24"/>
        </w:rPr>
        <w:t>-</w:t>
      </w:r>
      <w:r w:rsidRPr="00AB53FE">
        <w:rPr>
          <w:rFonts w:ascii="Times New Roman" w:hAnsi="Times New Roman" w:cs="Times New Roman"/>
          <w:sz w:val="24"/>
          <w:szCs w:val="24"/>
        </w:rPr>
        <w:t xml:space="preserve"> фактор</w:t>
      </w:r>
      <w:r w:rsidR="00D80F76" w:rsidRPr="00AB53FE">
        <w:rPr>
          <w:rFonts w:ascii="Times New Roman" w:hAnsi="Times New Roman" w:cs="Times New Roman"/>
          <w:sz w:val="24"/>
          <w:szCs w:val="24"/>
        </w:rPr>
        <w:t>ы</w:t>
      </w:r>
      <w:r w:rsidRPr="00AB53FE">
        <w:rPr>
          <w:rFonts w:ascii="Times New Roman" w:hAnsi="Times New Roman" w:cs="Times New Roman"/>
          <w:sz w:val="24"/>
          <w:szCs w:val="24"/>
        </w:rPr>
        <w:t xml:space="preserve"> сдерживающи</w:t>
      </w:r>
      <w:r w:rsidR="00D80F76" w:rsidRPr="00AB53FE">
        <w:rPr>
          <w:rFonts w:ascii="Times New Roman" w:hAnsi="Times New Roman" w:cs="Times New Roman"/>
          <w:sz w:val="24"/>
          <w:szCs w:val="24"/>
        </w:rPr>
        <w:t>е</w:t>
      </w:r>
      <w:r w:rsidRPr="00AB53FE">
        <w:rPr>
          <w:rFonts w:ascii="Times New Roman" w:hAnsi="Times New Roman" w:cs="Times New Roman"/>
          <w:sz w:val="24"/>
          <w:szCs w:val="24"/>
        </w:rPr>
        <w:t xml:space="preserve"> социально-экономическое развитие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Реализация мероприятий  по </w:t>
      </w:r>
      <w:proofErr w:type="spellStart"/>
      <w:r w:rsidRPr="00AB53FE">
        <w:rPr>
          <w:rFonts w:ascii="Times New Roman" w:hAnsi="Times New Roman" w:cs="Times New Roman"/>
          <w:sz w:val="24"/>
          <w:szCs w:val="24"/>
        </w:rPr>
        <w:t>энергоэффективности</w:t>
      </w:r>
      <w:proofErr w:type="spellEnd"/>
      <w:r w:rsidRPr="00AB53FE">
        <w:rPr>
          <w:rFonts w:ascii="Times New Roman" w:hAnsi="Times New Roman" w:cs="Times New Roman"/>
          <w:sz w:val="24"/>
          <w:szCs w:val="24"/>
        </w:rPr>
        <w:t xml:space="preserve"> является альтернативой обеспечению экономики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в </w:t>
      </w:r>
      <w:proofErr w:type="spellStart"/>
      <w:r w:rsidRPr="00AB53FE">
        <w:rPr>
          <w:rFonts w:ascii="Times New Roman" w:hAnsi="Times New Roman" w:cs="Times New Roman"/>
          <w:sz w:val="24"/>
          <w:szCs w:val="24"/>
        </w:rPr>
        <w:t>энергомощностях</w:t>
      </w:r>
      <w:proofErr w:type="spellEnd"/>
      <w:r w:rsidRPr="00AB53FE">
        <w:rPr>
          <w:rFonts w:ascii="Times New Roman" w:hAnsi="Times New Roman" w:cs="Times New Roman"/>
          <w:sz w:val="24"/>
          <w:szCs w:val="24"/>
        </w:rPr>
        <w:t>.</w:t>
      </w:r>
      <w:r w:rsidR="00D80F76" w:rsidRPr="00AB53FE">
        <w:rPr>
          <w:rFonts w:ascii="Times New Roman" w:hAnsi="Times New Roman" w:cs="Times New Roman"/>
          <w:sz w:val="24"/>
          <w:szCs w:val="24"/>
        </w:rPr>
        <w:t xml:space="preserve"> Перевод экономики и социальной сферы на </w:t>
      </w:r>
      <w:proofErr w:type="spellStart"/>
      <w:r w:rsidR="00D80F76" w:rsidRPr="00AB53FE">
        <w:rPr>
          <w:rFonts w:ascii="Times New Roman" w:hAnsi="Times New Roman" w:cs="Times New Roman"/>
          <w:sz w:val="24"/>
          <w:szCs w:val="24"/>
        </w:rPr>
        <w:t>энергоэффективный</w:t>
      </w:r>
      <w:proofErr w:type="spellEnd"/>
      <w:r w:rsidR="00D80F76" w:rsidRPr="00AB53FE">
        <w:rPr>
          <w:rFonts w:ascii="Times New Roman" w:hAnsi="Times New Roman" w:cs="Times New Roman"/>
          <w:sz w:val="24"/>
          <w:szCs w:val="24"/>
        </w:rPr>
        <w:t xml:space="preserve"> и энергосберегающий путь развития является одним из основных приоритетов Стратегии социально-экономического развития </w:t>
      </w:r>
      <w:proofErr w:type="spellStart"/>
      <w:r w:rsidR="00D80F76" w:rsidRPr="00AB53FE">
        <w:rPr>
          <w:rFonts w:ascii="Times New Roman" w:hAnsi="Times New Roman" w:cs="Times New Roman"/>
          <w:sz w:val="24"/>
          <w:szCs w:val="24"/>
        </w:rPr>
        <w:t>Вятскополянского</w:t>
      </w:r>
      <w:proofErr w:type="spellEnd"/>
      <w:r w:rsidR="00D80F76" w:rsidRPr="00AB53FE">
        <w:rPr>
          <w:rFonts w:ascii="Times New Roman" w:hAnsi="Times New Roman" w:cs="Times New Roman"/>
          <w:sz w:val="24"/>
          <w:szCs w:val="24"/>
        </w:rPr>
        <w:t xml:space="preserve"> района на период до 2035 года.</w:t>
      </w:r>
    </w:p>
    <w:p w:rsidR="00B116BC" w:rsidRPr="00AB53FE" w:rsidRDefault="00B116BC"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Также, для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является актуальной проблема развития малоэтажного домостроения. В последнее время малоэтажное жилье строится преимущественно индивидуальными застройщиками.</w:t>
      </w:r>
    </w:p>
    <w:p w:rsidR="00B116BC" w:rsidRPr="00AB53FE" w:rsidRDefault="00B116BC"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В связи с отсутствием развитой инженерной и транспортной инфраструктуры, медленно ведется застройка микрорайонов, а также участков предоставленных многодетным семьям. </w:t>
      </w:r>
      <w:r w:rsidR="00EC0052" w:rsidRPr="00AB53FE">
        <w:rPr>
          <w:rFonts w:ascii="Times New Roman" w:hAnsi="Times New Roman" w:cs="Times New Roman"/>
          <w:sz w:val="24"/>
          <w:szCs w:val="24"/>
        </w:rPr>
        <w:t>И</w:t>
      </w:r>
      <w:r w:rsidRPr="00AB53FE">
        <w:rPr>
          <w:rFonts w:ascii="Times New Roman" w:hAnsi="Times New Roman" w:cs="Times New Roman"/>
          <w:sz w:val="24"/>
          <w:szCs w:val="24"/>
        </w:rPr>
        <w:t xml:space="preserve">з-за </w:t>
      </w:r>
      <w:r w:rsidR="00EC0052" w:rsidRPr="00AB53FE">
        <w:rPr>
          <w:rFonts w:ascii="Times New Roman" w:hAnsi="Times New Roman" w:cs="Times New Roman"/>
          <w:sz w:val="24"/>
          <w:szCs w:val="24"/>
        </w:rPr>
        <w:t xml:space="preserve">высокой степени </w:t>
      </w:r>
      <w:r w:rsidRPr="00AB53FE">
        <w:rPr>
          <w:rFonts w:ascii="Times New Roman" w:hAnsi="Times New Roman" w:cs="Times New Roman"/>
          <w:sz w:val="24"/>
          <w:szCs w:val="24"/>
        </w:rPr>
        <w:t xml:space="preserve"> износа инженерных сетей </w:t>
      </w:r>
      <w:r w:rsidR="00EC0052" w:rsidRPr="00AB53FE">
        <w:rPr>
          <w:rFonts w:ascii="Times New Roman" w:hAnsi="Times New Roman" w:cs="Times New Roman"/>
          <w:sz w:val="24"/>
          <w:szCs w:val="24"/>
        </w:rPr>
        <w:t>наблюдается низкий темп индивидуальной застройки в поселениях</w:t>
      </w:r>
      <w:r w:rsidRPr="00AB53FE">
        <w:rPr>
          <w:rFonts w:ascii="Times New Roman" w:hAnsi="Times New Roman" w:cs="Times New Roman"/>
          <w:sz w:val="24"/>
          <w:szCs w:val="24"/>
        </w:rPr>
        <w:t>.</w:t>
      </w:r>
    </w:p>
    <w:p w:rsidR="00B116BC" w:rsidRPr="00AB53FE" w:rsidRDefault="00B116BC"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Нужно отметить, что на сегодняшний день основной проблемой, сдерживающей увеличение предложения жилья на первичном рынке, является отсутствие подготовленных для комплексной жилой застройки земельных участков, имеющих полное инфраструктурное обеспечение. Кроме того, на развитие жилищного строительства в районе влияют покупательская и инвестиционная активность в строительстве, доступность кредитных ресурсов, как для строительных организаций, так и для граждан, вопросы, связанные с прозрачностью тарифов за подключение к инженерным сетям. Все эти проблемы следует решать в комплексе, используя программно-целевые методы решения конкретных задач.</w:t>
      </w:r>
    </w:p>
    <w:p w:rsidR="00B116BC" w:rsidRPr="00AB53FE" w:rsidRDefault="00B116BC"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lastRenderedPageBreak/>
        <w:t xml:space="preserve">В  поселениях, где есть свободные от застройки территории пригодные для жилищного строительства, необходимо разрабатывать документацию по планировке территории, с целью строительства на вновь образованных земельных участках жилых домов для обеспечения заявок граждан земельными участками под индивидуальное жилищное строительство, в </w:t>
      </w:r>
      <w:proofErr w:type="spellStart"/>
      <w:r w:rsidRPr="00AB53FE">
        <w:rPr>
          <w:rFonts w:ascii="Times New Roman" w:hAnsi="Times New Roman" w:cs="Times New Roman"/>
          <w:sz w:val="24"/>
          <w:szCs w:val="24"/>
        </w:rPr>
        <w:t>т.ч</w:t>
      </w:r>
      <w:proofErr w:type="spellEnd"/>
      <w:r w:rsidRPr="00AB53FE">
        <w:rPr>
          <w:rFonts w:ascii="Times New Roman" w:hAnsi="Times New Roman" w:cs="Times New Roman"/>
          <w:sz w:val="24"/>
          <w:szCs w:val="24"/>
        </w:rPr>
        <w:t xml:space="preserve">. домов </w:t>
      </w:r>
      <w:proofErr w:type="spellStart"/>
      <w:r w:rsidRPr="00AB53FE">
        <w:rPr>
          <w:rFonts w:ascii="Times New Roman" w:hAnsi="Times New Roman" w:cs="Times New Roman"/>
          <w:sz w:val="24"/>
          <w:szCs w:val="24"/>
        </w:rPr>
        <w:t>экономкласса</w:t>
      </w:r>
      <w:proofErr w:type="spellEnd"/>
      <w:r w:rsidRPr="00AB53FE">
        <w:rPr>
          <w:rFonts w:ascii="Times New Roman" w:hAnsi="Times New Roman" w:cs="Times New Roman"/>
          <w:sz w:val="24"/>
          <w:szCs w:val="24"/>
        </w:rPr>
        <w:t>, комплексного освоения территории.</w:t>
      </w:r>
    </w:p>
    <w:p w:rsidR="00B116BC" w:rsidRPr="00AB53FE" w:rsidRDefault="00B116BC"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Переселение граждан из аварийного жилищного фонда является одной из самых острых социальных проблем в районе. Проживающие в аварийных домах граждане в основном не в состоянии самостоятельно приобрести жилище удовлетворительного качества. Решение данной проблемы в </w:t>
      </w:r>
      <w:proofErr w:type="spellStart"/>
      <w:r w:rsidRPr="00AB53FE">
        <w:rPr>
          <w:rFonts w:ascii="Times New Roman" w:hAnsi="Times New Roman" w:cs="Times New Roman"/>
          <w:sz w:val="24"/>
          <w:szCs w:val="24"/>
        </w:rPr>
        <w:t>Вятскополянском</w:t>
      </w:r>
      <w:proofErr w:type="spellEnd"/>
      <w:r w:rsidRPr="00AB53FE">
        <w:rPr>
          <w:rFonts w:ascii="Times New Roman" w:hAnsi="Times New Roman" w:cs="Times New Roman"/>
          <w:sz w:val="24"/>
          <w:szCs w:val="24"/>
        </w:rPr>
        <w:t xml:space="preserve"> районе  осуществляется в рамках Федерального </w:t>
      </w:r>
      <w:hyperlink r:id="rId9" w:history="1">
        <w:r w:rsidRPr="00AB53FE">
          <w:rPr>
            <w:rFonts w:ascii="Times New Roman" w:hAnsi="Times New Roman" w:cs="Times New Roman"/>
            <w:sz w:val="24"/>
            <w:szCs w:val="24"/>
          </w:rPr>
          <w:t>закона</w:t>
        </w:r>
      </w:hyperlink>
      <w:r w:rsidRPr="00AB53FE">
        <w:rPr>
          <w:rFonts w:ascii="Times New Roman" w:hAnsi="Times New Roman" w:cs="Times New Roman"/>
          <w:sz w:val="24"/>
          <w:szCs w:val="24"/>
        </w:rPr>
        <w:t xml:space="preserve"> от 21.07.2007 N 185-ФЗ «О Фонде содействия реформированию жилищно-коммунального хозяйства» и областных адресных программ, принимаемых в соответствии с требованиями закона.</w:t>
      </w:r>
    </w:p>
    <w:p w:rsidR="00B116BC" w:rsidRPr="00B9397A" w:rsidRDefault="00B116BC"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В целом решение проблемы переселения граждан из аварийных многоквартирных </w:t>
      </w:r>
      <w:r w:rsidRPr="00B9397A">
        <w:rPr>
          <w:rFonts w:ascii="Times New Roman" w:hAnsi="Times New Roman" w:cs="Times New Roman"/>
          <w:sz w:val="24"/>
          <w:szCs w:val="24"/>
        </w:rPr>
        <w:t>домов в рамках муниципальной программы будет способствовать снижению социальной напряженности, улучшению демографической ситуации и развитию строительной отрасли в районе.</w:t>
      </w:r>
    </w:p>
    <w:p w:rsidR="00E70857" w:rsidRPr="00B9397A" w:rsidRDefault="00E70857" w:rsidP="00E70857">
      <w:pPr>
        <w:autoSpaceDE w:val="0"/>
        <w:autoSpaceDN w:val="0"/>
        <w:adjustRightInd w:val="0"/>
        <w:spacing w:after="0" w:line="240" w:lineRule="auto"/>
        <w:ind w:firstLine="709"/>
        <w:jc w:val="both"/>
        <w:rPr>
          <w:rFonts w:ascii="Times New Roman" w:hAnsi="Times New Roman" w:cs="Times New Roman"/>
          <w:sz w:val="24"/>
          <w:szCs w:val="24"/>
        </w:rPr>
      </w:pPr>
      <w:r w:rsidRPr="00B9397A">
        <w:rPr>
          <w:rFonts w:ascii="Times New Roman" w:hAnsi="Times New Roman" w:cs="Times New Roman"/>
          <w:sz w:val="24"/>
          <w:szCs w:val="24"/>
        </w:rPr>
        <w:t xml:space="preserve">Общая площадь жилищного фонда в районе </w:t>
      </w:r>
      <w:proofErr w:type="gramStart"/>
      <w:r w:rsidRPr="00B9397A">
        <w:rPr>
          <w:rFonts w:ascii="Times New Roman" w:hAnsi="Times New Roman" w:cs="Times New Roman"/>
          <w:sz w:val="24"/>
          <w:szCs w:val="24"/>
        </w:rPr>
        <w:t>на конец</w:t>
      </w:r>
      <w:proofErr w:type="gramEnd"/>
      <w:r w:rsidRPr="00B9397A">
        <w:rPr>
          <w:rFonts w:ascii="Times New Roman" w:hAnsi="Times New Roman" w:cs="Times New Roman"/>
          <w:sz w:val="24"/>
          <w:szCs w:val="24"/>
        </w:rPr>
        <w:t xml:space="preserve"> 2023 года составляет 778,39 тыс. кв. метров.</w:t>
      </w:r>
    </w:p>
    <w:p w:rsidR="00F11AB8" w:rsidRPr="00B9397A" w:rsidRDefault="00922A16" w:rsidP="00AB53FE">
      <w:pPr>
        <w:autoSpaceDE w:val="0"/>
        <w:autoSpaceDN w:val="0"/>
        <w:adjustRightInd w:val="0"/>
        <w:spacing w:after="0" w:line="240" w:lineRule="auto"/>
        <w:ind w:firstLine="709"/>
        <w:jc w:val="both"/>
        <w:rPr>
          <w:rFonts w:ascii="Times New Roman" w:hAnsi="Times New Roman" w:cs="Times New Roman"/>
          <w:sz w:val="24"/>
          <w:szCs w:val="24"/>
        </w:rPr>
      </w:pPr>
      <w:r w:rsidRPr="00B9397A">
        <w:rPr>
          <w:rFonts w:ascii="Times New Roman" w:hAnsi="Times New Roman" w:cs="Times New Roman"/>
          <w:sz w:val="24"/>
          <w:szCs w:val="24"/>
        </w:rPr>
        <w:t>Около 10% от общего числа жилых домов и многоквартирных домов имеет износ более 75%, свыше 22% домов имеет износ свыше 55%, и 53,6% домов имеет износ от 31% до 55%.</w:t>
      </w:r>
    </w:p>
    <w:p w:rsidR="00F11AB8" w:rsidRPr="00B9397A" w:rsidRDefault="00F11AB8" w:rsidP="00AB53FE">
      <w:pPr>
        <w:autoSpaceDE w:val="0"/>
        <w:autoSpaceDN w:val="0"/>
        <w:adjustRightInd w:val="0"/>
        <w:spacing w:after="0" w:line="240" w:lineRule="auto"/>
        <w:ind w:firstLine="709"/>
        <w:jc w:val="both"/>
        <w:rPr>
          <w:rFonts w:ascii="Times New Roman" w:hAnsi="Times New Roman" w:cs="Times New Roman"/>
          <w:sz w:val="24"/>
          <w:szCs w:val="24"/>
        </w:rPr>
      </w:pPr>
      <w:r w:rsidRPr="00B9397A">
        <w:rPr>
          <w:rFonts w:ascii="Times New Roman" w:hAnsi="Times New Roman" w:cs="Times New Roman"/>
          <w:sz w:val="24"/>
          <w:szCs w:val="24"/>
        </w:rPr>
        <w:t>Анализ структуры жилищного фонда показывает, что более половины жилищного фонда подлежит капитальному ремонту.</w:t>
      </w:r>
    </w:p>
    <w:p w:rsidR="00174296" w:rsidRPr="00B9397A" w:rsidRDefault="00F11AB8" w:rsidP="00174296">
      <w:pPr>
        <w:autoSpaceDE w:val="0"/>
        <w:autoSpaceDN w:val="0"/>
        <w:adjustRightInd w:val="0"/>
        <w:spacing w:after="0" w:line="240" w:lineRule="auto"/>
        <w:ind w:firstLine="709"/>
        <w:jc w:val="both"/>
        <w:rPr>
          <w:rFonts w:ascii="Times New Roman" w:hAnsi="Times New Roman" w:cs="Times New Roman"/>
          <w:strike/>
          <w:sz w:val="24"/>
          <w:szCs w:val="24"/>
        </w:rPr>
      </w:pPr>
      <w:r w:rsidRPr="00B9397A">
        <w:rPr>
          <w:rFonts w:ascii="Times New Roman" w:hAnsi="Times New Roman" w:cs="Times New Roman"/>
          <w:sz w:val="24"/>
          <w:szCs w:val="24"/>
        </w:rPr>
        <w:t xml:space="preserve">Участие </w:t>
      </w:r>
      <w:proofErr w:type="spellStart"/>
      <w:r w:rsidR="00AC6726" w:rsidRPr="00B9397A">
        <w:rPr>
          <w:rFonts w:ascii="Times New Roman" w:hAnsi="Times New Roman" w:cs="Times New Roman"/>
          <w:sz w:val="24"/>
          <w:szCs w:val="24"/>
        </w:rPr>
        <w:t>Вятскополянского</w:t>
      </w:r>
      <w:proofErr w:type="spellEnd"/>
      <w:r w:rsidR="00AC6726" w:rsidRPr="00B9397A">
        <w:rPr>
          <w:rFonts w:ascii="Times New Roman" w:hAnsi="Times New Roman" w:cs="Times New Roman"/>
          <w:sz w:val="24"/>
          <w:szCs w:val="24"/>
        </w:rPr>
        <w:t xml:space="preserve"> района</w:t>
      </w:r>
      <w:r w:rsidR="002A46D9" w:rsidRPr="00B9397A">
        <w:rPr>
          <w:rFonts w:ascii="Times New Roman" w:hAnsi="Times New Roman" w:cs="Times New Roman"/>
          <w:sz w:val="24"/>
          <w:szCs w:val="24"/>
        </w:rPr>
        <w:t xml:space="preserve"> </w:t>
      </w:r>
      <w:r w:rsidRPr="00B9397A">
        <w:rPr>
          <w:rFonts w:ascii="Times New Roman" w:hAnsi="Times New Roman" w:cs="Times New Roman"/>
          <w:sz w:val="24"/>
          <w:szCs w:val="24"/>
        </w:rPr>
        <w:t xml:space="preserve">в реализации программ капитального ремонта многоквартирных домов государственной корпорации - Фонда содействия реформированию жилищно-коммунального хозяйства (далее - Фонд), начиная с 2008 года, снизило степень остроты проблемы </w:t>
      </w:r>
      <w:r w:rsidR="004D75F3" w:rsidRPr="00B9397A">
        <w:rPr>
          <w:rFonts w:ascii="Times New Roman" w:hAnsi="Times New Roman" w:cs="Times New Roman"/>
          <w:sz w:val="24"/>
          <w:szCs w:val="24"/>
        </w:rPr>
        <w:t>«</w:t>
      </w:r>
      <w:proofErr w:type="spellStart"/>
      <w:r w:rsidRPr="00B9397A">
        <w:rPr>
          <w:rFonts w:ascii="Times New Roman" w:hAnsi="Times New Roman" w:cs="Times New Roman"/>
          <w:sz w:val="24"/>
          <w:szCs w:val="24"/>
        </w:rPr>
        <w:t>недоремонта</w:t>
      </w:r>
      <w:proofErr w:type="spellEnd"/>
      <w:r w:rsidR="004D75F3" w:rsidRPr="00B9397A">
        <w:rPr>
          <w:rFonts w:ascii="Times New Roman" w:hAnsi="Times New Roman" w:cs="Times New Roman"/>
          <w:sz w:val="24"/>
          <w:szCs w:val="24"/>
        </w:rPr>
        <w:t>»</w:t>
      </w:r>
      <w:r w:rsidRPr="00B9397A">
        <w:rPr>
          <w:rFonts w:ascii="Times New Roman" w:hAnsi="Times New Roman" w:cs="Times New Roman"/>
          <w:sz w:val="24"/>
          <w:szCs w:val="24"/>
        </w:rPr>
        <w:t xml:space="preserve"> жилищного фонда. Вместе с тем с 2011 года </w:t>
      </w:r>
      <w:r w:rsidR="00174296" w:rsidRPr="00B9397A">
        <w:rPr>
          <w:rFonts w:ascii="Times New Roman" w:hAnsi="Times New Roman" w:cs="Times New Roman"/>
          <w:sz w:val="24"/>
          <w:szCs w:val="24"/>
        </w:rPr>
        <w:t>на территории области реализуется областная программа «Капитальный ремонт общего имущества многоквартирных домов в Кировской области».</w:t>
      </w:r>
      <w:r w:rsidR="00174296" w:rsidRPr="00B9397A">
        <w:rPr>
          <w:rFonts w:ascii="Times New Roman" w:hAnsi="Times New Roman" w:cs="Times New Roman"/>
          <w:strike/>
          <w:sz w:val="24"/>
          <w:szCs w:val="24"/>
        </w:rPr>
        <w:t xml:space="preserve"> </w:t>
      </w:r>
    </w:p>
    <w:p w:rsidR="00F11AB8" w:rsidRPr="00B9397A" w:rsidRDefault="00922A16" w:rsidP="00AB53FE">
      <w:pPr>
        <w:autoSpaceDE w:val="0"/>
        <w:autoSpaceDN w:val="0"/>
        <w:adjustRightInd w:val="0"/>
        <w:spacing w:after="0" w:line="240" w:lineRule="auto"/>
        <w:ind w:firstLine="709"/>
        <w:jc w:val="both"/>
        <w:rPr>
          <w:rFonts w:ascii="Times New Roman" w:hAnsi="Times New Roman" w:cs="Times New Roman"/>
          <w:sz w:val="24"/>
          <w:szCs w:val="24"/>
        </w:rPr>
      </w:pPr>
      <w:r w:rsidRPr="00B9397A">
        <w:rPr>
          <w:rFonts w:ascii="Times New Roman" w:hAnsi="Times New Roman" w:cs="Times New Roman"/>
          <w:sz w:val="24"/>
          <w:szCs w:val="24"/>
        </w:rPr>
        <w:t>Несмотря на проводимую модернизацию, объекты коммунальной инфраструктуры также находятся в изношенном состоянии, на 01.01.201</w:t>
      </w:r>
      <w:r w:rsidR="00B97A6E" w:rsidRPr="00B9397A">
        <w:rPr>
          <w:rFonts w:ascii="Times New Roman" w:hAnsi="Times New Roman" w:cs="Times New Roman"/>
          <w:sz w:val="24"/>
          <w:szCs w:val="24"/>
        </w:rPr>
        <w:t>8</w:t>
      </w:r>
      <w:r w:rsidRPr="00B9397A">
        <w:rPr>
          <w:rFonts w:ascii="Times New Roman" w:hAnsi="Times New Roman" w:cs="Times New Roman"/>
          <w:sz w:val="24"/>
          <w:szCs w:val="24"/>
        </w:rPr>
        <w:t xml:space="preserve"> износ объектов коммунальной инфраструктуры составляет 56,8%, в разрезе муниципальных </w:t>
      </w:r>
      <w:r w:rsidRPr="00AB53FE">
        <w:rPr>
          <w:rFonts w:ascii="Times New Roman" w:hAnsi="Times New Roman" w:cs="Times New Roman"/>
          <w:sz w:val="24"/>
          <w:szCs w:val="24"/>
        </w:rPr>
        <w:t xml:space="preserve">образований составляет от 50% </w:t>
      </w:r>
      <w:r w:rsidRPr="00B9397A">
        <w:rPr>
          <w:rFonts w:ascii="Times New Roman" w:hAnsi="Times New Roman" w:cs="Times New Roman"/>
          <w:sz w:val="24"/>
          <w:szCs w:val="24"/>
        </w:rPr>
        <w:t>до 81%.</w:t>
      </w:r>
    </w:p>
    <w:p w:rsidR="00174296" w:rsidRPr="00B9397A" w:rsidRDefault="00174296" w:rsidP="00174296">
      <w:pPr>
        <w:spacing w:after="0" w:line="240" w:lineRule="auto"/>
        <w:ind w:firstLine="851"/>
        <w:jc w:val="both"/>
        <w:rPr>
          <w:rFonts w:ascii="Times New Roman" w:hAnsi="Times New Roman" w:cs="Times New Roman"/>
          <w:sz w:val="24"/>
          <w:szCs w:val="24"/>
        </w:rPr>
      </w:pPr>
      <w:r w:rsidRPr="00B9397A">
        <w:rPr>
          <w:rFonts w:ascii="Times New Roman" w:hAnsi="Times New Roman" w:cs="Times New Roman"/>
          <w:sz w:val="24"/>
          <w:szCs w:val="24"/>
        </w:rPr>
        <w:t xml:space="preserve">На сегодняшний день уровень газификации </w:t>
      </w:r>
      <w:proofErr w:type="spellStart"/>
      <w:r w:rsidRPr="00B9397A">
        <w:rPr>
          <w:rFonts w:ascii="Times New Roman" w:hAnsi="Times New Roman" w:cs="Times New Roman"/>
          <w:sz w:val="24"/>
          <w:szCs w:val="24"/>
        </w:rPr>
        <w:t>Вятскополянского</w:t>
      </w:r>
      <w:proofErr w:type="spellEnd"/>
      <w:r w:rsidRPr="00B9397A">
        <w:rPr>
          <w:rFonts w:ascii="Times New Roman" w:hAnsi="Times New Roman" w:cs="Times New Roman"/>
          <w:sz w:val="24"/>
          <w:szCs w:val="24"/>
        </w:rPr>
        <w:t xml:space="preserve"> района составляет 85%. Общая протяженность газораспределительных сетей в районе (в том числе газопроводов высокого, среднего и низкого давления) составляет 274,6 км. Также продолжается газификация жителями района своих частных домовладений в рамках программы </w:t>
      </w:r>
      <w:proofErr w:type="spellStart"/>
      <w:r w:rsidRPr="00B9397A">
        <w:rPr>
          <w:rFonts w:ascii="Times New Roman" w:hAnsi="Times New Roman" w:cs="Times New Roman"/>
          <w:sz w:val="24"/>
          <w:szCs w:val="24"/>
        </w:rPr>
        <w:t>догазификации</w:t>
      </w:r>
      <w:proofErr w:type="spellEnd"/>
      <w:r w:rsidRPr="00B9397A">
        <w:rPr>
          <w:rFonts w:ascii="Times New Roman" w:hAnsi="Times New Roman" w:cs="Times New Roman"/>
          <w:sz w:val="24"/>
          <w:szCs w:val="24"/>
        </w:rPr>
        <w:t>.</w:t>
      </w:r>
    </w:p>
    <w:p w:rsidR="00174296" w:rsidRPr="00B9397A" w:rsidRDefault="00174296" w:rsidP="00174296">
      <w:pPr>
        <w:autoSpaceDE w:val="0"/>
        <w:autoSpaceDN w:val="0"/>
        <w:adjustRightInd w:val="0"/>
        <w:spacing w:after="0" w:line="240" w:lineRule="auto"/>
        <w:ind w:firstLine="709"/>
        <w:jc w:val="both"/>
        <w:rPr>
          <w:rFonts w:ascii="Times New Roman" w:hAnsi="Times New Roman" w:cs="Times New Roman"/>
          <w:sz w:val="24"/>
          <w:szCs w:val="24"/>
        </w:rPr>
      </w:pPr>
      <w:r w:rsidRPr="00B9397A">
        <w:rPr>
          <w:rFonts w:ascii="Times New Roman" w:hAnsi="Times New Roman" w:cs="Times New Roman"/>
          <w:sz w:val="24"/>
          <w:szCs w:val="24"/>
        </w:rPr>
        <w:t xml:space="preserve">       </w:t>
      </w:r>
      <w:proofErr w:type="gramStart"/>
      <w:r w:rsidRPr="00B9397A">
        <w:rPr>
          <w:rFonts w:ascii="Times New Roman" w:hAnsi="Times New Roman" w:cs="Times New Roman"/>
          <w:sz w:val="24"/>
          <w:szCs w:val="24"/>
        </w:rPr>
        <w:t xml:space="preserve">В целях выполнения обязательств по подготовке потребителей к приему природного газа в рамках реализации Программы развития газоснабжения и газификации Кировской области на 2021-2025 годы, по подключению домовладений к приему природного газа в д. Каракули, д. Луговой </w:t>
      </w:r>
      <w:proofErr w:type="spellStart"/>
      <w:r w:rsidRPr="00B9397A">
        <w:rPr>
          <w:rFonts w:ascii="Times New Roman" w:hAnsi="Times New Roman" w:cs="Times New Roman"/>
          <w:sz w:val="24"/>
          <w:szCs w:val="24"/>
        </w:rPr>
        <w:t>Изран</w:t>
      </w:r>
      <w:proofErr w:type="spellEnd"/>
      <w:r w:rsidRPr="00B9397A">
        <w:rPr>
          <w:rFonts w:ascii="Times New Roman" w:hAnsi="Times New Roman" w:cs="Times New Roman"/>
          <w:sz w:val="24"/>
          <w:szCs w:val="24"/>
        </w:rPr>
        <w:t xml:space="preserve">, д. Старая Малиновка, д. </w:t>
      </w:r>
      <w:proofErr w:type="spellStart"/>
      <w:r w:rsidRPr="00B9397A">
        <w:rPr>
          <w:rFonts w:ascii="Times New Roman" w:hAnsi="Times New Roman" w:cs="Times New Roman"/>
          <w:sz w:val="24"/>
          <w:szCs w:val="24"/>
        </w:rPr>
        <w:t>Гремячка</w:t>
      </w:r>
      <w:proofErr w:type="spellEnd"/>
      <w:r w:rsidRPr="00B9397A">
        <w:rPr>
          <w:rFonts w:ascii="Times New Roman" w:hAnsi="Times New Roman" w:cs="Times New Roman"/>
          <w:sz w:val="24"/>
          <w:szCs w:val="24"/>
        </w:rPr>
        <w:t xml:space="preserve">, д. Новая Малиновка, д. Виноградово, д. Новый </w:t>
      </w:r>
      <w:proofErr w:type="spellStart"/>
      <w:r w:rsidRPr="00B9397A">
        <w:rPr>
          <w:rFonts w:ascii="Times New Roman" w:hAnsi="Times New Roman" w:cs="Times New Roman"/>
          <w:sz w:val="24"/>
          <w:szCs w:val="24"/>
        </w:rPr>
        <w:t>Пинигерь</w:t>
      </w:r>
      <w:proofErr w:type="spellEnd"/>
      <w:r w:rsidRPr="00B9397A">
        <w:rPr>
          <w:rFonts w:ascii="Times New Roman" w:hAnsi="Times New Roman" w:cs="Times New Roman"/>
          <w:sz w:val="24"/>
          <w:szCs w:val="24"/>
        </w:rPr>
        <w:t>, п. Казанка продолжается работа с населением по подключению домовладений к</w:t>
      </w:r>
      <w:proofErr w:type="gramEnd"/>
      <w:r w:rsidRPr="00B9397A">
        <w:rPr>
          <w:rFonts w:ascii="Times New Roman" w:hAnsi="Times New Roman" w:cs="Times New Roman"/>
          <w:sz w:val="24"/>
          <w:szCs w:val="24"/>
        </w:rPr>
        <w:t xml:space="preserve"> сетям газораспределения.</w:t>
      </w:r>
    </w:p>
    <w:p w:rsidR="00174296" w:rsidRPr="00B9397A" w:rsidRDefault="00174296" w:rsidP="00174296">
      <w:pPr>
        <w:autoSpaceDE w:val="0"/>
        <w:autoSpaceDN w:val="0"/>
        <w:adjustRightInd w:val="0"/>
        <w:spacing w:after="0" w:line="240" w:lineRule="auto"/>
        <w:ind w:firstLine="709"/>
        <w:jc w:val="both"/>
        <w:rPr>
          <w:rFonts w:ascii="Times New Roman" w:hAnsi="Times New Roman" w:cs="Times New Roman"/>
          <w:sz w:val="24"/>
          <w:szCs w:val="24"/>
        </w:rPr>
      </w:pPr>
      <w:r w:rsidRPr="00B9397A">
        <w:rPr>
          <w:rFonts w:ascii="Times New Roman" w:hAnsi="Times New Roman" w:cs="Times New Roman"/>
          <w:sz w:val="24"/>
          <w:szCs w:val="24"/>
        </w:rPr>
        <w:t xml:space="preserve">      Всего за 2023 год газифицировано 188 объекта в рамках </w:t>
      </w:r>
      <w:proofErr w:type="spellStart"/>
      <w:r w:rsidRPr="00B9397A">
        <w:rPr>
          <w:rFonts w:ascii="Times New Roman" w:hAnsi="Times New Roman" w:cs="Times New Roman"/>
          <w:sz w:val="24"/>
          <w:szCs w:val="24"/>
        </w:rPr>
        <w:t>догазификации</w:t>
      </w:r>
      <w:proofErr w:type="spellEnd"/>
      <w:r w:rsidRPr="00B9397A">
        <w:rPr>
          <w:rFonts w:ascii="Times New Roman" w:hAnsi="Times New Roman" w:cs="Times New Roman"/>
          <w:sz w:val="24"/>
          <w:szCs w:val="24"/>
        </w:rPr>
        <w:t>, 5 коммерческих подключений.</w:t>
      </w:r>
    </w:p>
    <w:p w:rsidR="00174296" w:rsidRPr="00B9397A" w:rsidRDefault="00174296" w:rsidP="00174296">
      <w:pPr>
        <w:autoSpaceDE w:val="0"/>
        <w:autoSpaceDN w:val="0"/>
        <w:adjustRightInd w:val="0"/>
        <w:spacing w:after="0" w:line="240" w:lineRule="auto"/>
        <w:ind w:firstLine="709"/>
        <w:jc w:val="both"/>
        <w:rPr>
          <w:rFonts w:ascii="Times New Roman" w:hAnsi="Times New Roman" w:cs="Times New Roman"/>
          <w:sz w:val="24"/>
          <w:szCs w:val="24"/>
        </w:rPr>
      </w:pPr>
      <w:r w:rsidRPr="00B9397A">
        <w:rPr>
          <w:rFonts w:ascii="Times New Roman" w:hAnsi="Times New Roman" w:cs="Times New Roman"/>
          <w:sz w:val="24"/>
          <w:szCs w:val="24"/>
        </w:rPr>
        <w:t xml:space="preserve">     В рамках </w:t>
      </w:r>
      <w:proofErr w:type="spellStart"/>
      <w:r w:rsidRPr="00B9397A">
        <w:rPr>
          <w:rFonts w:ascii="Times New Roman" w:hAnsi="Times New Roman" w:cs="Times New Roman"/>
          <w:sz w:val="24"/>
          <w:szCs w:val="24"/>
        </w:rPr>
        <w:t>догазификации</w:t>
      </w:r>
      <w:proofErr w:type="spellEnd"/>
      <w:r w:rsidRPr="00B9397A">
        <w:rPr>
          <w:rFonts w:ascii="Times New Roman" w:hAnsi="Times New Roman" w:cs="Times New Roman"/>
          <w:sz w:val="24"/>
          <w:szCs w:val="24"/>
        </w:rPr>
        <w:t xml:space="preserve"> в 2024 году планируется работа по переводу котельной в д. </w:t>
      </w:r>
      <w:proofErr w:type="spellStart"/>
      <w:r w:rsidRPr="00B9397A">
        <w:rPr>
          <w:rFonts w:ascii="Times New Roman" w:hAnsi="Times New Roman" w:cs="Times New Roman"/>
          <w:sz w:val="24"/>
          <w:szCs w:val="24"/>
        </w:rPr>
        <w:t>Гремячка</w:t>
      </w:r>
      <w:proofErr w:type="spellEnd"/>
      <w:r w:rsidRPr="00B9397A">
        <w:rPr>
          <w:rFonts w:ascii="Times New Roman" w:hAnsi="Times New Roman" w:cs="Times New Roman"/>
          <w:sz w:val="24"/>
          <w:szCs w:val="24"/>
        </w:rPr>
        <w:t xml:space="preserve"> на природный газ.</w:t>
      </w:r>
    </w:p>
    <w:p w:rsidR="00F86C16" w:rsidRPr="00AB53FE" w:rsidRDefault="00F86C16" w:rsidP="00DE0B19">
      <w:pPr>
        <w:autoSpaceDE w:val="0"/>
        <w:autoSpaceDN w:val="0"/>
        <w:adjustRightInd w:val="0"/>
        <w:spacing w:after="0" w:line="240" w:lineRule="auto"/>
        <w:ind w:firstLine="709"/>
        <w:jc w:val="both"/>
        <w:rPr>
          <w:rFonts w:ascii="Times New Roman" w:hAnsi="Times New Roman" w:cs="Times New Roman"/>
          <w:sz w:val="24"/>
          <w:szCs w:val="24"/>
        </w:rPr>
      </w:pPr>
      <w:r w:rsidRPr="00B9397A">
        <w:rPr>
          <w:rFonts w:ascii="Times New Roman" w:hAnsi="Times New Roman" w:cs="Times New Roman"/>
          <w:sz w:val="24"/>
          <w:szCs w:val="24"/>
        </w:rPr>
        <w:t xml:space="preserve">Для создания благоприятной среды проживания граждан, активно ведется работа по благоустройству населенных пунктов района, с привлечением организаций </w:t>
      </w:r>
      <w:r w:rsidRPr="00AB53FE">
        <w:rPr>
          <w:rFonts w:ascii="Times New Roman" w:hAnsi="Times New Roman" w:cs="Times New Roman"/>
          <w:sz w:val="24"/>
          <w:szCs w:val="24"/>
        </w:rPr>
        <w:t>всех форм собственности.</w:t>
      </w:r>
    </w:p>
    <w:p w:rsidR="00A44FE2" w:rsidRPr="00AB53FE" w:rsidRDefault="00A44FE2"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ППМИ – это механизм, позволяющий объединить ресурсы областного бюджета, бюджетов муниципальных образований, финансовые ресурсы физических и юридических </w:t>
      </w:r>
      <w:r w:rsidRPr="00AB53FE">
        <w:rPr>
          <w:rFonts w:ascii="Times New Roman" w:hAnsi="Times New Roman" w:cs="Times New Roman"/>
          <w:sz w:val="24"/>
          <w:szCs w:val="24"/>
        </w:rPr>
        <w:lastRenderedPageBreak/>
        <w:t>лиц и направить их на решение социально-важных проблем. Он уникален тем, что повышение качества жизни муниципального образования зависит в первую очередь от активности самих сельских и городских жителей.</w:t>
      </w:r>
    </w:p>
    <w:p w:rsidR="00A44FE2" w:rsidRPr="00AB53FE" w:rsidRDefault="00A44FE2"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Городские и сельские поселения района активно включились в его реализацию.  Проект показал </w:t>
      </w:r>
      <w:proofErr w:type="gramStart"/>
      <w:r w:rsidRPr="00AB53FE">
        <w:rPr>
          <w:rFonts w:ascii="Times New Roman" w:hAnsi="Times New Roman" w:cs="Times New Roman"/>
          <w:sz w:val="24"/>
          <w:szCs w:val="24"/>
        </w:rPr>
        <w:t>свою</w:t>
      </w:r>
      <w:proofErr w:type="gramEnd"/>
      <w:r w:rsidRPr="00AB53FE">
        <w:rPr>
          <w:rFonts w:ascii="Times New Roman" w:hAnsi="Times New Roman" w:cs="Times New Roman"/>
          <w:sz w:val="24"/>
          <w:szCs w:val="24"/>
        </w:rPr>
        <w:t xml:space="preserve"> востребованность населением района, так как является инструментом решения вопросов местного значения, таких как ремонт и модернизация уличного освещения, ремонт и замена наружных сетей водопровода, благоустройство территории, ремонт дороги и т.п.</w:t>
      </w:r>
    </w:p>
    <w:p w:rsidR="00A44FE2" w:rsidRPr="00AB53FE" w:rsidRDefault="00A44FE2"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В соответствии с Законом Кировской области от 11.10.2019 № 299-ЗО «О внесении изменений в статью 7 Закона Кировской области «О местном самоуправлении в Кировской области», статью 3 Закона Кировской области «О межбюджетных отношениях в Кировской области» органы местного самоуправления муниципального района осуществляют на территориях сельских поселений, расположенных на территории муниципального района, полномочия по электро-, тепл</w:t>
      </w:r>
      <w:proofErr w:type="gramStart"/>
      <w:r w:rsidRPr="00AB53FE">
        <w:rPr>
          <w:rFonts w:ascii="Times New Roman" w:hAnsi="Times New Roman" w:cs="Times New Roman"/>
          <w:sz w:val="24"/>
          <w:szCs w:val="24"/>
        </w:rPr>
        <w:t>о-</w:t>
      </w:r>
      <w:proofErr w:type="gramEnd"/>
      <w:r w:rsidRPr="00AB53FE">
        <w:rPr>
          <w:rFonts w:ascii="Times New Roman" w:hAnsi="Times New Roman" w:cs="Times New Roman"/>
          <w:sz w:val="24"/>
          <w:szCs w:val="24"/>
        </w:rPr>
        <w:t xml:space="preserve">, газо- и водоснабжению населения, водоотведению в </w:t>
      </w:r>
      <w:proofErr w:type="gramStart"/>
      <w:r w:rsidRPr="00AB53FE">
        <w:rPr>
          <w:rFonts w:ascii="Times New Roman" w:hAnsi="Times New Roman" w:cs="Times New Roman"/>
          <w:sz w:val="24"/>
          <w:szCs w:val="24"/>
        </w:rPr>
        <w:t xml:space="preserve">пределах полномочий, установленных законодательством Российской Федерации, со дня передачи имущества, находящегося в собственности сельских поселений и предназначенного для осуществления указанных полномочий, в собственность муниципального района. </w:t>
      </w:r>
      <w:proofErr w:type="gramEnd"/>
    </w:p>
    <w:p w:rsidR="00A44FE2" w:rsidRPr="00AB53FE" w:rsidRDefault="00A44FE2"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На основании данного Закона объекты коммунальной инфраструктуры, находящиеся в муниципальной собственности сельских поселений переданы в муниципальную собственность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муниципального района. В связи с этим, осуществление ремонтных работ на данных объектах ЖКХ, участвующих в реализации ППМИ, будет проводиться при </w:t>
      </w:r>
      <w:proofErr w:type="spellStart"/>
      <w:r w:rsidRPr="00AB53FE">
        <w:rPr>
          <w:rFonts w:ascii="Times New Roman" w:hAnsi="Times New Roman" w:cs="Times New Roman"/>
          <w:sz w:val="24"/>
          <w:szCs w:val="24"/>
        </w:rPr>
        <w:t>софинансировании</w:t>
      </w:r>
      <w:proofErr w:type="spellEnd"/>
      <w:r w:rsidRPr="00AB53FE">
        <w:rPr>
          <w:rFonts w:ascii="Times New Roman" w:hAnsi="Times New Roman" w:cs="Times New Roman"/>
          <w:sz w:val="24"/>
          <w:szCs w:val="24"/>
        </w:rPr>
        <w:t xml:space="preserve"> из бюджета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p>
    <w:p w:rsidR="005366AD" w:rsidRPr="00AB53FE" w:rsidRDefault="005366AD"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Переход на оказание муниципальных услуг в электронном виде является приоритетной задачей при оптимизации и совершенствовании процессов муниципального управления на основе применения современных </w:t>
      </w:r>
      <w:r w:rsidR="009C3950" w:rsidRPr="00AB53FE">
        <w:rPr>
          <w:rFonts w:ascii="Times New Roman" w:hAnsi="Times New Roman" w:cs="Times New Roman"/>
          <w:sz w:val="24"/>
          <w:szCs w:val="24"/>
        </w:rPr>
        <w:t>информационно-коммуникационных технологий</w:t>
      </w:r>
      <w:r w:rsidRPr="00AB53FE">
        <w:rPr>
          <w:rFonts w:ascii="Times New Roman" w:hAnsi="Times New Roman" w:cs="Times New Roman"/>
          <w:sz w:val="24"/>
          <w:szCs w:val="24"/>
        </w:rPr>
        <w:t>, а также одним из ключевых направлений работ для достижения цели и задач развития информационного общества.</w:t>
      </w:r>
    </w:p>
    <w:p w:rsidR="005366AD" w:rsidRPr="00AB53FE" w:rsidRDefault="005366AD"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Условия перехода на оказание услуг в электронном виде регламентируются Федеральным </w:t>
      </w:r>
      <w:hyperlink r:id="rId10" w:history="1">
        <w:r w:rsidRPr="00AB53FE">
          <w:rPr>
            <w:rFonts w:ascii="Times New Roman" w:hAnsi="Times New Roman" w:cs="Times New Roman"/>
            <w:sz w:val="24"/>
            <w:szCs w:val="24"/>
          </w:rPr>
          <w:t>законом</w:t>
        </w:r>
      </w:hyperlink>
      <w:r w:rsidRPr="00AB53FE">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
    <w:p w:rsidR="005366AD" w:rsidRPr="00AB53FE" w:rsidRDefault="005366AD"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Ежегодно жители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теряют достаточно много времени на личные посещения различных ведомств, учреждений для представления бумажных заявлений, на ожидание в очередях, на оплату государственных пошлин и сборов, на получение информации, справок, выписок из документов и реестров. Основной целью перевода оказываемых услуг в электронный вид является избавление граждан от необходимости лично посещать ведомства и государственные учреждения, минимизация количества необходимых для получения услуг действий и упрощение жизненных ситуаций, возникающих на этапах получения услуг.</w:t>
      </w:r>
    </w:p>
    <w:p w:rsidR="00574A22" w:rsidRPr="00AB53FE" w:rsidRDefault="009B3C18" w:rsidP="00AB53F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roofErr w:type="gramStart"/>
      <w:r w:rsidRPr="00AB53FE">
        <w:rPr>
          <w:rFonts w:ascii="Times New Roman" w:hAnsi="Times New Roman" w:cs="Times New Roman"/>
          <w:color w:val="000000" w:themeColor="text1"/>
          <w:sz w:val="24"/>
          <w:szCs w:val="24"/>
        </w:rPr>
        <w:t>Наиб</w:t>
      </w:r>
      <w:r w:rsidR="00574A22" w:rsidRPr="00AB53FE">
        <w:rPr>
          <w:rFonts w:ascii="Times New Roman" w:hAnsi="Times New Roman" w:cs="Times New Roman"/>
          <w:color w:val="000000" w:themeColor="text1"/>
          <w:sz w:val="24"/>
          <w:szCs w:val="24"/>
        </w:rPr>
        <w:t xml:space="preserve">олее  удобному  и быстрому получению муниципальных услуг </w:t>
      </w:r>
      <w:r w:rsidRPr="00AB53FE">
        <w:rPr>
          <w:rFonts w:ascii="Times New Roman" w:hAnsi="Times New Roman" w:cs="Times New Roman"/>
          <w:color w:val="000000" w:themeColor="text1"/>
          <w:sz w:val="24"/>
          <w:szCs w:val="24"/>
        </w:rPr>
        <w:t>способствует</w:t>
      </w:r>
      <w:r w:rsidR="005D312C" w:rsidRPr="00AB53FE">
        <w:rPr>
          <w:rFonts w:ascii="Times New Roman" w:hAnsi="Times New Roman" w:cs="Times New Roman"/>
          <w:color w:val="000000" w:themeColor="text1"/>
          <w:sz w:val="24"/>
          <w:szCs w:val="24"/>
        </w:rPr>
        <w:t xml:space="preserve"> </w:t>
      </w:r>
      <w:r w:rsidRPr="00AB53FE">
        <w:rPr>
          <w:rFonts w:ascii="Times New Roman" w:hAnsi="Times New Roman" w:cs="Times New Roman"/>
          <w:color w:val="000000" w:themeColor="text1"/>
          <w:sz w:val="24"/>
          <w:szCs w:val="24"/>
        </w:rPr>
        <w:t>использование</w:t>
      </w:r>
      <w:r w:rsidR="005D312C" w:rsidRPr="00AB53FE">
        <w:rPr>
          <w:rFonts w:ascii="Times New Roman" w:hAnsi="Times New Roman" w:cs="Times New Roman"/>
          <w:color w:val="000000" w:themeColor="text1"/>
          <w:sz w:val="24"/>
          <w:szCs w:val="24"/>
        </w:rPr>
        <w:t xml:space="preserve"> </w:t>
      </w:r>
      <w:r w:rsidRPr="00AB53FE">
        <w:rPr>
          <w:rFonts w:ascii="Times New Roman" w:hAnsi="Times New Roman" w:cs="Times New Roman"/>
          <w:color w:val="000000" w:themeColor="text1"/>
          <w:sz w:val="24"/>
          <w:szCs w:val="24"/>
        </w:rPr>
        <w:t>единого</w:t>
      </w:r>
      <w:r w:rsidR="008A21EC" w:rsidRPr="00AB53FE">
        <w:rPr>
          <w:rFonts w:ascii="Times New Roman" w:hAnsi="Times New Roman" w:cs="Times New Roman"/>
          <w:color w:val="000000" w:themeColor="text1"/>
          <w:sz w:val="24"/>
          <w:szCs w:val="24"/>
        </w:rPr>
        <w:t xml:space="preserve"> </w:t>
      </w:r>
      <w:r w:rsidR="00945742" w:rsidRPr="00AB53FE">
        <w:rPr>
          <w:rFonts w:ascii="Times New Roman" w:hAnsi="Times New Roman" w:cs="Times New Roman"/>
          <w:bCs/>
          <w:color w:val="000000" w:themeColor="text1"/>
          <w:sz w:val="24"/>
          <w:szCs w:val="24"/>
        </w:rPr>
        <w:t>П</w:t>
      </w:r>
      <w:r w:rsidR="005D312C" w:rsidRPr="00AB53FE">
        <w:rPr>
          <w:rFonts w:ascii="Times New Roman" w:hAnsi="Times New Roman" w:cs="Times New Roman"/>
          <w:bCs/>
          <w:color w:val="000000" w:themeColor="text1"/>
          <w:sz w:val="24"/>
          <w:szCs w:val="24"/>
        </w:rPr>
        <w:t>ортала</w:t>
      </w:r>
      <w:r w:rsidR="008A21EC" w:rsidRPr="00AB53FE">
        <w:rPr>
          <w:rFonts w:ascii="Times New Roman" w:hAnsi="Times New Roman" w:cs="Times New Roman"/>
          <w:bCs/>
          <w:color w:val="000000" w:themeColor="text1"/>
          <w:sz w:val="24"/>
          <w:szCs w:val="24"/>
        </w:rPr>
        <w:t xml:space="preserve"> </w:t>
      </w:r>
      <w:r w:rsidR="005D312C" w:rsidRPr="00AB53FE">
        <w:rPr>
          <w:rFonts w:ascii="Times New Roman" w:hAnsi="Times New Roman" w:cs="Times New Roman"/>
          <w:bCs/>
          <w:color w:val="000000" w:themeColor="text1"/>
          <w:sz w:val="24"/>
          <w:szCs w:val="24"/>
        </w:rPr>
        <w:t>государственных</w:t>
      </w:r>
      <w:r w:rsidR="008A21EC" w:rsidRPr="00AB53FE">
        <w:rPr>
          <w:rFonts w:ascii="Times New Roman" w:hAnsi="Times New Roman" w:cs="Times New Roman"/>
          <w:bCs/>
          <w:color w:val="000000" w:themeColor="text1"/>
          <w:sz w:val="24"/>
          <w:szCs w:val="24"/>
        </w:rPr>
        <w:t xml:space="preserve"> </w:t>
      </w:r>
      <w:r w:rsidR="005D312C" w:rsidRPr="00AB53FE">
        <w:rPr>
          <w:rFonts w:ascii="Times New Roman" w:hAnsi="Times New Roman" w:cs="Times New Roman"/>
          <w:bCs/>
          <w:color w:val="000000" w:themeColor="text1"/>
          <w:sz w:val="24"/>
          <w:szCs w:val="24"/>
        </w:rPr>
        <w:t>услуг</w:t>
      </w:r>
      <w:r w:rsidR="008A21EC" w:rsidRPr="00AB53FE">
        <w:rPr>
          <w:rFonts w:ascii="Times New Roman" w:hAnsi="Times New Roman" w:cs="Times New Roman"/>
          <w:bCs/>
          <w:color w:val="000000" w:themeColor="text1"/>
          <w:sz w:val="24"/>
          <w:szCs w:val="24"/>
        </w:rPr>
        <w:t xml:space="preserve"> </w:t>
      </w:r>
      <w:r w:rsidR="005D312C" w:rsidRPr="00AB53FE">
        <w:rPr>
          <w:rFonts w:ascii="Times New Roman" w:hAnsi="Times New Roman" w:cs="Times New Roman"/>
          <w:bCs/>
          <w:color w:val="000000" w:themeColor="text1"/>
          <w:sz w:val="24"/>
          <w:szCs w:val="24"/>
        </w:rPr>
        <w:t>Российской Федерации</w:t>
      </w:r>
      <w:r w:rsidRPr="00AB53FE">
        <w:rPr>
          <w:rFonts w:ascii="Times New Roman" w:hAnsi="Times New Roman" w:cs="Times New Roman"/>
          <w:color w:val="000000" w:themeColor="text1"/>
          <w:sz w:val="24"/>
          <w:szCs w:val="24"/>
        </w:rPr>
        <w:t>,</w:t>
      </w:r>
      <w:r w:rsidR="008A21EC" w:rsidRPr="00AB53FE">
        <w:rPr>
          <w:rFonts w:ascii="Times New Roman" w:hAnsi="Times New Roman" w:cs="Times New Roman"/>
          <w:color w:val="000000" w:themeColor="text1"/>
          <w:sz w:val="24"/>
          <w:szCs w:val="24"/>
        </w:rPr>
        <w:t xml:space="preserve"> </w:t>
      </w:r>
      <w:r w:rsidRPr="00AB53FE">
        <w:rPr>
          <w:rFonts w:ascii="Times New Roman" w:hAnsi="Times New Roman" w:cs="Times New Roman"/>
          <w:color w:val="000000" w:themeColor="text1"/>
          <w:sz w:val="24"/>
          <w:szCs w:val="24"/>
        </w:rPr>
        <w:t>который</w:t>
      </w:r>
      <w:r w:rsidR="005D312C" w:rsidRPr="00AB53FE">
        <w:rPr>
          <w:rFonts w:ascii="Times New Roman" w:hAnsi="Times New Roman" w:cs="Times New Roman"/>
          <w:bCs/>
          <w:color w:val="000000" w:themeColor="text1"/>
          <w:sz w:val="24"/>
          <w:szCs w:val="24"/>
        </w:rPr>
        <w:t xml:space="preserve"> </w:t>
      </w:r>
      <w:r w:rsidR="008A21EC" w:rsidRPr="00AB53FE">
        <w:rPr>
          <w:rFonts w:ascii="Times New Roman" w:hAnsi="Times New Roman" w:cs="Times New Roman"/>
          <w:bCs/>
          <w:color w:val="000000" w:themeColor="text1"/>
          <w:sz w:val="24"/>
          <w:szCs w:val="24"/>
        </w:rPr>
        <w:t>о</w:t>
      </w:r>
      <w:r w:rsidR="00574A22" w:rsidRPr="00AB53FE">
        <w:rPr>
          <w:rFonts w:ascii="Times New Roman" w:hAnsi="Times New Roman" w:cs="Times New Roman"/>
          <w:color w:val="000000" w:themeColor="text1"/>
          <w:sz w:val="24"/>
          <w:szCs w:val="24"/>
        </w:rPr>
        <w:t>беспечивает доступ </w:t>
      </w:r>
      <w:hyperlink r:id="rId11" w:tooltip="Физическое лицо" w:history="1">
        <w:r w:rsidR="00574A22" w:rsidRPr="00AB53FE">
          <w:rPr>
            <w:rStyle w:val="a6"/>
            <w:rFonts w:ascii="Times New Roman" w:hAnsi="Times New Roman" w:cs="Times New Roman"/>
            <w:color w:val="000000" w:themeColor="text1"/>
            <w:sz w:val="24"/>
            <w:szCs w:val="24"/>
            <w:u w:val="none"/>
          </w:rPr>
          <w:t>физических</w:t>
        </w:r>
      </w:hyperlink>
      <w:r w:rsidR="00574A22" w:rsidRPr="00AB53FE">
        <w:rPr>
          <w:rFonts w:ascii="Times New Roman" w:hAnsi="Times New Roman" w:cs="Times New Roman"/>
          <w:color w:val="000000" w:themeColor="text1"/>
          <w:sz w:val="24"/>
          <w:szCs w:val="24"/>
        </w:rPr>
        <w:t> и </w:t>
      </w:r>
      <w:hyperlink r:id="rId12" w:tooltip="Юридическое лицо" w:history="1">
        <w:r w:rsidR="00574A22" w:rsidRPr="00AB53FE">
          <w:rPr>
            <w:rStyle w:val="a6"/>
            <w:rFonts w:ascii="Times New Roman" w:hAnsi="Times New Roman" w:cs="Times New Roman"/>
            <w:color w:val="000000" w:themeColor="text1"/>
            <w:sz w:val="24"/>
            <w:szCs w:val="24"/>
            <w:u w:val="none"/>
          </w:rPr>
          <w:t>юридических</w:t>
        </w:r>
      </w:hyperlink>
      <w:r w:rsidR="00574A22" w:rsidRPr="00AB53FE">
        <w:rPr>
          <w:rFonts w:ascii="Times New Roman" w:hAnsi="Times New Roman" w:cs="Times New Roman"/>
          <w:color w:val="000000" w:themeColor="text1"/>
          <w:sz w:val="24"/>
          <w:szCs w:val="24"/>
        </w:rPr>
        <w:t> лиц к сведениям о </w:t>
      </w:r>
      <w:hyperlink r:id="rId13" w:tooltip="Государственная услуга" w:history="1">
        <w:r w:rsidR="00574A22" w:rsidRPr="00AB53FE">
          <w:rPr>
            <w:rStyle w:val="a6"/>
            <w:rFonts w:ascii="Times New Roman" w:hAnsi="Times New Roman" w:cs="Times New Roman"/>
            <w:color w:val="000000" w:themeColor="text1"/>
            <w:sz w:val="24"/>
            <w:szCs w:val="24"/>
            <w:u w:val="none"/>
          </w:rPr>
          <w:t>государственных и муниципальных</w:t>
        </w:r>
      </w:hyperlink>
      <w:r w:rsidR="00574A22" w:rsidRPr="00AB53FE">
        <w:rPr>
          <w:rFonts w:ascii="Times New Roman" w:hAnsi="Times New Roman" w:cs="Times New Roman"/>
          <w:color w:val="000000" w:themeColor="text1"/>
          <w:sz w:val="24"/>
          <w:szCs w:val="24"/>
        </w:rPr>
        <w:t xml:space="preserve"> услугах </w:t>
      </w:r>
      <w:r w:rsidRPr="00AB53FE">
        <w:rPr>
          <w:rFonts w:ascii="Times New Roman" w:hAnsi="Times New Roman" w:cs="Times New Roman"/>
          <w:color w:val="000000" w:themeColor="text1"/>
          <w:sz w:val="24"/>
          <w:szCs w:val="24"/>
        </w:rPr>
        <w:t>по всей</w:t>
      </w:r>
      <w:r w:rsidR="008A21EC" w:rsidRPr="00AB53FE">
        <w:rPr>
          <w:rFonts w:ascii="Times New Roman" w:hAnsi="Times New Roman" w:cs="Times New Roman"/>
          <w:color w:val="000000" w:themeColor="text1"/>
          <w:sz w:val="24"/>
          <w:szCs w:val="24"/>
        </w:rPr>
        <w:t xml:space="preserve"> </w:t>
      </w:r>
      <w:r w:rsidR="00574A22" w:rsidRPr="00AB53FE">
        <w:rPr>
          <w:rFonts w:ascii="Times New Roman" w:hAnsi="Times New Roman" w:cs="Times New Roman"/>
          <w:color w:val="000000" w:themeColor="text1"/>
          <w:sz w:val="24"/>
          <w:szCs w:val="24"/>
        </w:rPr>
        <w:t>в Российской Федерации, государственных функциях по контролю и надзору, об услугах государственных и муниципальных </w:t>
      </w:r>
      <w:hyperlink r:id="rId14" w:tooltip="Учреждение" w:history="1">
        <w:r w:rsidR="00574A22" w:rsidRPr="00AB53FE">
          <w:rPr>
            <w:rStyle w:val="a6"/>
            <w:rFonts w:ascii="Times New Roman" w:hAnsi="Times New Roman" w:cs="Times New Roman"/>
            <w:color w:val="000000" w:themeColor="text1"/>
            <w:sz w:val="24"/>
            <w:szCs w:val="24"/>
            <w:u w:val="none"/>
          </w:rPr>
          <w:t>учреждений</w:t>
        </w:r>
      </w:hyperlink>
      <w:r w:rsidR="00574A22" w:rsidRPr="00AB53FE">
        <w:rPr>
          <w:rFonts w:ascii="Times New Roman" w:hAnsi="Times New Roman" w:cs="Times New Roman"/>
          <w:color w:val="000000" w:themeColor="text1"/>
          <w:sz w:val="24"/>
          <w:szCs w:val="24"/>
        </w:rPr>
        <w:t>, об услугах организаций, участвующих в предоставлении государственных и муниципальных услуг, а также предоставление в</w:t>
      </w:r>
      <w:proofErr w:type="gramEnd"/>
      <w:r w:rsidR="00574A22" w:rsidRPr="00AB53FE">
        <w:rPr>
          <w:rFonts w:ascii="Times New Roman" w:hAnsi="Times New Roman" w:cs="Times New Roman"/>
          <w:color w:val="000000" w:themeColor="text1"/>
          <w:sz w:val="24"/>
          <w:szCs w:val="24"/>
        </w:rPr>
        <w:t xml:space="preserve"> электронной форме государственных и муниципальных услуг. Все услуги, размещенные на портале, соотнесены с конкретным </w:t>
      </w:r>
      <w:hyperlink r:id="rId15" w:tooltip="Регионы России" w:history="1">
        <w:r w:rsidR="00574A22" w:rsidRPr="00AB53FE">
          <w:rPr>
            <w:rStyle w:val="a6"/>
            <w:rFonts w:ascii="Times New Roman" w:hAnsi="Times New Roman" w:cs="Times New Roman"/>
            <w:color w:val="000000" w:themeColor="text1"/>
            <w:sz w:val="24"/>
            <w:szCs w:val="24"/>
            <w:u w:val="none"/>
          </w:rPr>
          <w:t>регионом России</w:t>
        </w:r>
      </w:hyperlink>
      <w:r w:rsidR="00574A22" w:rsidRPr="00AB53FE">
        <w:rPr>
          <w:rFonts w:ascii="Times New Roman" w:hAnsi="Times New Roman" w:cs="Times New Roman"/>
          <w:color w:val="000000" w:themeColor="text1"/>
          <w:sz w:val="24"/>
          <w:szCs w:val="24"/>
        </w:rPr>
        <w:t>: место получения услуги определяет как наличие самой услуги, так и условия её предоставления.</w:t>
      </w:r>
    </w:p>
    <w:p w:rsidR="009B3C18" w:rsidRPr="00AB53FE" w:rsidRDefault="009B3C18" w:rsidP="00AB53F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AB53FE">
        <w:rPr>
          <w:rFonts w:ascii="Times New Roman" w:hAnsi="Times New Roman" w:cs="Times New Roman"/>
          <w:color w:val="000000" w:themeColor="text1"/>
          <w:sz w:val="24"/>
          <w:szCs w:val="24"/>
        </w:rPr>
        <w:t xml:space="preserve">Важным фактором развития информационного общества является  донесение до населения информации о доступности и удобстве получения государственных и </w:t>
      </w:r>
      <w:r w:rsidRPr="00AB53FE">
        <w:rPr>
          <w:rFonts w:ascii="Times New Roman" w:hAnsi="Times New Roman" w:cs="Times New Roman"/>
          <w:color w:val="000000" w:themeColor="text1"/>
          <w:sz w:val="24"/>
          <w:szCs w:val="24"/>
        </w:rPr>
        <w:lastRenderedPageBreak/>
        <w:t xml:space="preserve">муниципальных услуг через Портал </w:t>
      </w:r>
      <w:r w:rsidR="00945742" w:rsidRPr="00AB53FE">
        <w:rPr>
          <w:rFonts w:ascii="Times New Roman" w:hAnsi="Times New Roman" w:cs="Times New Roman"/>
          <w:bCs/>
          <w:color w:val="000000" w:themeColor="text1"/>
          <w:sz w:val="24"/>
          <w:szCs w:val="24"/>
        </w:rPr>
        <w:t>государственных услуг Российской Федерации</w:t>
      </w:r>
      <w:r w:rsidRPr="00AB53FE">
        <w:rPr>
          <w:rFonts w:ascii="Times New Roman" w:hAnsi="Times New Roman" w:cs="Times New Roman"/>
          <w:bCs/>
          <w:color w:val="000000" w:themeColor="text1"/>
          <w:sz w:val="24"/>
          <w:szCs w:val="24"/>
        </w:rPr>
        <w:t>, агитация к регистрации на Портале.</w:t>
      </w:r>
    </w:p>
    <w:p w:rsidR="002036D9" w:rsidRPr="00AB53FE" w:rsidRDefault="002036D9" w:rsidP="00AB53FE">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53FE">
        <w:rPr>
          <w:rFonts w:ascii="Times New Roman" w:hAnsi="Times New Roman" w:cs="Times New Roman"/>
          <w:color w:val="000000" w:themeColor="text1"/>
          <w:sz w:val="24"/>
          <w:szCs w:val="24"/>
        </w:rPr>
        <w:t xml:space="preserve">Важными направлениями деятельности администрации </w:t>
      </w:r>
      <w:proofErr w:type="spellStart"/>
      <w:r w:rsidRPr="00AB53FE">
        <w:rPr>
          <w:rFonts w:ascii="Times New Roman" w:hAnsi="Times New Roman" w:cs="Times New Roman"/>
          <w:color w:val="000000" w:themeColor="text1"/>
          <w:sz w:val="24"/>
          <w:szCs w:val="24"/>
        </w:rPr>
        <w:t>Вятскополянского</w:t>
      </w:r>
      <w:proofErr w:type="spellEnd"/>
      <w:r w:rsidRPr="00AB53FE">
        <w:rPr>
          <w:rFonts w:ascii="Times New Roman" w:hAnsi="Times New Roman" w:cs="Times New Roman"/>
          <w:color w:val="000000" w:themeColor="text1"/>
          <w:sz w:val="24"/>
          <w:szCs w:val="24"/>
        </w:rPr>
        <w:t xml:space="preserve"> района являются обеспечение адресности и целевого характера использования средств бюджета </w:t>
      </w:r>
      <w:proofErr w:type="spellStart"/>
      <w:r w:rsidRPr="00AB53FE">
        <w:rPr>
          <w:rFonts w:ascii="Times New Roman" w:hAnsi="Times New Roman" w:cs="Times New Roman"/>
          <w:color w:val="000000" w:themeColor="text1"/>
          <w:sz w:val="24"/>
          <w:szCs w:val="24"/>
        </w:rPr>
        <w:t>Вятскополянского</w:t>
      </w:r>
      <w:proofErr w:type="spellEnd"/>
      <w:r w:rsidRPr="00AB53FE">
        <w:rPr>
          <w:rFonts w:ascii="Times New Roman" w:hAnsi="Times New Roman" w:cs="Times New Roman"/>
          <w:color w:val="000000" w:themeColor="text1"/>
          <w:sz w:val="24"/>
          <w:szCs w:val="24"/>
        </w:rPr>
        <w:t xml:space="preserve"> района в соответствии с утвержденными бюджетными ассигнованиями и лимитами бюджетных обязательств, а также осуществление планирования расходов</w:t>
      </w:r>
      <w:r w:rsidRPr="00AB53FE">
        <w:rPr>
          <w:rFonts w:ascii="Times New Roman" w:hAnsi="Times New Roman" w:cs="Times New Roman"/>
          <w:sz w:val="24"/>
          <w:szCs w:val="24"/>
        </w:rPr>
        <w:t xml:space="preserve"> бюджета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главным распорядителем которых является администрация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составление обоснования бюджетных ассигнований, представление сведений, необходимых для составления проекта бюджета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w:t>
      </w:r>
      <w:proofErr w:type="gramEnd"/>
    </w:p>
    <w:p w:rsidR="002036D9" w:rsidRPr="00AB53FE" w:rsidRDefault="002036D9"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Кроме того, не менее </w:t>
      </w:r>
      <w:proofErr w:type="gramStart"/>
      <w:r w:rsidRPr="00AB53FE">
        <w:rPr>
          <w:rFonts w:ascii="Times New Roman" w:hAnsi="Times New Roman" w:cs="Times New Roman"/>
          <w:sz w:val="24"/>
          <w:szCs w:val="24"/>
        </w:rPr>
        <w:t>важное значение</w:t>
      </w:r>
      <w:proofErr w:type="gramEnd"/>
      <w:r w:rsidRPr="00AB53FE">
        <w:rPr>
          <w:rFonts w:ascii="Times New Roman" w:hAnsi="Times New Roman" w:cs="Times New Roman"/>
          <w:sz w:val="24"/>
          <w:szCs w:val="24"/>
        </w:rPr>
        <w:t xml:space="preserve"> имеет осуществление координации деятельности подведомственных учреждений муниципальное казенное учреждение «Служба хозяйственного обеспечения администрации района», муниципальное казенное учреждение «Муниципальный архив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муниципальное казенное учреждение культуры «</w:t>
      </w:r>
      <w:proofErr w:type="spellStart"/>
      <w:r w:rsidRPr="00AB53FE">
        <w:rPr>
          <w:rFonts w:ascii="Times New Roman" w:hAnsi="Times New Roman" w:cs="Times New Roman"/>
          <w:sz w:val="24"/>
          <w:szCs w:val="24"/>
        </w:rPr>
        <w:t>Вятскополянская</w:t>
      </w:r>
      <w:proofErr w:type="spellEnd"/>
      <w:r w:rsidRPr="00AB53FE">
        <w:rPr>
          <w:rFonts w:ascii="Times New Roman" w:hAnsi="Times New Roman" w:cs="Times New Roman"/>
          <w:sz w:val="24"/>
          <w:szCs w:val="24"/>
        </w:rPr>
        <w:t xml:space="preserve">  районная централизованная библиотечная система», муниципальное бюджетное учреждение культуры «</w:t>
      </w:r>
      <w:proofErr w:type="spellStart"/>
      <w:r w:rsidRPr="00AB53FE">
        <w:rPr>
          <w:rFonts w:ascii="Times New Roman" w:hAnsi="Times New Roman" w:cs="Times New Roman"/>
          <w:sz w:val="24"/>
          <w:szCs w:val="24"/>
        </w:rPr>
        <w:t>Вятскополянский</w:t>
      </w:r>
      <w:proofErr w:type="spellEnd"/>
      <w:r w:rsidRPr="00AB53FE">
        <w:rPr>
          <w:rFonts w:ascii="Times New Roman" w:hAnsi="Times New Roman" w:cs="Times New Roman"/>
          <w:sz w:val="24"/>
          <w:szCs w:val="24"/>
        </w:rPr>
        <w:t xml:space="preserve"> районный организационно-методический центр».</w:t>
      </w:r>
    </w:p>
    <w:p w:rsidR="009C16FB" w:rsidRPr="00AB53FE" w:rsidRDefault="009C16FB"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Местное самоуправление наиболее приближенный к населению уровень власти. Конечная цель взаимодействия органов местного самоуправления и местного сообщества – создание эффективной административной структуры, позволяющей оперативно реагировать на проблемы жизнедеятельности населения.</w:t>
      </w:r>
    </w:p>
    <w:p w:rsidR="009C16FB" w:rsidRPr="00AB53FE" w:rsidRDefault="009C16FB"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Высшим непосредственным выражением воли населения являются выборы органов местного самоуправления. Выборы – наиболее массовая форма прямого народного волеизъявления.</w:t>
      </w:r>
    </w:p>
    <w:p w:rsidR="005D33C7" w:rsidRPr="00AB53FE" w:rsidRDefault="005D33C7" w:rsidP="00AB53FE">
      <w:pPr>
        <w:autoSpaceDE w:val="0"/>
        <w:autoSpaceDN w:val="0"/>
        <w:adjustRightInd w:val="0"/>
        <w:spacing w:after="0" w:line="240" w:lineRule="auto"/>
        <w:ind w:firstLine="709"/>
        <w:jc w:val="both"/>
        <w:rPr>
          <w:rFonts w:ascii="Times New Roman" w:hAnsi="Times New Roman" w:cs="Times New Roman"/>
          <w:sz w:val="24"/>
          <w:szCs w:val="24"/>
        </w:rPr>
      </w:pPr>
    </w:p>
    <w:p w:rsidR="005F4C7A" w:rsidRPr="00AB53FE" w:rsidRDefault="005F4C7A"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 xml:space="preserve">2. Приоритеты муниципальной политики в сфере </w:t>
      </w:r>
    </w:p>
    <w:p w:rsidR="005F4C7A" w:rsidRPr="00AB53FE" w:rsidRDefault="005F4C7A"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 xml:space="preserve">реализации муниципальной программы, цели, задачи, целевые показатели эффективности реализации муниципальной </w:t>
      </w:r>
    </w:p>
    <w:p w:rsidR="005F4C7A" w:rsidRPr="00AB53FE" w:rsidRDefault="005F4C7A"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программы, описание ожидаемых конечных результатов реализации муниципальной программы, сроков и этапов реализации муниципальной программы</w:t>
      </w:r>
    </w:p>
    <w:p w:rsidR="005F4C7A" w:rsidRPr="00AB53FE" w:rsidRDefault="005F4C7A"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23CE6" w:rsidRPr="00AB53FE" w:rsidRDefault="007650CC"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53FE">
        <w:rPr>
          <w:rFonts w:ascii="Times New Roman" w:hAnsi="Times New Roman" w:cs="Times New Roman"/>
          <w:sz w:val="24"/>
          <w:szCs w:val="24"/>
        </w:rPr>
        <w:t xml:space="preserve">Приоритеты </w:t>
      </w:r>
      <w:r w:rsidR="00E656A2" w:rsidRPr="00AB53FE">
        <w:rPr>
          <w:rFonts w:ascii="Times New Roman" w:hAnsi="Times New Roman" w:cs="Times New Roman"/>
          <w:sz w:val="24"/>
          <w:szCs w:val="24"/>
        </w:rPr>
        <w:t>муниципальной</w:t>
      </w:r>
      <w:r w:rsidRPr="00AB53FE">
        <w:rPr>
          <w:rFonts w:ascii="Times New Roman" w:hAnsi="Times New Roman" w:cs="Times New Roman"/>
          <w:sz w:val="24"/>
          <w:szCs w:val="24"/>
        </w:rPr>
        <w:t xml:space="preserve"> политики в сфере реализации </w:t>
      </w:r>
      <w:r w:rsidR="00E656A2" w:rsidRPr="00AB53FE">
        <w:rPr>
          <w:rFonts w:ascii="Times New Roman" w:hAnsi="Times New Roman" w:cs="Times New Roman"/>
          <w:sz w:val="24"/>
          <w:szCs w:val="24"/>
        </w:rPr>
        <w:t>муниципальной</w:t>
      </w:r>
      <w:r w:rsidRPr="00AB53FE">
        <w:rPr>
          <w:rFonts w:ascii="Times New Roman" w:hAnsi="Times New Roman" w:cs="Times New Roman"/>
          <w:sz w:val="24"/>
          <w:szCs w:val="24"/>
        </w:rPr>
        <w:t xml:space="preserve"> программы определены на основе Бюджетного кодекса Российской Федерации,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w:t>
      </w:r>
      <w:r w:rsidR="00623CE6" w:rsidRPr="00AB53FE">
        <w:rPr>
          <w:rFonts w:ascii="Times New Roman" w:hAnsi="Times New Roman" w:cs="Times New Roman"/>
          <w:sz w:val="24"/>
          <w:szCs w:val="24"/>
        </w:rPr>
        <w:t xml:space="preserve">Устава муниципального образования </w:t>
      </w:r>
      <w:proofErr w:type="spellStart"/>
      <w:r w:rsidR="00623CE6" w:rsidRPr="00AB53FE">
        <w:rPr>
          <w:rFonts w:ascii="Times New Roman" w:hAnsi="Times New Roman" w:cs="Times New Roman"/>
          <w:sz w:val="24"/>
          <w:szCs w:val="24"/>
        </w:rPr>
        <w:t>Вятскополянский</w:t>
      </w:r>
      <w:proofErr w:type="spellEnd"/>
      <w:r w:rsidR="00623CE6" w:rsidRPr="00AB53FE">
        <w:rPr>
          <w:rFonts w:ascii="Times New Roman" w:hAnsi="Times New Roman" w:cs="Times New Roman"/>
          <w:sz w:val="24"/>
          <w:szCs w:val="24"/>
        </w:rPr>
        <w:t xml:space="preserve"> муниципальный район Кировской области, принятым решением </w:t>
      </w:r>
      <w:proofErr w:type="spellStart"/>
      <w:r w:rsidR="00623CE6" w:rsidRPr="00AB53FE">
        <w:rPr>
          <w:rFonts w:ascii="Times New Roman" w:hAnsi="Times New Roman" w:cs="Times New Roman"/>
          <w:sz w:val="24"/>
          <w:szCs w:val="24"/>
        </w:rPr>
        <w:t>Вятскополянской</w:t>
      </w:r>
      <w:proofErr w:type="spellEnd"/>
      <w:r w:rsidR="00623CE6" w:rsidRPr="00AB53FE">
        <w:rPr>
          <w:rFonts w:ascii="Times New Roman" w:hAnsi="Times New Roman" w:cs="Times New Roman"/>
          <w:sz w:val="24"/>
          <w:szCs w:val="24"/>
        </w:rPr>
        <w:t xml:space="preserve"> районной Думы Кировской области от 15.06.2005 № 25</w:t>
      </w:r>
      <w:r w:rsidR="00E01275" w:rsidRPr="00AB53FE">
        <w:rPr>
          <w:rFonts w:ascii="Times New Roman" w:hAnsi="Times New Roman" w:cs="Times New Roman"/>
          <w:sz w:val="24"/>
          <w:szCs w:val="24"/>
        </w:rPr>
        <w:t xml:space="preserve"> </w:t>
      </w:r>
      <w:r w:rsidR="00623CE6" w:rsidRPr="00AB53FE">
        <w:rPr>
          <w:rFonts w:ascii="Times New Roman" w:hAnsi="Times New Roman" w:cs="Times New Roman"/>
          <w:sz w:val="24"/>
          <w:szCs w:val="24"/>
        </w:rPr>
        <w:t xml:space="preserve">(в редакции от </w:t>
      </w:r>
      <w:r w:rsidR="00C842C1" w:rsidRPr="00AB53FE">
        <w:rPr>
          <w:rFonts w:ascii="Times New Roman" w:hAnsi="Times New Roman" w:cs="Times New Roman"/>
          <w:sz w:val="24"/>
          <w:szCs w:val="24"/>
        </w:rPr>
        <w:t>2</w:t>
      </w:r>
      <w:r w:rsidR="00B9397A">
        <w:rPr>
          <w:rFonts w:ascii="Times New Roman" w:hAnsi="Times New Roman" w:cs="Times New Roman"/>
          <w:sz w:val="24"/>
          <w:szCs w:val="24"/>
        </w:rPr>
        <w:t>4</w:t>
      </w:r>
      <w:r w:rsidR="00C842C1" w:rsidRPr="00AB53FE">
        <w:rPr>
          <w:rFonts w:ascii="Times New Roman" w:hAnsi="Times New Roman" w:cs="Times New Roman"/>
          <w:sz w:val="24"/>
          <w:szCs w:val="24"/>
        </w:rPr>
        <w:t>.0</w:t>
      </w:r>
      <w:r w:rsidR="00B9397A">
        <w:rPr>
          <w:rFonts w:ascii="Times New Roman" w:hAnsi="Times New Roman" w:cs="Times New Roman"/>
          <w:sz w:val="24"/>
          <w:szCs w:val="24"/>
        </w:rPr>
        <w:t>4</w:t>
      </w:r>
      <w:r w:rsidR="00623CE6" w:rsidRPr="00AB53FE">
        <w:rPr>
          <w:rFonts w:ascii="Times New Roman" w:hAnsi="Times New Roman" w:cs="Times New Roman"/>
          <w:sz w:val="24"/>
          <w:szCs w:val="24"/>
        </w:rPr>
        <w:t>.20</w:t>
      </w:r>
      <w:r w:rsidR="00B9397A">
        <w:rPr>
          <w:rFonts w:ascii="Times New Roman" w:hAnsi="Times New Roman" w:cs="Times New Roman"/>
          <w:sz w:val="24"/>
          <w:szCs w:val="24"/>
        </w:rPr>
        <w:t>24</w:t>
      </w:r>
      <w:r w:rsidR="00623CE6" w:rsidRPr="00AB53FE">
        <w:rPr>
          <w:rFonts w:ascii="Times New Roman" w:hAnsi="Times New Roman" w:cs="Times New Roman"/>
          <w:sz w:val="24"/>
          <w:szCs w:val="24"/>
        </w:rPr>
        <w:t>), Стратегии социально-экономического развития Кировской</w:t>
      </w:r>
      <w:proofErr w:type="gramEnd"/>
      <w:r w:rsidR="00893784">
        <w:rPr>
          <w:rFonts w:ascii="Times New Roman" w:hAnsi="Times New Roman" w:cs="Times New Roman"/>
          <w:sz w:val="24"/>
          <w:szCs w:val="24"/>
        </w:rPr>
        <w:t xml:space="preserve"> области на период до 2035</w:t>
      </w:r>
      <w:r w:rsidR="00C842C1" w:rsidRPr="00AB53FE">
        <w:rPr>
          <w:rFonts w:ascii="Times New Roman" w:hAnsi="Times New Roman" w:cs="Times New Roman"/>
          <w:sz w:val="24"/>
          <w:szCs w:val="24"/>
        </w:rPr>
        <w:t xml:space="preserve"> года</w:t>
      </w:r>
      <w:r w:rsidR="00623CE6" w:rsidRPr="00AB53FE">
        <w:rPr>
          <w:rFonts w:ascii="Times New Roman" w:hAnsi="Times New Roman" w:cs="Times New Roman"/>
          <w:sz w:val="24"/>
          <w:szCs w:val="24"/>
        </w:rPr>
        <w:t xml:space="preserve">, </w:t>
      </w:r>
      <w:r w:rsidR="00C842C1" w:rsidRPr="00AB53FE">
        <w:rPr>
          <w:rFonts w:ascii="Times New Roman" w:hAnsi="Times New Roman" w:cs="Times New Roman"/>
          <w:sz w:val="24"/>
          <w:szCs w:val="24"/>
        </w:rPr>
        <w:t xml:space="preserve">Стратегии </w:t>
      </w:r>
      <w:r w:rsidR="00623CE6" w:rsidRPr="00AB53FE">
        <w:rPr>
          <w:rFonts w:ascii="Times New Roman" w:hAnsi="Times New Roman" w:cs="Times New Roman"/>
          <w:sz w:val="24"/>
          <w:szCs w:val="24"/>
        </w:rPr>
        <w:t xml:space="preserve">социально-экономического развития </w:t>
      </w:r>
      <w:r w:rsidR="00C842C1" w:rsidRPr="00AB53FE">
        <w:rPr>
          <w:rFonts w:ascii="Times New Roman" w:hAnsi="Times New Roman" w:cs="Times New Roman"/>
          <w:sz w:val="24"/>
          <w:szCs w:val="24"/>
        </w:rPr>
        <w:t xml:space="preserve">муниципального образования </w:t>
      </w:r>
      <w:proofErr w:type="spellStart"/>
      <w:r w:rsidR="00C842C1" w:rsidRPr="00AB53FE">
        <w:rPr>
          <w:rFonts w:ascii="Times New Roman" w:hAnsi="Times New Roman" w:cs="Times New Roman"/>
          <w:sz w:val="24"/>
          <w:szCs w:val="24"/>
        </w:rPr>
        <w:t>Вятскополянский</w:t>
      </w:r>
      <w:proofErr w:type="spellEnd"/>
      <w:r w:rsidR="00C842C1" w:rsidRPr="00AB53FE">
        <w:rPr>
          <w:rFonts w:ascii="Times New Roman" w:hAnsi="Times New Roman" w:cs="Times New Roman"/>
          <w:sz w:val="24"/>
          <w:szCs w:val="24"/>
        </w:rPr>
        <w:t xml:space="preserve"> муниципальный район Кировской области на период до 2035 года. </w:t>
      </w:r>
    </w:p>
    <w:p w:rsidR="005F4C7A" w:rsidRPr="00AB53FE" w:rsidRDefault="000E4927"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Стратегическая цель развития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до 2035 года – обеспечение высокого уровня и качества жизни населения района за счет наращивания экономического потенциала и формирования пространства способствующего развитию человеческого потенциала</w:t>
      </w:r>
      <w:r w:rsidR="00623CE6" w:rsidRPr="00AB53FE">
        <w:rPr>
          <w:rFonts w:ascii="Times New Roman" w:hAnsi="Times New Roman" w:cs="Times New Roman"/>
          <w:sz w:val="24"/>
          <w:szCs w:val="24"/>
        </w:rPr>
        <w:t>.</w:t>
      </w:r>
    </w:p>
    <w:p w:rsidR="0077402E" w:rsidRPr="00AB53FE" w:rsidRDefault="0077402E"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Целевыми показателями эффективности реализации </w:t>
      </w:r>
      <w:r w:rsidR="008D1D22" w:rsidRPr="00AB53FE">
        <w:rPr>
          <w:rFonts w:ascii="Times New Roman" w:hAnsi="Times New Roman" w:cs="Times New Roman"/>
          <w:sz w:val="24"/>
          <w:szCs w:val="24"/>
        </w:rPr>
        <w:t xml:space="preserve">муниципальной </w:t>
      </w:r>
      <w:r w:rsidRPr="00AB53FE">
        <w:rPr>
          <w:rFonts w:ascii="Times New Roman" w:hAnsi="Times New Roman" w:cs="Times New Roman"/>
          <w:sz w:val="24"/>
          <w:szCs w:val="24"/>
        </w:rPr>
        <w:t>программы будут являться:</w:t>
      </w:r>
    </w:p>
    <w:p w:rsidR="00F95DA3" w:rsidRPr="00AB53FE" w:rsidRDefault="00F95DA3"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отгружено товаров собственного производства, выполненных работ и услуг собственными силами по видам экономической деятельности по полному кругу организаций (промышленность);</w:t>
      </w:r>
    </w:p>
    <w:p w:rsidR="00F95DA3" w:rsidRPr="00AB53FE" w:rsidRDefault="00F95DA3"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инвестиции в основной капитал за счет всех источников финансирования (по местонахождению заказчика);</w:t>
      </w:r>
    </w:p>
    <w:p w:rsidR="00792678" w:rsidRPr="00AB53FE" w:rsidRDefault="00F95DA3"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lastRenderedPageBreak/>
        <w:t>среднемесячная номинальная начисленная заработная плата в расчете на одного работника;</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годовая итоговая бальная оценка качества финансового менеджмента главного распорядителя средств -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p>
    <w:p w:rsidR="00C823F4" w:rsidRPr="00AB53FE" w:rsidRDefault="005D693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отсутствие</w:t>
      </w:r>
      <w:r w:rsidR="00C823F4" w:rsidRPr="00AB53FE">
        <w:rPr>
          <w:rFonts w:ascii="Times New Roman" w:hAnsi="Times New Roman" w:cs="Times New Roman"/>
          <w:sz w:val="24"/>
          <w:szCs w:val="24"/>
        </w:rPr>
        <w:t xml:space="preserve"> фактов нецелевого использования бюджетных средств; </w:t>
      </w:r>
    </w:p>
    <w:p w:rsidR="00C823F4" w:rsidRPr="00AB53FE" w:rsidRDefault="005D693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отсутствие</w:t>
      </w:r>
      <w:r w:rsidR="00C823F4" w:rsidRPr="00AB53FE">
        <w:rPr>
          <w:rFonts w:ascii="Times New Roman" w:hAnsi="Times New Roman" w:cs="Times New Roman"/>
          <w:sz w:val="24"/>
          <w:szCs w:val="24"/>
        </w:rPr>
        <w:t xml:space="preserve"> просроченной кредиторской задолженности, в том числе по оплате труда;</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доля муниципальных служащих, данные о которых включены в единую информационную базу данных муниципальных служащих, в общем количестве муниципальных служащих;</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количество муниципальных служащих в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прошедших подготовку, повышение квалификации и стажировку;</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доля должностей муниципальной службы, на которые сформирован кадровый резерв, в общей штатной численности муниципальных служащих;</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количество пенсионеров, получивших пенсию за выслугу лет и доплату к пенсии;</w:t>
      </w:r>
    </w:p>
    <w:p w:rsidR="00665FF1" w:rsidRPr="00AB53FE" w:rsidRDefault="00665FF1"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количество  детей-сирот, детей, оставшихся без попечения родителей, а также лиц из их числа получивших  ежемесячную выплату денежных средств;</w:t>
      </w:r>
    </w:p>
    <w:p w:rsidR="00665FF1" w:rsidRPr="00AB53FE" w:rsidRDefault="00665FF1"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количество приемных родителей получивших вознаграждение; </w:t>
      </w:r>
    </w:p>
    <w:p w:rsidR="00665FF1" w:rsidRPr="00AB53FE" w:rsidRDefault="00665FF1"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количество лиц из числа детей-сирот и детей, оставшихся без попечения родителей, обеспеченных жилыми помещениями;</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общий объем ввода жилья;</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ввод жилья на душу населения;</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уровень обеспеченности населения жильем;</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доля малоэтажного жилья в общем объеме ввода жилья;</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уровень газификации населенных пунктов района;</w:t>
      </w:r>
    </w:p>
    <w:p w:rsidR="00C823F4" w:rsidRPr="00AB53FE" w:rsidRDefault="00C823F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обеспечение модернизации объектов коммунальной инфраструктуры;</w:t>
      </w:r>
    </w:p>
    <w:p w:rsidR="00EC08FB" w:rsidRPr="00AB53FE" w:rsidRDefault="00EC08FB" w:rsidP="00AB53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количество районных проектов, реализованных в рамках ППМИ;</w:t>
      </w:r>
    </w:p>
    <w:p w:rsidR="00EF5C2A" w:rsidRPr="00AB53FE" w:rsidRDefault="00EF5C2A"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доля муниципальных услуг, переведенных в электронный вид, от общего количества муниципальных услуг;</w:t>
      </w:r>
    </w:p>
    <w:p w:rsidR="00EF5C2A" w:rsidRDefault="00EF5C2A" w:rsidP="00AB53FE">
      <w:pPr>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доля обращений по муниципальным услугам через Единый портал и (или) региональный портал к общему количеству обращений за муниципальными услугами;</w:t>
      </w:r>
    </w:p>
    <w:p w:rsidR="00B9397A" w:rsidRDefault="005D79EB" w:rsidP="00AB53F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обеспечено финансирование выборов;</w:t>
      </w:r>
    </w:p>
    <w:p w:rsidR="005D79EB" w:rsidRPr="00AB53FE" w:rsidRDefault="005D79EB" w:rsidP="00AB53F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5D79EB">
        <w:rPr>
          <w:rFonts w:ascii="Times New Roman" w:hAnsi="Times New Roman" w:cs="Times New Roman"/>
          <w:sz w:val="24"/>
          <w:szCs w:val="24"/>
        </w:rPr>
        <w:t xml:space="preserve">зготовлено </w:t>
      </w:r>
      <w:proofErr w:type="spellStart"/>
      <w:r w:rsidRPr="005D79EB">
        <w:rPr>
          <w:rFonts w:ascii="Times New Roman" w:hAnsi="Times New Roman" w:cs="Times New Roman"/>
          <w:sz w:val="24"/>
          <w:szCs w:val="24"/>
        </w:rPr>
        <w:t>промопродукции</w:t>
      </w:r>
      <w:proofErr w:type="spellEnd"/>
      <w:r w:rsidRPr="005D79EB">
        <w:rPr>
          <w:rFonts w:ascii="Times New Roman" w:hAnsi="Times New Roman" w:cs="Times New Roman"/>
          <w:sz w:val="24"/>
          <w:szCs w:val="24"/>
        </w:rPr>
        <w:t>: разработка и изготовление печатной продукции (календари, баннеры, открытки, дипломы, грамоты, афиши, агитационные и информационные материалы)</w:t>
      </w:r>
      <w:r>
        <w:rPr>
          <w:rFonts w:ascii="Times New Roman" w:hAnsi="Times New Roman" w:cs="Times New Roman"/>
          <w:sz w:val="24"/>
          <w:szCs w:val="24"/>
        </w:rPr>
        <w:t>.</w:t>
      </w:r>
    </w:p>
    <w:p w:rsidR="0077402E" w:rsidRPr="00AB53FE" w:rsidRDefault="0077402E"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Сведения о целевых показателях эффективности реализации </w:t>
      </w:r>
      <w:r w:rsidR="00616086" w:rsidRPr="00AB53FE">
        <w:rPr>
          <w:rFonts w:ascii="Times New Roman" w:hAnsi="Times New Roman" w:cs="Times New Roman"/>
          <w:sz w:val="24"/>
          <w:szCs w:val="24"/>
        </w:rPr>
        <w:t xml:space="preserve">муниципальной </w:t>
      </w:r>
      <w:r w:rsidRPr="00AB53FE">
        <w:rPr>
          <w:rFonts w:ascii="Times New Roman" w:hAnsi="Times New Roman" w:cs="Times New Roman"/>
          <w:sz w:val="24"/>
          <w:szCs w:val="24"/>
        </w:rPr>
        <w:t>программы приведены в приложении 1 к муниципальной программе.</w:t>
      </w:r>
    </w:p>
    <w:p w:rsidR="00616086" w:rsidRPr="00AB53FE" w:rsidRDefault="007F6D18"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Источниками получения информации о значениях показателей эффективности реализации муниципальной программы является федеральная статистическая и ведомственная отчетность. Некоторые показатели эффективности муниципальной программы определяются расчетным путем.</w:t>
      </w:r>
    </w:p>
    <w:p w:rsidR="00977716" w:rsidRPr="00AB53FE" w:rsidRDefault="007F6D18"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Сведения об источниках получения информации о значениях показателей эффективности реализации муниципальной программы, включенных в подпрограммы, приведены в рамках соответствующих </w:t>
      </w:r>
      <w:hyperlink r:id="rId16" w:history="1">
        <w:r w:rsidRPr="00AB53FE">
          <w:rPr>
            <w:rFonts w:ascii="Times New Roman" w:hAnsi="Times New Roman" w:cs="Times New Roman"/>
            <w:sz w:val="24"/>
            <w:szCs w:val="24"/>
          </w:rPr>
          <w:t>подпрограмм</w:t>
        </w:r>
      </w:hyperlink>
      <w:r w:rsidRPr="00AB53FE">
        <w:rPr>
          <w:rFonts w:ascii="Times New Roman" w:hAnsi="Times New Roman" w:cs="Times New Roman"/>
          <w:sz w:val="24"/>
          <w:szCs w:val="24"/>
        </w:rPr>
        <w:t>.</w:t>
      </w:r>
      <w:r w:rsidR="00CD3354" w:rsidRPr="00AB53FE">
        <w:rPr>
          <w:rFonts w:ascii="Times New Roman" w:hAnsi="Times New Roman" w:cs="Times New Roman"/>
          <w:sz w:val="24"/>
          <w:szCs w:val="24"/>
        </w:rPr>
        <w:t xml:space="preserve"> </w:t>
      </w:r>
      <w:r w:rsidRPr="00AB53FE">
        <w:rPr>
          <w:rFonts w:ascii="Times New Roman" w:hAnsi="Times New Roman" w:cs="Times New Roman"/>
          <w:sz w:val="24"/>
          <w:szCs w:val="24"/>
        </w:rPr>
        <w:t>Источники получения информации (методика расчета показателей) о значениях показателей эффективности реализации муниципальной программы, не включенных в подпрограммы, приведены в таблице 1.</w:t>
      </w:r>
    </w:p>
    <w:p w:rsidR="007F6D18" w:rsidRPr="00AB53FE" w:rsidRDefault="007F6D18" w:rsidP="00AB53FE">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AB53FE">
        <w:rPr>
          <w:rFonts w:ascii="Times New Roman" w:hAnsi="Times New Roman" w:cs="Times New Roman"/>
          <w:sz w:val="24"/>
          <w:szCs w:val="24"/>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4961"/>
      </w:tblGrid>
      <w:tr w:rsidR="00BD46F7" w:rsidRPr="00AB53FE" w:rsidTr="006D4271">
        <w:trPr>
          <w:tblHeader/>
        </w:trPr>
        <w:tc>
          <w:tcPr>
            <w:tcW w:w="709" w:type="dxa"/>
            <w:vAlign w:val="center"/>
          </w:tcPr>
          <w:p w:rsidR="00C72121" w:rsidRPr="00AB53FE" w:rsidRDefault="00C72121"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 xml:space="preserve">№ </w:t>
            </w:r>
            <w:proofErr w:type="gramStart"/>
            <w:r w:rsidRPr="00AB53FE">
              <w:rPr>
                <w:rFonts w:ascii="Times New Roman" w:eastAsia="Times New Roman" w:hAnsi="Times New Roman" w:cs="Times New Roman"/>
                <w:bCs/>
                <w:sz w:val="24"/>
                <w:szCs w:val="24"/>
              </w:rPr>
              <w:t>п</w:t>
            </w:r>
            <w:proofErr w:type="gramEnd"/>
            <w:r w:rsidRPr="00AB53FE">
              <w:rPr>
                <w:rFonts w:ascii="Times New Roman" w:eastAsia="Times New Roman" w:hAnsi="Times New Roman" w:cs="Times New Roman"/>
                <w:bCs/>
                <w:sz w:val="24"/>
                <w:szCs w:val="24"/>
              </w:rPr>
              <w:t>/п</w:t>
            </w:r>
          </w:p>
        </w:tc>
        <w:tc>
          <w:tcPr>
            <w:tcW w:w="3686" w:type="dxa"/>
            <w:vAlign w:val="center"/>
          </w:tcPr>
          <w:p w:rsidR="00C72121" w:rsidRPr="00AB53FE" w:rsidRDefault="00C72121"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Наименование показателя</w:t>
            </w:r>
          </w:p>
        </w:tc>
        <w:tc>
          <w:tcPr>
            <w:tcW w:w="4961" w:type="dxa"/>
            <w:vAlign w:val="center"/>
          </w:tcPr>
          <w:p w:rsidR="00C72121" w:rsidRPr="00AB53FE" w:rsidRDefault="00C72121"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Источник получения информации (методика расчета)</w:t>
            </w:r>
          </w:p>
        </w:tc>
      </w:tr>
      <w:tr w:rsidR="00BD46F7" w:rsidRPr="00AB53FE" w:rsidTr="00F8124A">
        <w:trPr>
          <w:trHeight w:val="552"/>
        </w:trPr>
        <w:tc>
          <w:tcPr>
            <w:tcW w:w="709" w:type="dxa"/>
          </w:tcPr>
          <w:p w:rsidR="00F8124A" w:rsidRPr="00AB53FE" w:rsidRDefault="00F8124A"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F8124A" w:rsidRPr="00AB53FE" w:rsidRDefault="003F47CB" w:rsidP="00AB53FE">
            <w:pPr>
              <w:spacing w:after="0"/>
              <w:rPr>
                <w:rFonts w:ascii="Times New Roman" w:hAnsi="Times New Roman" w:cs="Times New Roman"/>
                <w:sz w:val="24"/>
                <w:szCs w:val="24"/>
              </w:rPr>
            </w:pPr>
            <w:r w:rsidRPr="00AB53FE">
              <w:rPr>
                <w:rFonts w:ascii="Times New Roman" w:hAnsi="Times New Roman" w:cs="Times New Roman"/>
                <w:sz w:val="24"/>
                <w:szCs w:val="24"/>
              </w:rPr>
              <w:t xml:space="preserve">Отгружено товаров собственного производства, выполненных работ и услуг собственными </w:t>
            </w:r>
            <w:r w:rsidRPr="00AB53FE">
              <w:rPr>
                <w:rFonts w:ascii="Times New Roman" w:hAnsi="Times New Roman" w:cs="Times New Roman"/>
                <w:sz w:val="24"/>
                <w:szCs w:val="24"/>
              </w:rPr>
              <w:lastRenderedPageBreak/>
              <w:t>силами по видам экономической деятельности по полному кругу организаций (промышленность)</w:t>
            </w:r>
          </w:p>
        </w:tc>
        <w:tc>
          <w:tcPr>
            <w:tcW w:w="4961" w:type="dxa"/>
          </w:tcPr>
          <w:p w:rsidR="00F8124A" w:rsidRPr="00AB53FE" w:rsidRDefault="00F8124A" w:rsidP="00AB53FE">
            <w:pPr>
              <w:autoSpaceDE w:val="0"/>
              <w:autoSpaceDN w:val="0"/>
              <w:adjustRightInd w:val="0"/>
              <w:spacing w:after="0" w:line="240" w:lineRule="auto"/>
              <w:contextualSpacing/>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lastRenderedPageBreak/>
              <w:t>Данные управления экономического развития</w:t>
            </w:r>
            <w:r w:rsidR="003F47CB" w:rsidRPr="00AB53FE">
              <w:rPr>
                <w:rFonts w:ascii="Times New Roman" w:eastAsia="Times New Roman" w:hAnsi="Times New Roman" w:cs="Times New Roman"/>
                <w:bCs/>
                <w:sz w:val="24"/>
                <w:szCs w:val="24"/>
              </w:rPr>
              <w:t>, млн. рублей.</w:t>
            </w:r>
          </w:p>
        </w:tc>
      </w:tr>
      <w:tr w:rsidR="00BD46F7" w:rsidRPr="00AB53FE" w:rsidTr="003F47CB">
        <w:trPr>
          <w:trHeight w:val="828"/>
        </w:trPr>
        <w:tc>
          <w:tcPr>
            <w:tcW w:w="709" w:type="dxa"/>
          </w:tcPr>
          <w:p w:rsidR="00F8124A" w:rsidRPr="00AB53FE" w:rsidRDefault="00F8124A"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F8124A" w:rsidRPr="00AB53FE" w:rsidRDefault="003F47CB" w:rsidP="00AB53FE">
            <w:pPr>
              <w:spacing w:after="0"/>
              <w:rPr>
                <w:rFonts w:ascii="Times New Roman" w:hAnsi="Times New Roman" w:cs="Times New Roman"/>
                <w:sz w:val="24"/>
                <w:szCs w:val="24"/>
              </w:rPr>
            </w:pPr>
            <w:r w:rsidRPr="00AB53FE">
              <w:rPr>
                <w:rFonts w:ascii="Times New Roman" w:hAnsi="Times New Roman" w:cs="Times New Roman"/>
                <w:sz w:val="24"/>
                <w:szCs w:val="24"/>
              </w:rPr>
              <w:t>Инвестиции в основной капитал за счет всех источников финансирования (по местонахождению заказчика)</w:t>
            </w:r>
          </w:p>
        </w:tc>
        <w:tc>
          <w:tcPr>
            <w:tcW w:w="4961" w:type="dxa"/>
            <w:shd w:val="clear" w:color="auto" w:fill="auto"/>
          </w:tcPr>
          <w:p w:rsidR="00F8124A" w:rsidRPr="00AB53FE" w:rsidRDefault="00030FAD" w:rsidP="00AB53FE">
            <w:pPr>
              <w:autoSpaceDE w:val="0"/>
              <w:autoSpaceDN w:val="0"/>
              <w:adjustRightInd w:val="0"/>
              <w:spacing w:after="0" w:line="240" w:lineRule="auto"/>
              <w:jc w:val="both"/>
              <w:rPr>
                <w:rFonts w:ascii="Times New Roman" w:eastAsia="Times New Roman" w:hAnsi="Times New Roman" w:cs="Times New Roman"/>
                <w:sz w:val="24"/>
                <w:szCs w:val="24"/>
              </w:rPr>
            </w:pPr>
            <w:r w:rsidRPr="00AB53FE">
              <w:rPr>
                <w:rFonts w:ascii="Times New Roman" w:eastAsia="Times New Roman" w:hAnsi="Times New Roman" w:cs="Times New Roman"/>
                <w:bCs/>
                <w:sz w:val="24"/>
                <w:szCs w:val="24"/>
              </w:rPr>
              <w:t>Данные управления экономического развития, млн. рублей.</w:t>
            </w:r>
          </w:p>
        </w:tc>
      </w:tr>
      <w:tr w:rsidR="00BD46F7" w:rsidRPr="00AB53FE" w:rsidTr="003F47CB">
        <w:trPr>
          <w:trHeight w:val="500"/>
        </w:trPr>
        <w:tc>
          <w:tcPr>
            <w:tcW w:w="709" w:type="dxa"/>
            <w:shd w:val="clear" w:color="auto" w:fill="auto"/>
          </w:tcPr>
          <w:p w:rsidR="00F8124A" w:rsidRPr="00AB53FE" w:rsidRDefault="00F8124A"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shd w:val="clear" w:color="auto" w:fill="auto"/>
          </w:tcPr>
          <w:p w:rsidR="00F8124A" w:rsidRPr="00AB53FE" w:rsidRDefault="00A86AE9" w:rsidP="00AB53FE">
            <w:pPr>
              <w:spacing w:after="0"/>
              <w:rPr>
                <w:rFonts w:ascii="Times New Roman" w:hAnsi="Times New Roman" w:cs="Times New Roman"/>
                <w:sz w:val="24"/>
                <w:szCs w:val="24"/>
              </w:rPr>
            </w:pPr>
            <w:r w:rsidRPr="00AB53FE">
              <w:rPr>
                <w:rFonts w:ascii="Times New Roman" w:hAnsi="Times New Roman" w:cs="Times New Roman"/>
                <w:sz w:val="24"/>
                <w:szCs w:val="24"/>
              </w:rPr>
              <w:t>Среднемесячная номинальная начисленная заработная плата в расчете на одного работника</w:t>
            </w:r>
          </w:p>
        </w:tc>
        <w:tc>
          <w:tcPr>
            <w:tcW w:w="4961" w:type="dxa"/>
            <w:shd w:val="clear" w:color="auto" w:fill="auto"/>
          </w:tcPr>
          <w:p w:rsidR="00F8124A" w:rsidRPr="00AB53FE" w:rsidRDefault="00F8124A"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bCs/>
                <w:noProof/>
                <w:position w:val="-24"/>
                <w:sz w:val="24"/>
                <w:szCs w:val="24"/>
              </w:rPr>
              <w:t>Данные управления экономического развития</w:t>
            </w:r>
            <w:r w:rsidR="003F47CB" w:rsidRPr="00AB53FE">
              <w:rPr>
                <w:rFonts w:ascii="Times New Roman" w:eastAsia="Times New Roman" w:hAnsi="Times New Roman" w:cs="Times New Roman"/>
                <w:bCs/>
                <w:noProof/>
                <w:position w:val="-24"/>
                <w:sz w:val="24"/>
                <w:szCs w:val="24"/>
              </w:rPr>
              <w:t>, рублей.</w:t>
            </w:r>
          </w:p>
        </w:tc>
      </w:tr>
      <w:tr w:rsidR="00BD46F7" w:rsidRPr="00AB53FE" w:rsidTr="006D4271">
        <w:trPr>
          <w:trHeight w:val="1626"/>
        </w:trPr>
        <w:tc>
          <w:tcPr>
            <w:tcW w:w="709" w:type="dxa"/>
          </w:tcPr>
          <w:p w:rsidR="00E70BAD" w:rsidRPr="00AB53FE" w:rsidRDefault="00E70BAD"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E70BAD" w:rsidRPr="00AB53FE" w:rsidRDefault="00E70BAD" w:rsidP="00AB53FE">
            <w:pPr>
              <w:spacing w:after="0"/>
              <w:rPr>
                <w:rFonts w:ascii="Times New Roman" w:hAnsi="Times New Roman" w:cs="Times New Roman"/>
                <w:sz w:val="24"/>
                <w:szCs w:val="24"/>
              </w:rPr>
            </w:pPr>
            <w:r w:rsidRPr="00AB53FE">
              <w:rPr>
                <w:rFonts w:ascii="Times New Roman" w:hAnsi="Times New Roman" w:cs="Times New Roman"/>
                <w:sz w:val="24"/>
                <w:szCs w:val="24"/>
              </w:rPr>
              <w:t>Достижение годовой итоговой бальной оценки качества финансового менеджмента главного распорядителя средст</w:t>
            </w:r>
            <w:proofErr w:type="gramStart"/>
            <w:r w:rsidRPr="00AB53FE">
              <w:rPr>
                <w:rFonts w:ascii="Times New Roman" w:hAnsi="Times New Roman" w:cs="Times New Roman"/>
                <w:sz w:val="24"/>
                <w:szCs w:val="24"/>
              </w:rPr>
              <w:t>в-</w:t>
            </w:r>
            <w:proofErr w:type="gramEnd"/>
            <w:r w:rsidRPr="00AB53FE">
              <w:rPr>
                <w:rFonts w:ascii="Times New Roman" w:hAnsi="Times New Roman" w:cs="Times New Roman"/>
                <w:sz w:val="24"/>
                <w:szCs w:val="24"/>
              </w:rPr>
              <w:t xml:space="preserve">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p>
        </w:tc>
        <w:tc>
          <w:tcPr>
            <w:tcW w:w="4961" w:type="dxa"/>
          </w:tcPr>
          <w:p w:rsidR="00E70BAD"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Данные управления финансов администрации Вятскоплянского района</w:t>
            </w:r>
            <w:r w:rsidR="003F47CB" w:rsidRPr="00AB53FE">
              <w:rPr>
                <w:rFonts w:ascii="Times New Roman" w:eastAsia="Times New Roman" w:hAnsi="Times New Roman" w:cs="Times New Roman"/>
                <w:noProof/>
                <w:position w:val="-24"/>
                <w:sz w:val="24"/>
                <w:szCs w:val="24"/>
              </w:rPr>
              <w:t>, баллов.</w:t>
            </w:r>
          </w:p>
        </w:tc>
      </w:tr>
      <w:tr w:rsidR="00BD46F7" w:rsidRPr="00AB53FE" w:rsidTr="006D4271">
        <w:trPr>
          <w:trHeight w:val="534"/>
        </w:trPr>
        <w:tc>
          <w:tcPr>
            <w:tcW w:w="709" w:type="dxa"/>
          </w:tcPr>
          <w:p w:rsidR="00E70BAD" w:rsidRPr="00AB53FE" w:rsidRDefault="00E70BAD"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E70BAD" w:rsidRPr="00AB53FE" w:rsidRDefault="005D693F" w:rsidP="00AB53FE">
            <w:pPr>
              <w:spacing w:after="0"/>
              <w:rPr>
                <w:rFonts w:ascii="Times New Roman" w:hAnsi="Times New Roman" w:cs="Times New Roman"/>
                <w:sz w:val="24"/>
                <w:szCs w:val="24"/>
              </w:rPr>
            </w:pPr>
            <w:r>
              <w:rPr>
                <w:rFonts w:ascii="Times New Roman" w:hAnsi="Times New Roman" w:cs="Times New Roman"/>
                <w:sz w:val="24"/>
                <w:szCs w:val="24"/>
              </w:rPr>
              <w:t>Отсутствие</w:t>
            </w:r>
            <w:r w:rsidR="00E70BAD" w:rsidRPr="00AB53FE">
              <w:rPr>
                <w:rFonts w:ascii="Times New Roman" w:hAnsi="Times New Roman" w:cs="Times New Roman"/>
                <w:sz w:val="24"/>
                <w:szCs w:val="24"/>
              </w:rPr>
              <w:t xml:space="preserve"> фактов нецелевого использования бюджетных средств</w:t>
            </w:r>
          </w:p>
        </w:tc>
        <w:tc>
          <w:tcPr>
            <w:tcW w:w="4961" w:type="dxa"/>
          </w:tcPr>
          <w:p w:rsidR="00E70BAD"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Данные контролирующих органов</w:t>
            </w:r>
            <w:r w:rsidR="003F47CB" w:rsidRPr="00AB53FE">
              <w:rPr>
                <w:rFonts w:ascii="Times New Roman" w:eastAsia="Times New Roman" w:hAnsi="Times New Roman" w:cs="Times New Roman"/>
                <w:noProof/>
                <w:position w:val="-24"/>
                <w:sz w:val="24"/>
                <w:szCs w:val="24"/>
              </w:rPr>
              <w:t>.</w:t>
            </w:r>
          </w:p>
        </w:tc>
      </w:tr>
      <w:tr w:rsidR="00BD46F7" w:rsidRPr="00AB53FE" w:rsidTr="006D4271">
        <w:trPr>
          <w:trHeight w:val="730"/>
        </w:trPr>
        <w:tc>
          <w:tcPr>
            <w:tcW w:w="709" w:type="dxa"/>
          </w:tcPr>
          <w:p w:rsidR="00E70BAD" w:rsidRPr="00AB53FE" w:rsidRDefault="00E70BAD"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E70BAD" w:rsidRPr="00AB53FE" w:rsidRDefault="005D693F" w:rsidP="00AB53FE">
            <w:pPr>
              <w:spacing w:after="0"/>
              <w:rPr>
                <w:rFonts w:ascii="Times New Roman" w:hAnsi="Times New Roman" w:cs="Times New Roman"/>
                <w:sz w:val="24"/>
                <w:szCs w:val="24"/>
              </w:rPr>
            </w:pPr>
            <w:r>
              <w:rPr>
                <w:rFonts w:ascii="Times New Roman" w:hAnsi="Times New Roman" w:cs="Times New Roman"/>
                <w:sz w:val="24"/>
                <w:szCs w:val="24"/>
              </w:rPr>
              <w:t>Отсутствие</w:t>
            </w:r>
            <w:r w:rsidR="00E70BAD" w:rsidRPr="00AB53FE">
              <w:rPr>
                <w:rFonts w:ascii="Times New Roman" w:hAnsi="Times New Roman" w:cs="Times New Roman"/>
                <w:sz w:val="24"/>
                <w:szCs w:val="24"/>
              </w:rPr>
              <w:t xml:space="preserve"> просроченной кредиторской задолженности, в том числе по оплате труда</w:t>
            </w:r>
          </w:p>
        </w:tc>
        <w:tc>
          <w:tcPr>
            <w:tcW w:w="4961" w:type="dxa"/>
          </w:tcPr>
          <w:p w:rsidR="00E70BAD"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Данные бухгалтерской отчетности</w:t>
            </w:r>
            <w:r w:rsidR="003F47CB" w:rsidRPr="00AB53FE">
              <w:rPr>
                <w:rFonts w:ascii="Times New Roman" w:eastAsia="Times New Roman" w:hAnsi="Times New Roman" w:cs="Times New Roman"/>
                <w:noProof/>
                <w:position w:val="-24"/>
                <w:sz w:val="24"/>
                <w:szCs w:val="24"/>
              </w:rPr>
              <w:t>.</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rPr>
                <w:rFonts w:ascii="Times New Roman" w:hAnsi="Times New Roman" w:cs="Times New Roman"/>
                <w:sz w:val="24"/>
                <w:szCs w:val="24"/>
              </w:rPr>
            </w:pPr>
            <w:r w:rsidRPr="00AB53FE">
              <w:rPr>
                <w:rFonts w:ascii="Times New Roman" w:hAnsi="Times New Roman" w:cs="Times New Roman"/>
                <w:sz w:val="24"/>
                <w:szCs w:val="24"/>
              </w:rPr>
              <w:t xml:space="preserve">Доля муниципальных служащих, данные о которых включены в единую информационную базу данных муниципальных служащих, в общем количестве муниципальных служащих </w:t>
            </w:r>
          </w:p>
        </w:tc>
        <w:tc>
          <w:tcPr>
            <w:tcW w:w="4961" w:type="dxa"/>
          </w:tcPr>
          <w:p w:rsidR="001B34A5" w:rsidRPr="00AB53FE" w:rsidRDefault="00CA6A65"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noProof/>
                <w:sz w:val="24"/>
                <w:szCs w:val="24"/>
              </w:rPr>
              <mc:AlternateContent>
                <mc:Choice Requires="wpc">
                  <w:drawing>
                    <wp:inline distT="0" distB="0" distL="0" distR="0" wp14:anchorId="7C903039" wp14:editId="429702DA">
                      <wp:extent cx="1669415" cy="553720"/>
                      <wp:effectExtent l="1270" t="0" r="0" b="1905"/>
                      <wp:docPr id="78" name="Полотно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7" name="Line 43"/>
                              <wps:cNvCnPr/>
                              <wps:spPr bwMode="auto">
                                <a:xfrm>
                                  <a:off x="591105" y="201907"/>
                                  <a:ext cx="276902" cy="600"/>
                                </a:xfrm>
                                <a:prstGeom prst="line">
                                  <a:avLst/>
                                </a:prstGeom>
                                <a:noFill/>
                                <a:ln w="15">
                                  <a:solidFill>
                                    <a:srgbClr val="000000"/>
                                  </a:solidFill>
                                  <a:round/>
                                  <a:headEnd/>
                                  <a:tailEnd/>
                                </a:ln>
                                <a:extLst>
                                  <a:ext uri="{909E8E84-426E-40DD-AFC4-6F175D3DCCD1}">
                                    <a14:hiddenFill xmlns:a14="http://schemas.microsoft.com/office/drawing/2010/main">
                                      <a:noFill/>
                                    </a14:hiddenFill>
                                  </a:ext>
                                </a:extLst>
                              </wps:spPr>
                              <wps:bodyPr/>
                            </wps:wsp>
                            <wps:wsp>
                              <wps:cNvPr id="58" name="Rectangle 44"/>
                              <wps:cNvSpPr>
                                <a:spLocks noChangeArrowheads="1"/>
                              </wps:cNvSpPr>
                              <wps:spPr bwMode="auto">
                                <a:xfrm>
                                  <a:off x="1602714" y="114904"/>
                                  <a:ext cx="39400"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59" name="Rectangle 45"/>
                              <wps:cNvSpPr>
                                <a:spLocks noChangeArrowheads="1"/>
                              </wps:cNvSpPr>
                              <wps:spPr bwMode="auto">
                                <a:xfrm>
                                  <a:off x="1402013" y="114904"/>
                                  <a:ext cx="190502"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proofErr w:type="spellStart"/>
                                    <w:proofErr w:type="gramStart"/>
                                    <w:r w:rsidRPr="000D68F5">
                                      <w:rPr>
                                        <w:rFonts w:ascii="Times New Roman" w:hAnsi="Times New Roman" w:cs="Times New Roman"/>
                                        <w:color w:val="000000"/>
                                        <w:lang w:val="en-US"/>
                                      </w:rPr>
                                      <w:t>где</w:t>
                                    </w:r>
                                    <w:proofErr w:type="spellEnd"/>
                                    <w:proofErr w:type="gramEnd"/>
                                  </w:p>
                                </w:txbxContent>
                              </wps:txbx>
                              <wps:bodyPr rot="0" vert="horz" wrap="none" lIns="0" tIns="0" rIns="0" bIns="0" anchor="t" anchorCtr="0" upright="1">
                                <a:spAutoFit/>
                              </wps:bodyPr>
                            </wps:wsp>
                            <wps:wsp>
                              <wps:cNvPr id="60" name="Rectangle 46"/>
                              <wps:cNvSpPr>
                                <a:spLocks noChangeArrowheads="1"/>
                              </wps:cNvSpPr>
                              <wps:spPr bwMode="auto">
                                <a:xfrm>
                                  <a:off x="1335412" y="114904"/>
                                  <a:ext cx="35500"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61" name="Rectangle 47"/>
                              <wps:cNvSpPr>
                                <a:spLocks noChangeArrowheads="1"/>
                              </wps:cNvSpPr>
                              <wps:spPr bwMode="auto">
                                <a:xfrm>
                                  <a:off x="1211511" y="114904"/>
                                  <a:ext cx="116901"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62" name="Rectangle 48"/>
                              <wps:cNvSpPr>
                                <a:spLocks noChangeArrowheads="1"/>
                              </wps:cNvSpPr>
                              <wps:spPr bwMode="auto">
                                <a:xfrm>
                                  <a:off x="982309" y="114904"/>
                                  <a:ext cx="210202"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r w:rsidRPr="000D68F5">
                                      <w:rPr>
                                        <w:rFonts w:ascii="Times New Roman" w:hAnsi="Times New Roman" w:cs="Times New Roman"/>
                                        <w:color w:val="000000"/>
                                        <w:lang w:val="en-US"/>
                                      </w:rPr>
                                      <w:t>100</w:t>
                                    </w:r>
                                  </w:p>
                                </w:txbxContent>
                              </wps:txbx>
                              <wps:bodyPr rot="0" vert="horz" wrap="none" lIns="0" tIns="0" rIns="0" bIns="0" anchor="t" anchorCtr="0" upright="1">
                                <a:spAutoFit/>
                              </wps:bodyPr>
                            </wps:wsp>
                            <wps:wsp>
                              <wps:cNvPr id="63" name="Rectangle 49"/>
                              <wps:cNvSpPr>
                                <a:spLocks noChangeArrowheads="1"/>
                              </wps:cNvSpPr>
                              <wps:spPr bwMode="auto">
                                <a:xfrm>
                                  <a:off x="677506" y="230508"/>
                                  <a:ext cx="90801" cy="311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r w:rsidRPr="000D68F5">
                                      <w:rPr>
                                        <w:rFonts w:ascii="Times New Roman" w:hAnsi="Times New Roman" w:cs="Times New Roman"/>
                                        <w:color w:val="000000"/>
                                        <w:lang w:val="en-US"/>
                                      </w:rPr>
                                      <w:t>Ч</w:t>
                                    </w:r>
                                  </w:p>
                                </w:txbxContent>
                              </wps:txbx>
                              <wps:bodyPr rot="0" vert="horz" wrap="none" lIns="0" tIns="0" rIns="0" bIns="0" anchor="t" anchorCtr="0" upright="1">
                                <a:spAutoFit/>
                              </wps:bodyPr>
                            </wps:wsp>
                            <wps:wsp>
                              <wps:cNvPr id="74" name="Rectangle 50"/>
                              <wps:cNvSpPr>
                                <a:spLocks noChangeArrowheads="1"/>
                              </wps:cNvSpPr>
                              <wps:spPr bwMode="auto">
                                <a:xfrm>
                                  <a:off x="600705" y="19001"/>
                                  <a:ext cx="241302"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r>
                                      <w:rPr>
                                        <w:rFonts w:ascii="Times New Roman" w:hAnsi="Times New Roman" w:cs="Times New Roman"/>
                                        <w:color w:val="000000"/>
                                        <w:lang w:val="en-US"/>
                                      </w:rPr>
                                      <w:t>Ч</w:t>
                                    </w:r>
                                    <w:proofErr w:type="spellStart"/>
                                    <w:r>
                                      <w:rPr>
                                        <w:rFonts w:ascii="Times New Roman" w:hAnsi="Times New Roman" w:cs="Times New Roman"/>
                                        <w:color w:val="000000"/>
                                      </w:rPr>
                                      <w:t>мс</w:t>
                                    </w:r>
                                    <w:proofErr w:type="spellEnd"/>
                                  </w:p>
                                </w:txbxContent>
                              </wps:txbx>
                              <wps:bodyPr rot="0" vert="horz" wrap="none" lIns="0" tIns="0" rIns="0" bIns="0" anchor="t" anchorCtr="0" upright="1">
                                <a:spAutoFit/>
                              </wps:bodyPr>
                            </wps:wsp>
                            <wps:wsp>
                              <wps:cNvPr id="75" name="Rectangle 51"/>
                              <wps:cNvSpPr>
                                <a:spLocks noChangeArrowheads="1"/>
                              </wps:cNvSpPr>
                              <wps:spPr bwMode="auto">
                                <a:xfrm>
                                  <a:off x="19000" y="114904"/>
                                  <a:ext cx="245702"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proofErr w:type="spellStart"/>
                                    <w:r w:rsidRPr="000D68F5">
                                      <w:rPr>
                                        <w:rFonts w:ascii="Times New Roman" w:hAnsi="Times New Roman" w:cs="Times New Roman"/>
                                        <w:color w:val="000000"/>
                                        <w:lang w:val="en-US"/>
                                      </w:rPr>
                                      <w:t>Дм</w:t>
                                    </w:r>
                                    <w:proofErr w:type="spellEnd"/>
                                    <w:r>
                                      <w:rPr>
                                        <w:rFonts w:ascii="Times New Roman" w:hAnsi="Times New Roman" w:cs="Times New Roman"/>
                                        <w:color w:val="000000"/>
                                      </w:rPr>
                                      <w:t>с</w:t>
                                    </w:r>
                                  </w:p>
                                </w:txbxContent>
                              </wps:txbx>
                              <wps:bodyPr rot="0" vert="horz" wrap="none" lIns="0" tIns="0" rIns="0" bIns="0" anchor="t" anchorCtr="0" upright="1">
                                <a:spAutoFit/>
                              </wps:bodyPr>
                            </wps:wsp>
                            <wps:wsp>
                              <wps:cNvPr id="76" name="Rectangle 52"/>
                              <wps:cNvSpPr>
                                <a:spLocks noChangeArrowheads="1"/>
                              </wps:cNvSpPr>
                              <wps:spPr bwMode="auto">
                                <a:xfrm>
                                  <a:off x="896608" y="95803"/>
                                  <a:ext cx="70501"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r>
                                      <w:rPr>
                                        <w:rFonts w:ascii="Times New Roman" w:hAnsi="Times New Roman" w:cs="Times New Roman"/>
                                        <w:color w:val="000000"/>
                                      </w:rPr>
                                      <w:t>х</w:t>
                                    </w:r>
                                  </w:p>
                                </w:txbxContent>
                              </wps:txbx>
                              <wps:bodyPr rot="0" vert="horz" wrap="none" lIns="0" tIns="0" rIns="0" bIns="0" anchor="t" anchorCtr="0" upright="1">
                                <a:spAutoFit/>
                              </wps:bodyPr>
                            </wps:wsp>
                            <wps:wsp>
                              <wps:cNvPr id="77" name="Rectangle 53"/>
                              <wps:cNvSpPr>
                                <a:spLocks noChangeArrowheads="1"/>
                              </wps:cNvSpPr>
                              <wps:spPr bwMode="auto">
                                <a:xfrm>
                                  <a:off x="467304" y="114904"/>
                                  <a:ext cx="79401"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0D68F5">
                                    <w:pPr>
                                      <w:rPr>
                                        <w:rFonts w:ascii="Times New Roman" w:hAnsi="Times New Roman" w:cs="Times New Roman"/>
                                      </w:rPr>
                                    </w:pPr>
                                    <w:r>
                                      <w:rPr>
                                        <w:rFonts w:ascii="Times New Roman" w:hAnsi="Times New Roman" w:cs="Times New Roman"/>
                                        <w:color w:val="000000"/>
                                      </w:rPr>
                                      <w:t>=</w:t>
                                    </w:r>
                                  </w:p>
                                </w:txbxContent>
                              </wps:txbx>
                              <wps:bodyPr rot="0" vert="horz" wrap="none" lIns="0" tIns="0" rIns="0" bIns="0" anchor="t" anchorCtr="0" upright="1">
                                <a:spAutoFit/>
                              </wps:bodyPr>
                            </wps:wsp>
                          </wpc:wpc>
                        </a:graphicData>
                      </a:graphic>
                    </wp:inline>
                  </w:drawing>
                </mc:Choice>
                <mc:Fallback>
                  <w:pict>
                    <v:group id="Полотно 41" o:spid="_x0000_s1026" editas="canvas" style="width:131.45pt;height:43.6pt;mso-position-horizontal-relative:char;mso-position-vertical-relative:line" coordsize="16694,5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0B43AQAAMEtAAAOAAAAZHJzL2Uyb0RvYy54bWzsml+P4jYQwN8r9TtYfmexg/NXmz3twVJV&#10;2ranXvsBTBIgamJHdnZhe+p379ghAZZFPW1LehLhAZzEOGN75ueZsW8/bMsCPWdK51LEmN4QjDKR&#10;yDQXqxj//tt8FGCkay5SXkiRxfgl0/jD3fff3W6qKHPkWhZpphA0InS0qWK8rusqGo91ss5Krm9k&#10;lQl4uJSq5DVcqtU4VXwDrZfF2CHEG2+kSislk0xruDtrHuI72/5ymSX1L8ulzmpUxBhkq+23st8L&#10;8z2+u+XRSvFqnSc7Mfg7pCh5LuClXVMzXnP0pPKTpso8UVLLZX2TyHIsl8s8yWwfoDeUvOrNlItn&#10;rm1nEhidVkAo/YftLlZGbiHneVHAaIyh9cjcM78bmJ8Mbm4qmB1ddfOk/937P695ldlu6Sj5+fmT&#10;QnkaY9fHSPASlOQxFxliEzM55s1QZSo+qd2VrqD+YvOTTKEmf6qlHfftUpWmHzCiaAtthZQSF6OX&#10;GMO4hsRvJjrb1iiBx47vhcTBKIHnHrFaMOZR20aldP1DJktkCjEuQBr7Dv78qGszRDxqqxwNHY8K&#10;gTZgBa6trmWRp2ZUTSWtVotpodAzN4poP0YkaOqompJPIoX7PFpnPH3YlWueF00Z6hfCPIaegDC7&#10;UqNpX0ISPgQPARsxx3sYMTKbje7nUzby5tR3Z5PZdDqjfxnRKIvWeZpmwkjXaj1lXzepO/tr9LXT&#10;+73+HLduuwjCtr9WaNAxHZl5bOZ3IdMXO732PuhZXwoHbGoU7lfgBBerArSOHWjdZysiTFH1KJM/&#10;NBJyuoZq2b1ScmMmCOyA2mncqWnzh7Z3/6il1COOT5lVU0pZSOzL7eRaNZ2EDJTTaumE0oA27zqr&#10;qAp68dWKalTnYNK+UbU6Mo4jG5rbz6kNjc/pXzOslslfQuow8tEJR3Mv8EdsztxR6JNgBKj4GHqE&#10;hWw2P7YUi6RmmYIXvNdSDB1C13k/H8q8huWyyMsYBx1EzsOiM3QjfmuC7e9bplhvF9sdZxurREoC&#10;AkEJYY2HwlqqPzHawHoZYwELOkbFjwKswCytbUG1hUVb4CKBP8a4xqgpTutmCX6qVL5aQ7u0IWZ1&#10;Dzyf5xayxooaGUBgc9EjGMI3wOD2CQZGYNmanAUDrGhuu34NZHi1ug5kuBQZrJtmF6G9cV4lIDzg&#10;3Ynn4PUJiMnEZRQ8WHBg3/QcXHfwHM543wMfLsoHpzWDK3YgPPoGH2wMasAJ8ezFIwuHUhfihXN8&#10;oBQCYHhsAuDBgRgcCAgG+wgtrAPR5XWuGRCwdJ84EEFLzh4AEQbOhECYc8Z/cCgEILsE2cCHgQ99&#10;8qHLwF0zHyD2P+FD2CMfPN93iWf5AKBwiWXTPjMZkuDAffCHzORBdn+ILy4aX3R5uCvGgw97Bq/x&#10;4NptrJ7iC9g083f7a5CLBBTYPatue43RyeA9DOmHg/3P3qKLLgt3zXiAne8TPHR52x6iC8MESJGe&#10;Cy6Y6w94GPDwf+ChS8JdMx7Arz/BQ5e27QEPQeh5EFEYPoRuQGxCaB9bgGNxEFsMpx4OTw4NscVF&#10;Y4suA3fNdOiO4e1PRbldzrYHOjDPn8BJqHPegw+Hooadi7cPFg54uCgeugTct4kHe3QXju3aA167&#10;M83mIPLhtT1LtT95ffc3AAAA//8DAFBLAwQUAAYACAAAACEAoF8nztoAAAAEAQAADwAAAGRycy9k&#10;b3ducmV2LnhtbEyPwU7DMBBE70j8g7VI3KhTC0Ib4lQVCLUSpwY+wI23SYS9jmK3CX/PwgUuI61m&#10;NfOm3MzeiQuOsQ+kYbnIQCA1wfbUavh4f71bgYjJkDUuEGr4wgib6vqqNIUNEx3wUqdWcAjFwmjo&#10;UhoKKWPToTdxEQYk9k5h9CbxObbSjmbicO+kyrJcetMTN3RmwOcOm8/67Llkd/9Sp92Qu8Pb/mGr&#10;kl9Oe6X17c28fQKRcE5/z/CDz+hQMdMxnMlG4TTwkPSr7KlcrUEcNaweFciqlP/hq28AAAD//wMA&#10;UEsBAi0AFAAGAAgAAAAhALaDOJL+AAAA4QEAABMAAAAAAAAAAAAAAAAAAAAAAFtDb250ZW50X1R5&#10;cGVzXS54bWxQSwECLQAUAAYACAAAACEAOP0h/9YAAACUAQAACwAAAAAAAAAAAAAAAAAvAQAAX3Jl&#10;bHMvLnJlbHNQSwECLQAUAAYACAAAACEASpNAeNwEAADBLQAADgAAAAAAAAAAAAAAAAAuAgAAZHJz&#10;L2Uyb0RvYy54bWxQSwECLQAUAAYACAAAACEAoF8nztoAAAAEAQAADwAAAAAAAAAAAAAAAAA2BwAA&#10;ZHJzL2Rvd25yZXYueG1sUEsFBgAAAAAEAAQA8wAAAD0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694;height:5537;visibility:visible;mso-wrap-style:square">
                        <v:fill o:detectmouseclick="t"/>
                        <v:path o:connecttype="none"/>
                      </v:shape>
                      <v:line id="Line 43" o:spid="_x0000_s1028" style="position:absolute;visibility:visible;mso-wrap-style:square" from="5911,2019" to="8680,2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Z8e8MAAADbAAAADwAAAGRycy9kb3ducmV2LnhtbESPQWvCQBSE7wX/w/KE3upGpVFiNiJq&#10;IaWXVj14fGSfSTD7Nuyumv77bqHQ4zAz3zD5ejCduJPzrWUF00kCgriyuuVawen49rIE4QOyxs4y&#10;KfgmD+ti9JRjpu2Dv+h+CLWIEPYZKmhC6DMpfdWQQT+xPXH0LtYZDFG6WmqHjwg3nZwlSSoNthwX&#10;Guxp21B1PdyMghJ9OvCHL+fpbL87v7vPsj/XSj2Ph80KRKAh/If/2qVW8LqA3y/xB8j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fHvDAAAA2wAAAA8AAAAAAAAAAAAA&#10;AAAAoQIAAGRycy9kb3ducmV2LnhtbFBLBQYAAAAABAAEAPkAAACRAwAAAAA=&#10;" strokeweight="42e-5mm"/>
                      <v:rect id="Rectangle 44" o:spid="_x0000_s1029" style="position:absolute;left:16027;top:1149;width:394;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5D693F" w:rsidRPr="000D68F5" w:rsidRDefault="005D693F" w:rsidP="000D68F5">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45" o:spid="_x0000_s1030" style="position:absolute;left:14020;top:1149;width:190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5D693F" w:rsidRPr="000D68F5" w:rsidRDefault="005D693F" w:rsidP="000D68F5">
                              <w:pPr>
                                <w:rPr>
                                  <w:rFonts w:ascii="Times New Roman" w:hAnsi="Times New Roman" w:cs="Times New Roman"/>
                                </w:rPr>
                              </w:pPr>
                              <w:proofErr w:type="spellStart"/>
                              <w:proofErr w:type="gramStart"/>
                              <w:r w:rsidRPr="000D68F5">
                                <w:rPr>
                                  <w:rFonts w:ascii="Times New Roman" w:hAnsi="Times New Roman" w:cs="Times New Roman"/>
                                  <w:color w:val="000000"/>
                                  <w:lang w:val="en-US"/>
                                </w:rPr>
                                <w:t>где</w:t>
                              </w:r>
                              <w:proofErr w:type="spellEnd"/>
                              <w:proofErr w:type="gramEnd"/>
                            </w:p>
                          </w:txbxContent>
                        </v:textbox>
                      </v:rect>
                      <v:rect id="Rectangle 46" o:spid="_x0000_s1031" style="position:absolute;left:13354;top:1149;width:35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5D693F" w:rsidRPr="000D68F5" w:rsidRDefault="005D693F" w:rsidP="000D68F5">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47" o:spid="_x0000_s1032" style="position:absolute;left:12115;top:1149;width:1169;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5D693F" w:rsidRPr="000D68F5" w:rsidRDefault="005D693F" w:rsidP="000D68F5">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48" o:spid="_x0000_s1033" style="position:absolute;left:9823;top:1149;width:2102;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5D693F" w:rsidRPr="000D68F5" w:rsidRDefault="005D693F" w:rsidP="000D68F5">
                              <w:pPr>
                                <w:rPr>
                                  <w:rFonts w:ascii="Times New Roman" w:hAnsi="Times New Roman" w:cs="Times New Roman"/>
                                </w:rPr>
                              </w:pPr>
                              <w:r w:rsidRPr="000D68F5">
                                <w:rPr>
                                  <w:rFonts w:ascii="Times New Roman" w:hAnsi="Times New Roman" w:cs="Times New Roman"/>
                                  <w:color w:val="000000"/>
                                  <w:lang w:val="en-US"/>
                                </w:rPr>
                                <w:t>100</w:t>
                              </w:r>
                            </w:p>
                          </w:txbxContent>
                        </v:textbox>
                      </v:rect>
                      <v:rect id="Rectangle 49" o:spid="_x0000_s1034" style="position:absolute;left:6775;top:2305;width:908;height:3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5D693F" w:rsidRPr="000D68F5" w:rsidRDefault="005D693F" w:rsidP="000D68F5">
                              <w:pPr>
                                <w:rPr>
                                  <w:rFonts w:ascii="Times New Roman" w:hAnsi="Times New Roman" w:cs="Times New Roman"/>
                                </w:rPr>
                              </w:pPr>
                              <w:r w:rsidRPr="000D68F5">
                                <w:rPr>
                                  <w:rFonts w:ascii="Times New Roman" w:hAnsi="Times New Roman" w:cs="Times New Roman"/>
                                  <w:color w:val="000000"/>
                                  <w:lang w:val="en-US"/>
                                </w:rPr>
                                <w:t>Ч</w:t>
                              </w:r>
                            </w:p>
                          </w:txbxContent>
                        </v:textbox>
                      </v:rect>
                      <v:rect id="Rectangle 50" o:spid="_x0000_s1035" style="position:absolute;left:6007;top:190;width:2413;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5D693F" w:rsidRPr="000D68F5" w:rsidRDefault="005D693F" w:rsidP="000D68F5">
                              <w:pPr>
                                <w:rPr>
                                  <w:rFonts w:ascii="Times New Roman" w:hAnsi="Times New Roman" w:cs="Times New Roman"/>
                                </w:rPr>
                              </w:pPr>
                              <w:r>
                                <w:rPr>
                                  <w:rFonts w:ascii="Times New Roman" w:hAnsi="Times New Roman" w:cs="Times New Roman"/>
                                  <w:color w:val="000000"/>
                                  <w:lang w:val="en-US"/>
                                </w:rPr>
                                <w:t>Ч</w:t>
                              </w:r>
                              <w:proofErr w:type="spellStart"/>
                              <w:r>
                                <w:rPr>
                                  <w:rFonts w:ascii="Times New Roman" w:hAnsi="Times New Roman" w:cs="Times New Roman"/>
                                  <w:color w:val="000000"/>
                                </w:rPr>
                                <w:t>мс</w:t>
                              </w:r>
                              <w:proofErr w:type="spellEnd"/>
                            </w:p>
                          </w:txbxContent>
                        </v:textbox>
                      </v:rect>
                      <v:rect id="Rectangle 51" o:spid="_x0000_s1036" style="position:absolute;left:190;top:1149;width:2457;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5D693F" w:rsidRPr="000D68F5" w:rsidRDefault="005D693F" w:rsidP="000D68F5">
                              <w:pPr>
                                <w:rPr>
                                  <w:rFonts w:ascii="Times New Roman" w:hAnsi="Times New Roman" w:cs="Times New Roman"/>
                                </w:rPr>
                              </w:pPr>
                              <w:proofErr w:type="spellStart"/>
                              <w:r w:rsidRPr="000D68F5">
                                <w:rPr>
                                  <w:rFonts w:ascii="Times New Roman" w:hAnsi="Times New Roman" w:cs="Times New Roman"/>
                                  <w:color w:val="000000"/>
                                  <w:lang w:val="en-US"/>
                                </w:rPr>
                                <w:t>Дм</w:t>
                              </w:r>
                              <w:proofErr w:type="spellEnd"/>
                              <w:r>
                                <w:rPr>
                                  <w:rFonts w:ascii="Times New Roman" w:hAnsi="Times New Roman" w:cs="Times New Roman"/>
                                  <w:color w:val="000000"/>
                                </w:rPr>
                                <w:t>с</w:t>
                              </w:r>
                            </w:p>
                          </w:txbxContent>
                        </v:textbox>
                      </v:rect>
                      <v:rect id="Rectangle 52" o:spid="_x0000_s1037" style="position:absolute;left:8966;top:958;width:70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5D693F" w:rsidRPr="000D68F5" w:rsidRDefault="005D693F" w:rsidP="000D68F5">
                              <w:pPr>
                                <w:rPr>
                                  <w:rFonts w:ascii="Times New Roman" w:hAnsi="Times New Roman" w:cs="Times New Roman"/>
                                </w:rPr>
                              </w:pPr>
                              <w:r>
                                <w:rPr>
                                  <w:rFonts w:ascii="Times New Roman" w:hAnsi="Times New Roman" w:cs="Times New Roman"/>
                                  <w:color w:val="000000"/>
                                </w:rPr>
                                <w:t>х</w:t>
                              </w:r>
                            </w:p>
                          </w:txbxContent>
                        </v:textbox>
                      </v:rect>
                      <v:rect id="Rectangle 53" o:spid="_x0000_s1038" style="position:absolute;left:4673;top:1149;width:794;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5D693F" w:rsidRPr="000D68F5" w:rsidRDefault="005D693F" w:rsidP="000D68F5">
                              <w:pPr>
                                <w:rPr>
                                  <w:rFonts w:ascii="Times New Roman" w:hAnsi="Times New Roman" w:cs="Times New Roman"/>
                                </w:rPr>
                              </w:pPr>
                              <w:r>
                                <w:rPr>
                                  <w:rFonts w:ascii="Times New Roman" w:hAnsi="Times New Roman" w:cs="Times New Roman"/>
                                  <w:color w:val="000000"/>
                                </w:rPr>
                                <w:t>=</w:t>
                              </w:r>
                            </w:p>
                          </w:txbxContent>
                        </v:textbox>
                      </v:rect>
                      <w10:anchorlock/>
                    </v:group>
                  </w:pict>
                </mc:Fallback>
              </mc:AlternateContent>
            </w:r>
          </w:p>
          <w:p w:rsidR="001B34A5" w:rsidRPr="00AB53FE" w:rsidRDefault="001B34A5"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Дм</w:t>
            </w:r>
            <w:r w:rsidR="000D68F5" w:rsidRPr="00AB53FE">
              <w:rPr>
                <w:rFonts w:ascii="Times New Roman" w:eastAsia="Times New Roman" w:hAnsi="Times New Roman" w:cs="Times New Roman"/>
                <w:sz w:val="24"/>
                <w:szCs w:val="24"/>
              </w:rPr>
              <w:t>с</w:t>
            </w:r>
            <w:proofErr w:type="spellEnd"/>
            <w:r w:rsidRPr="00AB53FE">
              <w:rPr>
                <w:rFonts w:ascii="Times New Roman" w:eastAsia="Times New Roman" w:hAnsi="Times New Roman" w:cs="Times New Roman"/>
                <w:sz w:val="24"/>
                <w:szCs w:val="24"/>
              </w:rPr>
              <w:t xml:space="preserve"> - </w:t>
            </w:r>
            <w:r w:rsidR="000D68F5" w:rsidRPr="00AB53FE">
              <w:rPr>
                <w:rFonts w:ascii="Times New Roman" w:eastAsia="Times New Roman" w:hAnsi="Times New Roman" w:cs="Times New Roman"/>
                <w:sz w:val="24"/>
                <w:szCs w:val="24"/>
              </w:rPr>
              <w:t>доля муниципальных служащих, данные о которых включены в единую информационную базу данных муниципальных служащих, в общем количестве муниципальных служащих</w:t>
            </w:r>
            <w:proofErr w:type="gramStart"/>
            <w:r w:rsidRPr="00AB53FE">
              <w:rPr>
                <w:rFonts w:ascii="Times New Roman" w:eastAsia="Times New Roman" w:hAnsi="Times New Roman" w:cs="Times New Roman"/>
                <w:sz w:val="24"/>
                <w:szCs w:val="24"/>
              </w:rPr>
              <w:t xml:space="preserve"> (%);</w:t>
            </w:r>
            <w:proofErr w:type="gramEnd"/>
          </w:p>
          <w:p w:rsidR="001B34A5" w:rsidRPr="00AB53FE" w:rsidRDefault="001B34A5"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Чм</w:t>
            </w:r>
            <w:r w:rsidR="000D68F5" w:rsidRPr="00AB53FE">
              <w:rPr>
                <w:rFonts w:ascii="Times New Roman" w:eastAsia="Times New Roman" w:hAnsi="Times New Roman" w:cs="Times New Roman"/>
                <w:sz w:val="24"/>
                <w:szCs w:val="24"/>
              </w:rPr>
              <w:t>с</w:t>
            </w:r>
            <w:proofErr w:type="spellEnd"/>
            <w:r w:rsidRPr="00AB53FE">
              <w:rPr>
                <w:rFonts w:ascii="Times New Roman" w:eastAsia="Times New Roman" w:hAnsi="Times New Roman" w:cs="Times New Roman"/>
                <w:sz w:val="24"/>
                <w:szCs w:val="24"/>
              </w:rPr>
              <w:t xml:space="preserve"> - численность </w:t>
            </w:r>
            <w:r w:rsidR="000D68F5" w:rsidRPr="00AB53FE">
              <w:rPr>
                <w:rFonts w:ascii="Times New Roman" w:eastAsia="Times New Roman" w:hAnsi="Times New Roman" w:cs="Times New Roman"/>
                <w:sz w:val="24"/>
                <w:szCs w:val="24"/>
              </w:rPr>
              <w:t>муниципальных служащих, данные о которых включены в единую информационную базу данных муниципальных служащи</w:t>
            </w:r>
            <w:proofErr w:type="gramStart"/>
            <w:r w:rsidR="000D68F5" w:rsidRPr="00AB53FE">
              <w:rPr>
                <w:rFonts w:ascii="Times New Roman" w:eastAsia="Times New Roman" w:hAnsi="Times New Roman" w:cs="Times New Roman"/>
                <w:sz w:val="24"/>
                <w:szCs w:val="24"/>
              </w:rPr>
              <w:t>х</w:t>
            </w:r>
            <w:r w:rsidRPr="00AB53FE">
              <w:rPr>
                <w:rFonts w:ascii="Times New Roman" w:eastAsia="Times New Roman" w:hAnsi="Times New Roman" w:cs="Times New Roman"/>
                <w:sz w:val="24"/>
                <w:szCs w:val="24"/>
              </w:rPr>
              <w:t>(</w:t>
            </w:r>
            <w:proofErr w:type="gramEnd"/>
            <w:r w:rsidRPr="00AB53FE">
              <w:rPr>
                <w:rFonts w:ascii="Times New Roman" w:eastAsia="Times New Roman" w:hAnsi="Times New Roman" w:cs="Times New Roman"/>
                <w:sz w:val="24"/>
                <w:szCs w:val="24"/>
              </w:rPr>
              <w:t>человек, данные</w:t>
            </w:r>
          </w:p>
          <w:p w:rsidR="001B34A5" w:rsidRPr="00AB53FE" w:rsidRDefault="009E5BD9" w:rsidP="00AB53FE">
            <w:pPr>
              <w:autoSpaceDE w:val="0"/>
              <w:autoSpaceDN w:val="0"/>
              <w:adjustRightInd w:val="0"/>
              <w:spacing w:after="0" w:line="240" w:lineRule="auto"/>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отдела муниципальной службы и кадров</w:t>
            </w:r>
            <w:r w:rsidR="001B34A5" w:rsidRPr="00AB53FE">
              <w:rPr>
                <w:rFonts w:ascii="Times New Roman" w:eastAsia="Times New Roman" w:hAnsi="Times New Roman" w:cs="Times New Roman"/>
                <w:sz w:val="24"/>
                <w:szCs w:val="24"/>
              </w:rPr>
              <w:t>);</w:t>
            </w:r>
          </w:p>
          <w:p w:rsidR="00B55D51" w:rsidRPr="00AB53FE" w:rsidRDefault="001B34A5" w:rsidP="00AB53FE">
            <w:pPr>
              <w:autoSpaceDE w:val="0"/>
              <w:autoSpaceDN w:val="0"/>
              <w:adjustRightInd w:val="0"/>
              <w:spacing w:after="0" w:line="240" w:lineRule="auto"/>
              <w:ind w:firstLine="540"/>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sz w:val="24"/>
                <w:szCs w:val="24"/>
              </w:rPr>
              <w:t xml:space="preserve">Ч </w:t>
            </w:r>
            <w:proofErr w:type="gramStart"/>
            <w:r w:rsidR="000D68F5" w:rsidRPr="00AB53FE">
              <w:rPr>
                <w:rFonts w:ascii="Times New Roman" w:eastAsia="Times New Roman" w:hAnsi="Times New Roman" w:cs="Times New Roman"/>
                <w:sz w:val="24"/>
                <w:szCs w:val="24"/>
              </w:rPr>
              <w:t>–о</w:t>
            </w:r>
            <w:proofErr w:type="gramEnd"/>
            <w:r w:rsidR="000D68F5" w:rsidRPr="00AB53FE">
              <w:rPr>
                <w:rFonts w:ascii="Times New Roman" w:eastAsia="Times New Roman" w:hAnsi="Times New Roman" w:cs="Times New Roman"/>
                <w:sz w:val="24"/>
                <w:szCs w:val="24"/>
              </w:rPr>
              <w:t xml:space="preserve">бщая </w:t>
            </w:r>
            <w:r w:rsidRPr="00AB53FE">
              <w:rPr>
                <w:rFonts w:ascii="Times New Roman" w:eastAsia="Times New Roman" w:hAnsi="Times New Roman" w:cs="Times New Roman"/>
                <w:sz w:val="24"/>
                <w:szCs w:val="24"/>
              </w:rPr>
              <w:t xml:space="preserve">численность </w:t>
            </w:r>
            <w:r w:rsidR="000D68F5" w:rsidRPr="00AB53FE">
              <w:rPr>
                <w:rFonts w:ascii="Times New Roman" w:eastAsia="Times New Roman" w:hAnsi="Times New Roman" w:cs="Times New Roman"/>
                <w:sz w:val="24"/>
                <w:szCs w:val="24"/>
              </w:rPr>
              <w:t xml:space="preserve">муниципальных служащих </w:t>
            </w:r>
            <w:r w:rsidRPr="00AB53FE">
              <w:rPr>
                <w:rFonts w:ascii="Times New Roman" w:eastAsia="Times New Roman" w:hAnsi="Times New Roman" w:cs="Times New Roman"/>
                <w:sz w:val="24"/>
                <w:szCs w:val="24"/>
              </w:rPr>
              <w:t xml:space="preserve">(человек, данные </w:t>
            </w:r>
            <w:r w:rsidR="009E5BD9" w:rsidRPr="00AB53FE">
              <w:rPr>
                <w:rFonts w:ascii="Times New Roman" w:eastAsia="Times New Roman" w:hAnsi="Times New Roman" w:cs="Times New Roman"/>
                <w:sz w:val="24"/>
                <w:szCs w:val="24"/>
              </w:rPr>
              <w:t>отдела муниципальной службы и кадров</w:t>
            </w:r>
            <w:r w:rsidRPr="00AB53FE">
              <w:rPr>
                <w:rFonts w:ascii="Times New Roman" w:eastAsia="Times New Roman" w:hAnsi="Times New Roman" w:cs="Times New Roman"/>
                <w:sz w:val="24"/>
                <w:szCs w:val="24"/>
              </w:rPr>
              <w:t>).</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rPr>
                <w:rFonts w:ascii="Times New Roman" w:hAnsi="Times New Roman" w:cs="Times New Roman"/>
                <w:sz w:val="24"/>
                <w:szCs w:val="24"/>
              </w:rPr>
            </w:pPr>
            <w:r w:rsidRPr="00AB53FE">
              <w:rPr>
                <w:rFonts w:ascii="Times New Roman" w:hAnsi="Times New Roman" w:cs="Times New Roman"/>
                <w:sz w:val="24"/>
                <w:szCs w:val="24"/>
              </w:rPr>
              <w:t xml:space="preserve">Количество муниципальных служащих в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прошедших подготовку, повышение квалификации и стажировку</w:t>
            </w:r>
          </w:p>
        </w:tc>
        <w:tc>
          <w:tcPr>
            <w:tcW w:w="4961" w:type="dxa"/>
          </w:tcPr>
          <w:p w:rsidR="00B55D51" w:rsidRPr="00AB53FE" w:rsidRDefault="009E5BD9"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Данные отдела муниципальной службы и кадров</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rPr>
                <w:rFonts w:ascii="Times New Roman" w:hAnsi="Times New Roman" w:cs="Times New Roman"/>
                <w:sz w:val="24"/>
                <w:szCs w:val="24"/>
              </w:rPr>
            </w:pPr>
            <w:r w:rsidRPr="00AB53FE">
              <w:rPr>
                <w:rFonts w:ascii="Times New Roman" w:hAnsi="Times New Roman" w:cs="Times New Roman"/>
                <w:sz w:val="24"/>
                <w:szCs w:val="24"/>
              </w:rPr>
              <w:t xml:space="preserve">Доля должностей муниципальной службы, на которые сформирован кадровый резерв, в общей штатной численности муниципальных служащих </w:t>
            </w:r>
          </w:p>
        </w:tc>
        <w:tc>
          <w:tcPr>
            <w:tcW w:w="4961" w:type="dxa"/>
          </w:tcPr>
          <w:p w:rsidR="009E5BD9" w:rsidRPr="00AB53FE" w:rsidRDefault="00CA6A65"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noProof/>
                <w:sz w:val="24"/>
                <w:szCs w:val="24"/>
              </w:rPr>
              <mc:AlternateContent>
                <mc:Choice Requires="wpc">
                  <w:drawing>
                    <wp:inline distT="0" distB="0" distL="0" distR="0" wp14:anchorId="365540AF" wp14:editId="7F9F4B18">
                      <wp:extent cx="1669415" cy="553720"/>
                      <wp:effectExtent l="1270" t="2540" r="0" b="0"/>
                      <wp:docPr id="56" name="Полотно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4" name="Line 57"/>
                              <wps:cNvCnPr/>
                              <wps:spPr bwMode="auto">
                                <a:xfrm>
                                  <a:off x="591105" y="201907"/>
                                  <a:ext cx="276902" cy="600"/>
                                </a:xfrm>
                                <a:prstGeom prst="line">
                                  <a:avLst/>
                                </a:prstGeom>
                                <a:noFill/>
                                <a:ln w="15">
                                  <a:solidFill>
                                    <a:srgbClr val="000000"/>
                                  </a:solidFill>
                                  <a:round/>
                                  <a:headEnd/>
                                  <a:tailEnd/>
                                </a:ln>
                                <a:extLst>
                                  <a:ext uri="{909E8E84-426E-40DD-AFC4-6F175D3DCCD1}">
                                    <a14:hiddenFill xmlns:a14="http://schemas.microsoft.com/office/drawing/2010/main">
                                      <a:noFill/>
                                    </a14:hiddenFill>
                                  </a:ext>
                                </a:extLst>
                              </wps:spPr>
                              <wps:bodyPr/>
                            </wps:wsp>
                            <wps:wsp>
                              <wps:cNvPr id="45" name="Rectangle 58"/>
                              <wps:cNvSpPr>
                                <a:spLocks noChangeArrowheads="1"/>
                              </wps:cNvSpPr>
                              <wps:spPr bwMode="auto">
                                <a:xfrm>
                                  <a:off x="1602714" y="114904"/>
                                  <a:ext cx="39400"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46" name="Rectangle 59"/>
                              <wps:cNvSpPr>
                                <a:spLocks noChangeArrowheads="1"/>
                              </wps:cNvSpPr>
                              <wps:spPr bwMode="auto">
                                <a:xfrm>
                                  <a:off x="1402013" y="114904"/>
                                  <a:ext cx="190502"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proofErr w:type="spellStart"/>
                                    <w:proofErr w:type="gramStart"/>
                                    <w:r w:rsidRPr="000D68F5">
                                      <w:rPr>
                                        <w:rFonts w:ascii="Times New Roman" w:hAnsi="Times New Roman" w:cs="Times New Roman"/>
                                        <w:color w:val="000000"/>
                                        <w:lang w:val="en-US"/>
                                      </w:rPr>
                                      <w:t>где</w:t>
                                    </w:r>
                                    <w:proofErr w:type="spellEnd"/>
                                    <w:proofErr w:type="gramEnd"/>
                                  </w:p>
                                </w:txbxContent>
                              </wps:txbx>
                              <wps:bodyPr rot="0" vert="horz" wrap="none" lIns="0" tIns="0" rIns="0" bIns="0" anchor="t" anchorCtr="0" upright="1">
                                <a:spAutoFit/>
                              </wps:bodyPr>
                            </wps:wsp>
                            <wps:wsp>
                              <wps:cNvPr id="47" name="Rectangle 60"/>
                              <wps:cNvSpPr>
                                <a:spLocks noChangeArrowheads="1"/>
                              </wps:cNvSpPr>
                              <wps:spPr bwMode="auto">
                                <a:xfrm>
                                  <a:off x="1335412" y="114904"/>
                                  <a:ext cx="35500"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48" name="Rectangle 61"/>
                              <wps:cNvSpPr>
                                <a:spLocks noChangeArrowheads="1"/>
                              </wps:cNvSpPr>
                              <wps:spPr bwMode="auto">
                                <a:xfrm>
                                  <a:off x="1211511" y="114904"/>
                                  <a:ext cx="116901"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49" name="Rectangle 62"/>
                              <wps:cNvSpPr>
                                <a:spLocks noChangeArrowheads="1"/>
                              </wps:cNvSpPr>
                              <wps:spPr bwMode="auto">
                                <a:xfrm>
                                  <a:off x="982309" y="114904"/>
                                  <a:ext cx="210202"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100</w:t>
                                    </w:r>
                                  </w:p>
                                </w:txbxContent>
                              </wps:txbx>
                              <wps:bodyPr rot="0" vert="horz" wrap="none" lIns="0" tIns="0" rIns="0" bIns="0" anchor="t" anchorCtr="0" upright="1">
                                <a:spAutoFit/>
                              </wps:bodyPr>
                            </wps:wsp>
                            <wps:wsp>
                              <wps:cNvPr id="50" name="Rectangle 63"/>
                              <wps:cNvSpPr>
                                <a:spLocks noChangeArrowheads="1"/>
                              </wps:cNvSpPr>
                              <wps:spPr bwMode="auto">
                                <a:xfrm>
                                  <a:off x="677506" y="230508"/>
                                  <a:ext cx="90801" cy="311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Ч</w:t>
                                    </w:r>
                                  </w:p>
                                </w:txbxContent>
                              </wps:txbx>
                              <wps:bodyPr rot="0" vert="horz" wrap="none" lIns="0" tIns="0" rIns="0" bIns="0" anchor="t" anchorCtr="0" upright="1">
                                <a:spAutoFit/>
                              </wps:bodyPr>
                            </wps:wsp>
                            <wps:wsp>
                              <wps:cNvPr id="51" name="Rectangle 64"/>
                              <wps:cNvSpPr>
                                <a:spLocks noChangeArrowheads="1"/>
                              </wps:cNvSpPr>
                              <wps:spPr bwMode="auto">
                                <a:xfrm>
                                  <a:off x="600705" y="19001"/>
                                  <a:ext cx="228602"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Pr>
                                        <w:rFonts w:ascii="Times New Roman" w:hAnsi="Times New Roman" w:cs="Times New Roman"/>
                                        <w:color w:val="000000"/>
                                        <w:lang w:val="en-US"/>
                                      </w:rPr>
                                      <w:t>Ч</w:t>
                                    </w:r>
                                    <w:proofErr w:type="spellStart"/>
                                    <w:r>
                                      <w:rPr>
                                        <w:rFonts w:ascii="Times New Roman" w:hAnsi="Times New Roman" w:cs="Times New Roman"/>
                                        <w:color w:val="000000"/>
                                      </w:rPr>
                                      <w:t>кр</w:t>
                                    </w:r>
                                    <w:proofErr w:type="spellEnd"/>
                                  </w:p>
                                </w:txbxContent>
                              </wps:txbx>
                              <wps:bodyPr rot="0" vert="horz" wrap="none" lIns="0" tIns="0" rIns="0" bIns="0" anchor="t" anchorCtr="0" upright="1">
                                <a:spAutoFit/>
                              </wps:bodyPr>
                            </wps:wsp>
                            <wps:wsp>
                              <wps:cNvPr id="52" name="Rectangle 65"/>
                              <wps:cNvSpPr>
                                <a:spLocks noChangeArrowheads="1"/>
                              </wps:cNvSpPr>
                              <wps:spPr bwMode="auto">
                                <a:xfrm>
                                  <a:off x="19000" y="114904"/>
                                  <a:ext cx="233002"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Д</w:t>
                                    </w:r>
                                    <w:proofErr w:type="spellStart"/>
                                    <w:r>
                                      <w:rPr>
                                        <w:rFonts w:ascii="Times New Roman" w:hAnsi="Times New Roman" w:cs="Times New Roman"/>
                                        <w:color w:val="000000"/>
                                      </w:rPr>
                                      <w:t>кр</w:t>
                                    </w:r>
                                    <w:proofErr w:type="spellEnd"/>
                                  </w:p>
                                </w:txbxContent>
                              </wps:txbx>
                              <wps:bodyPr rot="0" vert="horz" wrap="none" lIns="0" tIns="0" rIns="0" bIns="0" anchor="t" anchorCtr="0" upright="1">
                                <a:spAutoFit/>
                              </wps:bodyPr>
                            </wps:wsp>
                            <wps:wsp>
                              <wps:cNvPr id="53" name="Rectangle 66"/>
                              <wps:cNvSpPr>
                                <a:spLocks noChangeArrowheads="1"/>
                              </wps:cNvSpPr>
                              <wps:spPr bwMode="auto">
                                <a:xfrm>
                                  <a:off x="896608" y="95803"/>
                                  <a:ext cx="70501"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Pr>
                                        <w:rFonts w:ascii="Times New Roman" w:hAnsi="Times New Roman" w:cs="Times New Roman"/>
                                        <w:color w:val="000000"/>
                                      </w:rPr>
                                      <w:t>х</w:t>
                                    </w:r>
                                  </w:p>
                                </w:txbxContent>
                              </wps:txbx>
                              <wps:bodyPr rot="0" vert="horz" wrap="none" lIns="0" tIns="0" rIns="0" bIns="0" anchor="t" anchorCtr="0" upright="1">
                                <a:spAutoFit/>
                              </wps:bodyPr>
                            </wps:wsp>
                            <wps:wsp>
                              <wps:cNvPr id="55" name="Rectangle 67"/>
                              <wps:cNvSpPr>
                                <a:spLocks noChangeArrowheads="1"/>
                              </wps:cNvSpPr>
                              <wps:spPr bwMode="auto">
                                <a:xfrm>
                                  <a:off x="467304" y="114904"/>
                                  <a:ext cx="79401" cy="311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Pr>
                                        <w:rFonts w:ascii="Times New Roman" w:hAnsi="Times New Roman" w:cs="Times New Roman"/>
                                        <w:color w:val="000000"/>
                                      </w:rPr>
                                      <w:t>=</w:t>
                                    </w:r>
                                  </w:p>
                                </w:txbxContent>
                              </wps:txbx>
                              <wps:bodyPr rot="0" vert="horz" wrap="none" lIns="0" tIns="0" rIns="0" bIns="0" anchor="t" anchorCtr="0" upright="1">
                                <a:spAutoFit/>
                              </wps:bodyPr>
                            </wps:wsp>
                          </wpc:wpc>
                        </a:graphicData>
                      </a:graphic>
                    </wp:inline>
                  </w:drawing>
                </mc:Choice>
                <mc:Fallback>
                  <w:pict>
                    <v:group id="Полотно 55" o:spid="_x0000_s1039" editas="canvas" style="width:131.45pt;height:43.6pt;mso-position-horizontal-relative:char;mso-position-vertical-relative:line" coordsize="16694,5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BE0QQAANItAAAOAAAAZHJzL2Uyb0RvYy54bWzsml+P4jYQwN8r9TtEfmex8z/RZk97sFSV&#10;tu2p134AkwSImtiRnQW2p/vuHTskwALqaVuikzAP4CTGHtszP884c/9hW5XWOhey4CxB5A4jK2cp&#10;zwq2TNCff8xGIbJkQ1lGS87yBL3mEn14+PGH+00d5zZf8TLLhQWNMBlv6gStmqaOx2OZrvKKyjte&#10;5wweLrioaAOXYjnOBN1A61U5tjH2xxsuslrwNJcS7k7bh+hBt79Y5Gnz22Ih88YqEwSyNfpb6O+5&#10;+h4/3NN4KWi9KtKdGPQdUlS0YNBp39SUNtR6EcVJU1WRCi75orlLeTXmi0WR5noMMBqC34xmQtma&#10;Sj2YFGanExBK/2O786WSm/FZUZYwG2NoPVb31O8G1ieHm5saVkfW/TrJ/9b/5xWtcz0sGae/rj8J&#10;q8gS5LrIYrQCJXkuWG55gVoc1TNUmbBPYncla6g/3/zCM6hJXxqu5327EJUaB8yotU2QFxGCPWS9&#10;JgjmNcK6LRrn28ZK4bEd+BG2kZXCcx9rLRjTuGujFrL5KeeVpQoJKkEa3QddP8tGTRGNuypHU0fj&#10;klkbsAJPV5e8LDI1q6qSFMv5pBTWmipF1B81PGjqqJrgLyyD+zRe5TR72pUbWpRtGeqXTD2GkYAw&#10;u1KraV8iHD2FT6E7cm3/aeTi6XT0OJu4I39GAm/qTCeTKfmqRCNuvCqyLGdKuk7riftti7qzv1Zf&#10;e73f689x63qIIGz3q4UGHZOxWsd2fec8e9XLq++Dng2lcKAgrcL9DpygbFmC1oUHWvdZiwhLVD/z&#10;9C9pMT5ZQbX8UQi+UQsEdkD0Mu7UtP1DN7p/1VLiYzsgoPaghoS4EXZVY3s1dSIXlFNrqUNISNq+&#10;LiqqgFF8s6Kqfg4W7TtVqyPjOLKhmf6c2tD4kv6106qZ/CUitos/2tFo5ofByJ253igKcDgCVHyM&#10;fOxG7nR2bCkaSe02BR2811IUHSLPfj8fqqKB7bIsqgSFPUQuw6I3dCV+Z4Ld7zlTbLbzrYYx0VBU&#10;mtxapyU4oBCUEfZ6KKy4+BtZG9g3E8RgY0dW+TMDa1BbbFcQXWHeFShL4Y8JapDVFidNuxW/1KJY&#10;rqBd0pKzfgSuzwoN270MILi6GBAQ/hlAREMCwsWwfTkXAQE7m9ftY4YQb3ZZQ4jrEkLvRnvrvE1C&#10;BKeE8Ht0guN6dRfCcTyXgCt7yYXwPONCXHDDDSCuCwi72ylv2YWA84+3MYbfk3MIQNiEeBA5XAIE&#10;IRAKw2MVChsXwrgQEBYOF2Q4hhDIjc4QokfnAISIQtvBIMQFD8ImEIPszsoMIAwgBgWEPhC78RjD&#10;g0OVExeiJ+cAgPCDwMNwFAKAAFJ4WB+R7k8pIxweOBCBOaU8OOk3IcZ1QwzPOBDIA+/9hA89OIfg&#10;A8bB7mUbHEgCC45eYth2CK85TIBx9k2g4cN1+eAbPiAPjO+EDz04B+CDggL4MJfiC8fBhg/miPIg&#10;WWK4A4g+x+SGjyg9eL94wocenAPwIYx8H4IKBYjIC7EObfbhBbgWB+GFSYI4TCQy7sN13Yc+GeiW&#10;8XAmS8rvuTkAHlw/cCAz6pL/EECSlHl/cT7R0PDhunzoc4G+Tz7oXF7I49UZX7skZ5WZfHitk6r2&#10;qdgP/wAAAP//AwBQSwMEFAAGAAgAAAAhAKBfJ87aAAAABAEAAA8AAABkcnMvZG93bnJldi54bWxM&#10;j8FOwzAQRO9I/IO1SNyoUwtCG+JUFQi1EqcGPsCNt0mEvY5itwl/z8IFLiOtZjXzptzM3okLjrEP&#10;pGG5yEAgNcH21Gr4eH+9W4GIyZA1LhBq+MIIm+r6qjSFDRMd8FKnVnAIxcJo6FIaCilj06E3cREG&#10;JPZOYfQm8Tm20o5m4nDvpMqyXHrTEzd0ZsDnDpvP+uy5ZHf/UqfdkLvD2/5hq5JfTnul9e3NvH0C&#10;kXBOf8/wg8/oUDHTMZzJRuE08JD0q+ypXK1BHDWsHhXIqpT/4atvAAAA//8DAFBLAQItABQABgAI&#10;AAAAIQC2gziS/gAAAOEBAAATAAAAAAAAAAAAAAAAAAAAAABbQ29udGVudF9UeXBlc10ueG1sUEsB&#10;Ai0AFAAGAAgAAAAhADj9If/WAAAAlAEAAAsAAAAAAAAAAAAAAAAALwEAAF9yZWxzLy5yZWxzUEsB&#10;Ai0AFAAGAAgAAAAhAIQNAETRBAAA0i0AAA4AAAAAAAAAAAAAAAAALgIAAGRycy9lMm9Eb2MueG1s&#10;UEsBAi0AFAAGAAgAAAAhAKBfJ87aAAAABAEAAA8AAAAAAAAAAAAAAAAAKwcAAGRycy9kb3ducmV2&#10;LnhtbFBLBQYAAAAABAAEAPMAAAAyCAAAAAA=&#10;">
                      <v:shape id="_x0000_s1040" type="#_x0000_t75" style="position:absolute;width:16694;height:5537;visibility:visible;mso-wrap-style:square">
                        <v:fill o:detectmouseclick="t"/>
                        <v:path o:connecttype="none"/>
                      </v:shape>
                      <v:line id="Line 57" o:spid="_x0000_s1041" style="position:absolute;visibility:visible;mso-wrap-style:square" from="5911,2019" to="8680,2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100cQAAADbAAAADwAAAGRycy9kb3ducmV2LnhtbESPQWvCQBSE70L/w/KE3sxGK6FEV5Fq&#10;IaWXNnrw+Mg+k2D27bK71fTfdwuFHoeZ+YZZb0cziBv50FtWMM9yEMSN1T23Ck7H19kziBCRNQ6W&#10;ScE3BdhuHiZrLLW98yfd6tiKBOFQooIuRldKGZqODIbMOuLkXaw3GJP0rdQe7wluBrnI80Ia7Dkt&#10;dOjopaPmWn8ZBRWGYuT3UD0Vi8P+/OY/KndulXqcjrsViEhj/A//tSutYLmE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jXTRxAAAANsAAAAPAAAAAAAAAAAA&#10;AAAAAKECAABkcnMvZG93bnJldi54bWxQSwUGAAAAAAQABAD5AAAAkgMAAAAA&#10;" strokeweight="42e-5mm"/>
                      <v:rect id="Rectangle 58" o:spid="_x0000_s1042" style="position:absolute;left:16027;top:1149;width:394;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59" o:spid="_x0000_s1043" style="position:absolute;left:14020;top:1149;width:190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5D693F" w:rsidRPr="000D68F5" w:rsidRDefault="005D693F" w:rsidP="009E5BD9">
                              <w:pPr>
                                <w:rPr>
                                  <w:rFonts w:ascii="Times New Roman" w:hAnsi="Times New Roman" w:cs="Times New Roman"/>
                                </w:rPr>
                              </w:pPr>
                              <w:proofErr w:type="spellStart"/>
                              <w:proofErr w:type="gramStart"/>
                              <w:r w:rsidRPr="000D68F5">
                                <w:rPr>
                                  <w:rFonts w:ascii="Times New Roman" w:hAnsi="Times New Roman" w:cs="Times New Roman"/>
                                  <w:color w:val="000000"/>
                                  <w:lang w:val="en-US"/>
                                </w:rPr>
                                <w:t>где</w:t>
                              </w:r>
                              <w:proofErr w:type="spellEnd"/>
                              <w:proofErr w:type="gramEnd"/>
                            </w:p>
                          </w:txbxContent>
                        </v:textbox>
                      </v:rect>
                      <v:rect id="Rectangle 60" o:spid="_x0000_s1044" style="position:absolute;left:13354;top:1149;width:35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61" o:spid="_x0000_s1045" style="position:absolute;left:12115;top:1149;width:1169;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62" o:spid="_x0000_s1046" style="position:absolute;left:9823;top:1149;width:2102;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100</w:t>
                              </w:r>
                            </w:p>
                          </w:txbxContent>
                        </v:textbox>
                      </v:rect>
                      <v:rect id="Rectangle 63" o:spid="_x0000_s1047" style="position:absolute;left:6775;top:2305;width:908;height:3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Ч</w:t>
                              </w:r>
                            </w:p>
                          </w:txbxContent>
                        </v:textbox>
                      </v:rect>
                      <v:rect id="Rectangle 64" o:spid="_x0000_s1048" style="position:absolute;left:6007;top:190;width:228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5D693F" w:rsidRPr="000D68F5" w:rsidRDefault="005D693F" w:rsidP="009E5BD9">
                              <w:pPr>
                                <w:rPr>
                                  <w:rFonts w:ascii="Times New Roman" w:hAnsi="Times New Roman" w:cs="Times New Roman"/>
                                </w:rPr>
                              </w:pPr>
                              <w:r>
                                <w:rPr>
                                  <w:rFonts w:ascii="Times New Roman" w:hAnsi="Times New Roman" w:cs="Times New Roman"/>
                                  <w:color w:val="000000"/>
                                  <w:lang w:val="en-US"/>
                                </w:rPr>
                                <w:t>Ч</w:t>
                              </w:r>
                              <w:proofErr w:type="spellStart"/>
                              <w:r>
                                <w:rPr>
                                  <w:rFonts w:ascii="Times New Roman" w:hAnsi="Times New Roman" w:cs="Times New Roman"/>
                                  <w:color w:val="000000"/>
                                </w:rPr>
                                <w:t>кр</w:t>
                              </w:r>
                              <w:proofErr w:type="spellEnd"/>
                            </w:p>
                          </w:txbxContent>
                        </v:textbox>
                      </v:rect>
                      <v:rect id="Rectangle 65" o:spid="_x0000_s1049" style="position:absolute;left:190;top:1149;width:2330;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Д</w:t>
                              </w:r>
                              <w:proofErr w:type="spellStart"/>
                              <w:r>
                                <w:rPr>
                                  <w:rFonts w:ascii="Times New Roman" w:hAnsi="Times New Roman" w:cs="Times New Roman"/>
                                  <w:color w:val="000000"/>
                                </w:rPr>
                                <w:t>кр</w:t>
                              </w:r>
                              <w:proofErr w:type="spellEnd"/>
                            </w:p>
                          </w:txbxContent>
                        </v:textbox>
                      </v:rect>
                      <v:rect id="Rectangle 66" o:spid="_x0000_s1050" style="position:absolute;left:8966;top:958;width:70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r>
                                <w:rPr>
                                  <w:rFonts w:ascii="Times New Roman" w:hAnsi="Times New Roman" w:cs="Times New Roman"/>
                                  <w:color w:val="000000"/>
                                </w:rPr>
                                <w:t>х</w:t>
                              </w:r>
                            </w:p>
                          </w:txbxContent>
                        </v:textbox>
                      </v:rect>
                      <v:rect id="Rectangle 67" o:spid="_x0000_s1051" style="position:absolute;left:4673;top:1149;width:794;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5D693F" w:rsidRPr="000D68F5" w:rsidRDefault="005D693F" w:rsidP="009E5BD9">
                              <w:pPr>
                                <w:rPr>
                                  <w:rFonts w:ascii="Times New Roman" w:hAnsi="Times New Roman" w:cs="Times New Roman"/>
                                </w:rPr>
                              </w:pPr>
                              <w:r>
                                <w:rPr>
                                  <w:rFonts w:ascii="Times New Roman" w:hAnsi="Times New Roman" w:cs="Times New Roman"/>
                                  <w:color w:val="000000"/>
                                </w:rPr>
                                <w:t>=</w:t>
                              </w:r>
                            </w:p>
                          </w:txbxContent>
                        </v:textbox>
                      </v:rect>
                      <w10:anchorlock/>
                    </v:group>
                  </w:pict>
                </mc:Fallback>
              </mc:AlternateContent>
            </w:r>
          </w:p>
          <w:p w:rsidR="009E5BD9" w:rsidRPr="00AB53FE" w:rsidRDefault="009E5BD9"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Дкр</w:t>
            </w:r>
            <w:proofErr w:type="spellEnd"/>
            <w:r w:rsidRPr="00AB53FE">
              <w:rPr>
                <w:rFonts w:ascii="Times New Roman" w:eastAsia="Times New Roman" w:hAnsi="Times New Roman" w:cs="Times New Roman"/>
                <w:sz w:val="24"/>
                <w:szCs w:val="24"/>
              </w:rPr>
              <w:t xml:space="preserve"> - доля должностей муниципальной службы, на которые сформирован кадровый резерв, в общей штатной численности муниципальных служащих</w:t>
            </w:r>
            <w:proofErr w:type="gramStart"/>
            <w:r w:rsidRPr="00AB53FE">
              <w:rPr>
                <w:rFonts w:ascii="Times New Roman" w:eastAsia="Times New Roman" w:hAnsi="Times New Roman" w:cs="Times New Roman"/>
                <w:sz w:val="24"/>
                <w:szCs w:val="24"/>
              </w:rPr>
              <w:t xml:space="preserve"> (%);</w:t>
            </w:r>
            <w:proofErr w:type="gramEnd"/>
          </w:p>
          <w:p w:rsidR="009E5BD9" w:rsidRPr="00AB53FE" w:rsidRDefault="009E5BD9"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Чкр</w:t>
            </w:r>
            <w:proofErr w:type="spellEnd"/>
            <w:r w:rsidRPr="00AB53FE">
              <w:rPr>
                <w:rFonts w:ascii="Times New Roman" w:eastAsia="Times New Roman" w:hAnsi="Times New Roman" w:cs="Times New Roman"/>
                <w:sz w:val="24"/>
                <w:szCs w:val="24"/>
              </w:rPr>
              <w:t>–количество должностей муниципальной службы, на которые сформирован кадровый резерв (единиц, данные отдела муниципальной службы и кадров);</w:t>
            </w:r>
          </w:p>
          <w:p w:rsidR="00B55D51" w:rsidRPr="00AB53FE" w:rsidRDefault="009E5BD9" w:rsidP="00AB53FE">
            <w:pPr>
              <w:autoSpaceDE w:val="0"/>
              <w:autoSpaceDN w:val="0"/>
              <w:adjustRightInd w:val="0"/>
              <w:spacing w:after="0" w:line="240" w:lineRule="auto"/>
              <w:ind w:firstLine="601"/>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sz w:val="24"/>
                <w:szCs w:val="24"/>
              </w:rPr>
              <w:t xml:space="preserve">Ч </w:t>
            </w:r>
            <w:proofErr w:type="gramStart"/>
            <w:r w:rsidRPr="00AB53FE">
              <w:rPr>
                <w:rFonts w:ascii="Times New Roman" w:eastAsia="Times New Roman" w:hAnsi="Times New Roman" w:cs="Times New Roman"/>
                <w:sz w:val="24"/>
                <w:szCs w:val="24"/>
              </w:rPr>
              <w:t>–о</w:t>
            </w:r>
            <w:proofErr w:type="gramEnd"/>
            <w:r w:rsidRPr="00AB53FE">
              <w:rPr>
                <w:rFonts w:ascii="Times New Roman" w:eastAsia="Times New Roman" w:hAnsi="Times New Roman" w:cs="Times New Roman"/>
                <w:sz w:val="24"/>
                <w:szCs w:val="24"/>
              </w:rPr>
              <w:t>бщая штатная численность муниципальных служащих (единиц, данные отдела муниципальной службы и кадров).</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rPr>
                <w:rFonts w:ascii="Times New Roman" w:hAnsi="Times New Roman" w:cs="Times New Roman"/>
                <w:sz w:val="24"/>
                <w:szCs w:val="24"/>
              </w:rPr>
            </w:pPr>
            <w:r w:rsidRPr="00AB53FE">
              <w:rPr>
                <w:rFonts w:ascii="Times New Roman" w:hAnsi="Times New Roman" w:cs="Times New Roman"/>
                <w:sz w:val="24"/>
                <w:szCs w:val="24"/>
              </w:rPr>
              <w:t>Количество пенсионеров, получивших пенсии за выслугу лет и доплату к пенсии</w:t>
            </w:r>
          </w:p>
        </w:tc>
        <w:tc>
          <w:tcPr>
            <w:tcW w:w="4961" w:type="dxa"/>
          </w:tcPr>
          <w:p w:rsidR="00B55D51" w:rsidRPr="00AB53FE" w:rsidRDefault="009E5BD9"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Данные отдела бухгалтерского учета и финансов</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rPr>
                <w:rFonts w:ascii="Times New Roman" w:hAnsi="Times New Roman" w:cs="Times New Roman"/>
                <w:sz w:val="24"/>
                <w:szCs w:val="24"/>
              </w:rPr>
            </w:pPr>
            <w:r w:rsidRPr="00AB53FE">
              <w:rPr>
                <w:rFonts w:ascii="Times New Roman" w:hAnsi="Times New Roman" w:cs="Times New Roman"/>
                <w:sz w:val="24"/>
                <w:szCs w:val="24"/>
              </w:rPr>
              <w:t>Количество  детей-сирот, детей, оставшихся без попечения родителей, а также лиц из их числа, получивших  ежемесячную выплату денежных средств</w:t>
            </w:r>
          </w:p>
        </w:tc>
        <w:tc>
          <w:tcPr>
            <w:tcW w:w="4961" w:type="dxa"/>
          </w:tcPr>
          <w:p w:rsidR="00B55D51" w:rsidRPr="00AB53FE" w:rsidRDefault="009E5BD9"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Данные отдела бухгалтерского учета и финансов</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rPr>
                <w:rFonts w:ascii="Times New Roman" w:hAnsi="Times New Roman" w:cs="Times New Roman"/>
                <w:sz w:val="24"/>
                <w:szCs w:val="24"/>
              </w:rPr>
            </w:pPr>
            <w:r w:rsidRPr="00AB53FE">
              <w:rPr>
                <w:rFonts w:ascii="Times New Roman" w:hAnsi="Times New Roman" w:cs="Times New Roman"/>
                <w:sz w:val="24"/>
                <w:szCs w:val="24"/>
              </w:rPr>
              <w:t>Количество приемных родителей, получивших вознаграждение</w:t>
            </w:r>
          </w:p>
        </w:tc>
        <w:tc>
          <w:tcPr>
            <w:tcW w:w="4961" w:type="dxa"/>
          </w:tcPr>
          <w:p w:rsidR="00B55D51" w:rsidRPr="00AB53FE" w:rsidRDefault="009E5BD9"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Данные отдела бухгалтерского учета и финансов</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rPr>
                <w:rFonts w:ascii="Times New Roman" w:hAnsi="Times New Roman" w:cs="Times New Roman"/>
                <w:sz w:val="24"/>
                <w:szCs w:val="24"/>
              </w:rPr>
            </w:pPr>
            <w:r w:rsidRPr="00AB53FE">
              <w:rPr>
                <w:rFonts w:ascii="Times New Roman" w:hAnsi="Times New Roman" w:cs="Times New Roman"/>
                <w:sz w:val="24"/>
                <w:szCs w:val="24"/>
              </w:rPr>
              <w:t>Количество лиц из числа детей-сирот и детей, оставшихся без попечения родителей, обеспеченных жилыми помещениями</w:t>
            </w:r>
          </w:p>
        </w:tc>
        <w:tc>
          <w:tcPr>
            <w:tcW w:w="4961" w:type="dxa"/>
          </w:tcPr>
          <w:p w:rsidR="00B55D51" w:rsidRPr="00AB53FE" w:rsidRDefault="009E5BD9"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Данные отдела бухгалтерского учета и финансов</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line="240" w:lineRule="auto"/>
              <w:rPr>
                <w:rFonts w:ascii="Times New Roman" w:eastAsia="Calibri" w:hAnsi="Times New Roman" w:cs="Times New Roman"/>
                <w:sz w:val="24"/>
                <w:szCs w:val="24"/>
              </w:rPr>
            </w:pPr>
            <w:r w:rsidRPr="00AB53FE">
              <w:rPr>
                <w:rFonts w:ascii="Times New Roman" w:eastAsia="Calibri" w:hAnsi="Times New Roman" w:cs="Times New Roman"/>
                <w:iCs/>
                <w:sz w:val="24"/>
                <w:szCs w:val="24"/>
              </w:rPr>
              <w:t>Общий объем ввода жилья за год</w:t>
            </w:r>
          </w:p>
        </w:tc>
        <w:tc>
          <w:tcPr>
            <w:tcW w:w="4961" w:type="dxa"/>
          </w:tcPr>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
          <w:tbl>
            <w:tblPr>
              <w:tblStyle w:val="11"/>
              <w:tblpPr w:leftFromText="180" w:rightFromText="180" w:vertAnchor="text" w:horzAnchor="margin" w:tblpXSpec="center" w:tblpY="-14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8"/>
              <w:gridCol w:w="760"/>
            </w:tblGrid>
            <w:tr w:rsidR="00BD46F7" w:rsidRPr="00AB53FE" w:rsidTr="008B7BCF">
              <w:tc>
                <w:tcPr>
                  <w:tcW w:w="567" w:type="dxa"/>
                  <w:vAlign w:val="center"/>
                </w:tcPr>
                <w:p w:rsidR="00B55D51" w:rsidRPr="00AB53FE" w:rsidRDefault="00B55D51" w:rsidP="00AB53FE">
                  <w:pPr>
                    <w:autoSpaceDE w:val="0"/>
                    <w:autoSpaceDN w:val="0"/>
                    <w:adjustRightInd w:val="0"/>
                    <w:jc w:val="right"/>
                    <w:rPr>
                      <w:rFonts w:ascii="Times New Roman" w:eastAsia="Times New Roman" w:hAnsi="Times New Roman"/>
                      <w:i/>
                      <w:noProof/>
                      <w:position w:val="-24"/>
                      <w:sz w:val="24"/>
                      <w:szCs w:val="24"/>
                    </w:rPr>
                  </w:pPr>
                  <w:r w:rsidRPr="00AB53FE">
                    <w:rPr>
                      <w:rFonts w:ascii="Times New Roman" w:eastAsia="Times New Roman" w:hAnsi="Times New Roman"/>
                      <w:i/>
                      <w:noProof/>
                      <w:position w:val="-24"/>
                      <w:sz w:val="24"/>
                      <w:szCs w:val="24"/>
                      <w:lang w:val="en-US"/>
                    </w:rPr>
                    <w:t>S</w:t>
                  </w:r>
                  <w:r w:rsidRPr="00AB53FE">
                    <w:rPr>
                      <w:rFonts w:ascii="Times New Roman" w:eastAsia="Times New Roman" w:hAnsi="Times New Roman"/>
                      <w:i/>
                      <w:noProof/>
                      <w:position w:val="-24"/>
                      <w:sz w:val="24"/>
                      <w:szCs w:val="24"/>
                      <w:vertAlign w:val="subscript"/>
                    </w:rPr>
                    <w:t>ввод</w:t>
                  </w:r>
                  <w:r w:rsidRPr="00AB53FE">
                    <w:rPr>
                      <w:rFonts w:ascii="Times New Roman" w:eastAsia="Times New Roman" w:hAnsi="Times New Roman"/>
                      <w:i/>
                      <w:noProof/>
                      <w:position w:val="-24"/>
                      <w:sz w:val="24"/>
                      <w:szCs w:val="24"/>
                    </w:rPr>
                    <w:t>=</w:t>
                  </w:r>
                </w:p>
              </w:tc>
              <w:tc>
                <w:tcPr>
                  <w:tcW w:w="510" w:type="dxa"/>
                </w:tcPr>
                <w:p w:rsidR="00B55D51" w:rsidRPr="00AB53FE" w:rsidRDefault="00B55D51" w:rsidP="00AB53FE">
                  <w:pPr>
                    <w:autoSpaceDE w:val="0"/>
                    <w:autoSpaceDN w:val="0"/>
                    <w:adjustRightInd w:val="0"/>
                    <w:rPr>
                      <w:rFonts w:ascii="Times New Roman" w:eastAsia="Times New Roman" w:hAnsi="Times New Roman"/>
                      <w:i/>
                      <w:noProof/>
                      <w:position w:val="-24"/>
                      <w:sz w:val="24"/>
                      <w:szCs w:val="24"/>
                    </w:rPr>
                  </w:pPr>
                  <w:r w:rsidRPr="00AB53FE">
                    <w:rPr>
                      <w:rFonts w:ascii="Times New Roman" w:eastAsia="Times New Roman" w:hAnsi="Times New Roman"/>
                      <w:i/>
                      <w:noProof/>
                      <w:position w:val="-24"/>
                      <w:sz w:val="24"/>
                      <w:szCs w:val="24"/>
                      <w:lang w:val="en-US"/>
                    </w:rPr>
                    <w:t>S</w:t>
                  </w:r>
                  <w:r w:rsidRPr="00AB53FE">
                    <w:rPr>
                      <w:rFonts w:ascii="Times New Roman" w:eastAsia="Times New Roman" w:hAnsi="Times New Roman"/>
                      <w:i/>
                      <w:noProof/>
                      <w:position w:val="-24"/>
                      <w:sz w:val="24"/>
                      <w:szCs w:val="24"/>
                      <w:vertAlign w:val="subscript"/>
                    </w:rPr>
                    <w:t>з</w:t>
                  </w:r>
                  <w:r w:rsidRPr="00AB53FE">
                    <w:rPr>
                      <w:rFonts w:ascii="Times New Roman" w:eastAsia="Times New Roman" w:hAnsi="Times New Roman"/>
                      <w:i/>
                      <w:noProof/>
                      <w:position w:val="-24"/>
                      <w:sz w:val="24"/>
                      <w:szCs w:val="24"/>
                    </w:rPr>
                    <w:t>+</w:t>
                  </w:r>
                  <w:r w:rsidRPr="00AB53FE">
                    <w:rPr>
                      <w:rFonts w:ascii="Times New Roman" w:eastAsia="Times New Roman" w:hAnsi="Times New Roman"/>
                      <w:i/>
                      <w:noProof/>
                      <w:position w:val="-24"/>
                      <w:sz w:val="24"/>
                      <w:szCs w:val="24"/>
                      <w:lang w:val="en-US"/>
                    </w:rPr>
                    <w:t>S</w:t>
                  </w:r>
                  <w:r w:rsidRPr="00AB53FE">
                    <w:rPr>
                      <w:rFonts w:ascii="Times New Roman" w:eastAsia="Times New Roman" w:hAnsi="Times New Roman"/>
                      <w:i/>
                      <w:noProof/>
                      <w:position w:val="-24"/>
                      <w:sz w:val="24"/>
                      <w:szCs w:val="24"/>
                      <w:vertAlign w:val="subscript"/>
                    </w:rPr>
                    <w:t>н</w:t>
                  </w:r>
                </w:p>
              </w:tc>
            </w:tr>
          </w:tbl>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где, Sз- общая площадь жилых помещений в жилых и нежылых зданиях, введенных в действие за год организациями-застройщиками по данным стат. формы № С-1 (кв. метров);</w:t>
            </w: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Sн- общая площадь жилых помещений в жилых домах, построенных населением за год по данным стат. формы № 1- ИЖС(кв. метров)</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line="240" w:lineRule="auto"/>
              <w:rPr>
                <w:rFonts w:ascii="Times New Roman" w:eastAsia="Calibri" w:hAnsi="Times New Roman" w:cs="Times New Roman"/>
                <w:iCs/>
                <w:sz w:val="24"/>
                <w:szCs w:val="24"/>
              </w:rPr>
            </w:pPr>
            <w:r w:rsidRPr="00AB53FE">
              <w:rPr>
                <w:rFonts w:ascii="Times New Roman" w:eastAsia="Calibri" w:hAnsi="Times New Roman" w:cs="Times New Roman"/>
                <w:iCs/>
                <w:sz w:val="24"/>
                <w:szCs w:val="24"/>
              </w:rPr>
              <w:t xml:space="preserve">Общая площадь жилых </w:t>
            </w:r>
            <w:proofErr w:type="gramStart"/>
            <w:r w:rsidRPr="00AB53FE">
              <w:rPr>
                <w:rFonts w:ascii="Times New Roman" w:eastAsia="Calibri" w:hAnsi="Times New Roman" w:cs="Times New Roman"/>
                <w:iCs/>
                <w:sz w:val="24"/>
                <w:szCs w:val="24"/>
              </w:rPr>
              <w:t>помещений</w:t>
            </w:r>
            <w:proofErr w:type="gramEnd"/>
            <w:r w:rsidRPr="00AB53FE">
              <w:rPr>
                <w:rFonts w:ascii="Times New Roman" w:eastAsia="Calibri" w:hAnsi="Times New Roman" w:cs="Times New Roman"/>
                <w:iCs/>
                <w:sz w:val="24"/>
                <w:szCs w:val="24"/>
              </w:rPr>
              <w:t xml:space="preserve"> введенная в действие за год, приходящаяся в среднем на 1 жителя</w:t>
            </w:r>
          </w:p>
        </w:tc>
        <w:tc>
          <w:tcPr>
            <w:tcW w:w="4961" w:type="dxa"/>
          </w:tcPr>
          <w:tbl>
            <w:tblPr>
              <w:tblStyle w:val="11"/>
              <w:tblpPr w:leftFromText="180" w:rightFromText="180" w:vertAnchor="text" w:horzAnchor="margin" w:tblpXSpec="center" w:tblpY="-14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
              <w:gridCol w:w="760"/>
            </w:tblGrid>
            <w:tr w:rsidR="00BD46F7" w:rsidRPr="00AB53FE" w:rsidTr="008B7BCF">
              <w:tc>
                <w:tcPr>
                  <w:tcW w:w="567" w:type="dxa"/>
                  <w:vMerge w:val="restart"/>
                  <w:vAlign w:val="center"/>
                </w:tcPr>
                <w:p w:rsidR="00B55D51" w:rsidRPr="00AB53FE" w:rsidRDefault="00B55D51" w:rsidP="00AB53FE">
                  <w:pPr>
                    <w:autoSpaceDE w:val="0"/>
                    <w:autoSpaceDN w:val="0"/>
                    <w:adjustRightInd w:val="0"/>
                    <w:jc w:val="both"/>
                    <w:rPr>
                      <w:rFonts w:ascii="Times New Roman" w:eastAsia="Times New Roman" w:hAnsi="Times New Roman"/>
                      <w:i/>
                      <w:noProof/>
                      <w:position w:val="-24"/>
                      <w:sz w:val="24"/>
                      <w:szCs w:val="24"/>
                    </w:rPr>
                  </w:pPr>
                  <w:r w:rsidRPr="00AB53FE">
                    <w:rPr>
                      <w:rFonts w:ascii="Times New Roman" w:eastAsia="Times New Roman" w:hAnsi="Times New Roman"/>
                      <w:i/>
                      <w:noProof/>
                      <w:position w:val="-24"/>
                      <w:sz w:val="24"/>
                      <w:szCs w:val="24"/>
                      <w:lang w:val="en-US"/>
                    </w:rPr>
                    <w:t>S</w:t>
                  </w:r>
                  <w:r w:rsidRPr="00AB53FE">
                    <w:rPr>
                      <w:rFonts w:ascii="Times New Roman" w:eastAsia="Times New Roman" w:hAnsi="Times New Roman"/>
                      <w:i/>
                      <w:noProof/>
                      <w:position w:val="-24"/>
                      <w:sz w:val="24"/>
                      <w:szCs w:val="24"/>
                      <w:vertAlign w:val="subscript"/>
                    </w:rPr>
                    <w:t>вч</w:t>
                  </w:r>
                  <w:r w:rsidRPr="00AB53FE">
                    <w:rPr>
                      <w:rFonts w:ascii="Times New Roman" w:eastAsia="Times New Roman" w:hAnsi="Times New Roman"/>
                      <w:i/>
                      <w:noProof/>
                      <w:position w:val="-24"/>
                      <w:sz w:val="24"/>
                      <w:szCs w:val="24"/>
                    </w:rPr>
                    <w:t>=</w:t>
                  </w:r>
                </w:p>
              </w:tc>
              <w:tc>
                <w:tcPr>
                  <w:tcW w:w="510" w:type="dxa"/>
                  <w:tcBorders>
                    <w:bottom w:val="single" w:sz="4" w:space="0" w:color="auto"/>
                  </w:tcBorders>
                </w:tcPr>
                <w:p w:rsidR="00B55D51" w:rsidRPr="00AB53FE" w:rsidRDefault="00B55D51" w:rsidP="00AB53FE">
                  <w:pPr>
                    <w:autoSpaceDE w:val="0"/>
                    <w:autoSpaceDN w:val="0"/>
                    <w:adjustRightInd w:val="0"/>
                    <w:jc w:val="both"/>
                    <w:rPr>
                      <w:rFonts w:ascii="Times New Roman" w:eastAsia="Times New Roman" w:hAnsi="Times New Roman"/>
                      <w:i/>
                      <w:noProof/>
                      <w:position w:val="-24"/>
                      <w:sz w:val="24"/>
                      <w:szCs w:val="24"/>
                    </w:rPr>
                  </w:pPr>
                  <w:r w:rsidRPr="00AB53FE">
                    <w:rPr>
                      <w:rFonts w:ascii="Times New Roman" w:eastAsia="Times New Roman" w:hAnsi="Times New Roman"/>
                      <w:i/>
                      <w:noProof/>
                      <w:position w:val="-24"/>
                      <w:sz w:val="24"/>
                      <w:szCs w:val="24"/>
                      <w:lang w:val="en-US"/>
                    </w:rPr>
                    <w:t>S</w:t>
                  </w:r>
                  <w:r w:rsidRPr="00AB53FE">
                    <w:rPr>
                      <w:rFonts w:ascii="Times New Roman" w:eastAsia="Times New Roman" w:hAnsi="Times New Roman"/>
                      <w:i/>
                      <w:noProof/>
                      <w:position w:val="-24"/>
                      <w:sz w:val="24"/>
                      <w:szCs w:val="24"/>
                      <w:vertAlign w:val="subscript"/>
                    </w:rPr>
                    <w:t>з</w:t>
                  </w:r>
                  <w:r w:rsidRPr="00AB53FE">
                    <w:rPr>
                      <w:rFonts w:ascii="Times New Roman" w:eastAsia="Times New Roman" w:hAnsi="Times New Roman"/>
                      <w:i/>
                      <w:noProof/>
                      <w:position w:val="-24"/>
                      <w:sz w:val="24"/>
                      <w:szCs w:val="24"/>
                    </w:rPr>
                    <w:t>+</w:t>
                  </w:r>
                  <w:r w:rsidRPr="00AB53FE">
                    <w:rPr>
                      <w:rFonts w:ascii="Times New Roman" w:eastAsia="Times New Roman" w:hAnsi="Times New Roman"/>
                      <w:i/>
                      <w:noProof/>
                      <w:position w:val="-24"/>
                      <w:sz w:val="24"/>
                      <w:szCs w:val="24"/>
                      <w:lang w:val="en-US"/>
                    </w:rPr>
                    <w:t>S</w:t>
                  </w:r>
                  <w:r w:rsidRPr="00AB53FE">
                    <w:rPr>
                      <w:rFonts w:ascii="Times New Roman" w:eastAsia="Times New Roman" w:hAnsi="Times New Roman"/>
                      <w:i/>
                      <w:noProof/>
                      <w:position w:val="-24"/>
                      <w:sz w:val="24"/>
                      <w:szCs w:val="24"/>
                      <w:vertAlign w:val="subscript"/>
                    </w:rPr>
                    <w:t>н</w:t>
                  </w:r>
                </w:p>
              </w:tc>
            </w:tr>
            <w:tr w:rsidR="00BD46F7" w:rsidRPr="00AB53FE" w:rsidTr="008B7BCF">
              <w:tc>
                <w:tcPr>
                  <w:tcW w:w="567" w:type="dxa"/>
                  <w:vMerge/>
                </w:tcPr>
                <w:p w:rsidR="00B55D51" w:rsidRPr="00AB53FE" w:rsidRDefault="00B55D51" w:rsidP="00AB53FE">
                  <w:pPr>
                    <w:autoSpaceDE w:val="0"/>
                    <w:autoSpaceDN w:val="0"/>
                    <w:adjustRightInd w:val="0"/>
                    <w:jc w:val="both"/>
                    <w:rPr>
                      <w:rFonts w:ascii="Times New Roman" w:eastAsia="Times New Roman" w:hAnsi="Times New Roman"/>
                      <w:i/>
                      <w:noProof/>
                      <w:position w:val="-24"/>
                      <w:sz w:val="24"/>
                      <w:szCs w:val="24"/>
                    </w:rPr>
                  </w:pPr>
                </w:p>
              </w:tc>
              <w:tc>
                <w:tcPr>
                  <w:tcW w:w="510" w:type="dxa"/>
                  <w:tcBorders>
                    <w:top w:val="single" w:sz="4" w:space="0" w:color="auto"/>
                  </w:tcBorders>
                </w:tcPr>
                <w:p w:rsidR="00B55D51" w:rsidRPr="00AB53FE" w:rsidRDefault="00B55D51" w:rsidP="00AB53FE">
                  <w:pPr>
                    <w:autoSpaceDE w:val="0"/>
                    <w:autoSpaceDN w:val="0"/>
                    <w:adjustRightInd w:val="0"/>
                    <w:jc w:val="both"/>
                    <w:rPr>
                      <w:rFonts w:ascii="Times New Roman" w:eastAsia="Times New Roman" w:hAnsi="Times New Roman"/>
                      <w:i/>
                      <w:noProof/>
                      <w:position w:val="-24"/>
                      <w:sz w:val="24"/>
                      <w:szCs w:val="24"/>
                    </w:rPr>
                  </w:pPr>
                  <w:r w:rsidRPr="00AB53FE">
                    <w:rPr>
                      <w:rFonts w:ascii="Times New Roman" w:eastAsia="Times New Roman" w:hAnsi="Times New Roman"/>
                      <w:i/>
                      <w:noProof/>
                      <w:position w:val="-24"/>
                      <w:sz w:val="24"/>
                      <w:szCs w:val="24"/>
                    </w:rPr>
                    <w:t>Ч</w:t>
                  </w:r>
                  <w:r w:rsidRPr="00AB53FE">
                    <w:rPr>
                      <w:rFonts w:ascii="Times New Roman" w:eastAsia="Times New Roman" w:hAnsi="Times New Roman"/>
                      <w:i/>
                      <w:noProof/>
                      <w:position w:val="-24"/>
                      <w:sz w:val="24"/>
                      <w:szCs w:val="24"/>
                      <w:vertAlign w:val="subscript"/>
                    </w:rPr>
                    <w:t>сг</w:t>
                  </w:r>
                </w:p>
              </w:tc>
            </w:tr>
          </w:tbl>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i/>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i/>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i/>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где</w:t>
            </w:r>
            <w:r w:rsidRPr="00AB53FE">
              <w:rPr>
                <w:rFonts w:ascii="Times New Roman" w:eastAsia="Times New Roman" w:hAnsi="Times New Roman" w:cs="Times New Roman"/>
                <w:i/>
                <w:noProof/>
                <w:position w:val="-24"/>
                <w:sz w:val="24"/>
                <w:szCs w:val="24"/>
              </w:rPr>
              <w:t xml:space="preserve">, </w:t>
            </w:r>
            <w:r w:rsidRPr="00AB53FE">
              <w:rPr>
                <w:rFonts w:ascii="Times New Roman" w:eastAsia="Times New Roman" w:hAnsi="Times New Roman" w:cs="Times New Roman"/>
                <w:noProof/>
                <w:position w:val="-24"/>
                <w:sz w:val="24"/>
                <w:szCs w:val="24"/>
                <w:lang w:val="en-US"/>
              </w:rPr>
              <w:t>S</w:t>
            </w:r>
            <w:r w:rsidRPr="00AB53FE">
              <w:rPr>
                <w:rFonts w:ascii="Times New Roman" w:eastAsia="Times New Roman" w:hAnsi="Times New Roman" w:cs="Times New Roman"/>
                <w:noProof/>
                <w:position w:val="-24"/>
                <w:sz w:val="24"/>
                <w:szCs w:val="24"/>
                <w:vertAlign w:val="subscript"/>
              </w:rPr>
              <w:t>з</w:t>
            </w:r>
            <w:r w:rsidRPr="00AB53FE">
              <w:rPr>
                <w:rFonts w:ascii="Times New Roman" w:eastAsia="Times New Roman" w:hAnsi="Times New Roman" w:cs="Times New Roman"/>
                <w:noProof/>
                <w:position w:val="-24"/>
                <w:sz w:val="24"/>
                <w:szCs w:val="24"/>
              </w:rPr>
              <w:t xml:space="preserve">- общая площадь жилых помещений в </w:t>
            </w:r>
            <w:r w:rsidRPr="00AB53FE">
              <w:rPr>
                <w:rFonts w:ascii="Times New Roman" w:eastAsia="Times New Roman" w:hAnsi="Times New Roman" w:cs="Times New Roman"/>
                <w:noProof/>
                <w:position w:val="-24"/>
                <w:sz w:val="24"/>
                <w:szCs w:val="24"/>
              </w:rPr>
              <w:lastRenderedPageBreak/>
              <w:t>жилых и нежылых зданиях, введенных в действие за год организациями-застройщиками по данным стат. формы № С-1 (кв. метров);</w:t>
            </w: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lang w:val="en-US"/>
              </w:rPr>
              <w:t>S</w:t>
            </w:r>
            <w:r w:rsidRPr="00AB53FE">
              <w:rPr>
                <w:rFonts w:ascii="Times New Roman" w:eastAsia="Times New Roman" w:hAnsi="Times New Roman" w:cs="Times New Roman"/>
                <w:noProof/>
                <w:position w:val="-24"/>
                <w:sz w:val="24"/>
                <w:szCs w:val="24"/>
                <w:vertAlign w:val="subscript"/>
              </w:rPr>
              <w:t>н</w:t>
            </w:r>
            <w:r w:rsidRPr="00AB53FE">
              <w:rPr>
                <w:rFonts w:ascii="Times New Roman" w:eastAsia="Times New Roman" w:hAnsi="Times New Roman" w:cs="Times New Roman"/>
                <w:noProof/>
                <w:position w:val="-24"/>
                <w:sz w:val="24"/>
                <w:szCs w:val="24"/>
              </w:rPr>
              <w:t>- общая площадь жилых помещений в жилых домах, построенных населением за год по данным стат. формы № 1- ИЖС(кв. метров);</w:t>
            </w: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i/>
                <w:noProof/>
                <w:position w:val="-24"/>
                <w:sz w:val="24"/>
                <w:szCs w:val="24"/>
              </w:rPr>
              <w:t>Ч</w:t>
            </w:r>
            <w:r w:rsidRPr="00AB53FE">
              <w:rPr>
                <w:rFonts w:ascii="Times New Roman" w:eastAsia="Times New Roman" w:hAnsi="Times New Roman" w:cs="Times New Roman"/>
                <w:i/>
                <w:noProof/>
                <w:position w:val="-24"/>
                <w:sz w:val="24"/>
                <w:szCs w:val="24"/>
                <w:vertAlign w:val="subscript"/>
              </w:rPr>
              <w:t>сг-</w:t>
            </w:r>
            <w:r w:rsidRPr="00AB53FE">
              <w:rPr>
                <w:rFonts w:ascii="Times New Roman" w:eastAsia="Times New Roman" w:hAnsi="Times New Roman" w:cs="Times New Roman"/>
                <w:i/>
                <w:noProof/>
                <w:position w:val="-24"/>
                <w:sz w:val="24"/>
                <w:szCs w:val="24"/>
              </w:rPr>
              <w:t xml:space="preserve">- </w:t>
            </w:r>
            <w:r w:rsidRPr="00AB53FE">
              <w:rPr>
                <w:rFonts w:ascii="Times New Roman" w:eastAsia="Times New Roman" w:hAnsi="Times New Roman" w:cs="Times New Roman"/>
                <w:noProof/>
                <w:position w:val="-24"/>
                <w:sz w:val="24"/>
                <w:szCs w:val="24"/>
              </w:rPr>
              <w:t>среднегодовая   численность постоянного населения муниципального района (человек)данные статистики</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line="240" w:lineRule="auto"/>
              <w:rPr>
                <w:rFonts w:ascii="Times New Roman" w:eastAsia="Calibri" w:hAnsi="Times New Roman" w:cs="Times New Roman"/>
                <w:sz w:val="24"/>
                <w:szCs w:val="24"/>
              </w:rPr>
            </w:pPr>
            <w:r w:rsidRPr="00AB53FE">
              <w:rPr>
                <w:rFonts w:ascii="Times New Roman" w:eastAsia="Calibri" w:hAnsi="Times New Roman" w:cs="Times New Roman"/>
                <w:iCs/>
                <w:sz w:val="24"/>
                <w:szCs w:val="24"/>
              </w:rPr>
              <w:t xml:space="preserve">Уровень обеспеченности населения жильем      </w:t>
            </w:r>
          </w:p>
        </w:tc>
        <w:tc>
          <w:tcPr>
            <w:tcW w:w="4961" w:type="dxa"/>
          </w:tcPr>
          <w:tbl>
            <w:tblPr>
              <w:tblStyle w:val="11"/>
              <w:tblpPr w:leftFromText="180" w:rightFromText="180" w:vertAnchor="text" w:horzAnchor="margin" w:tblpXSpec="center" w:tblpY="-14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77"/>
            </w:tblGrid>
            <w:tr w:rsidR="00BD46F7" w:rsidRPr="00AB53FE" w:rsidTr="008B7BCF">
              <w:tc>
                <w:tcPr>
                  <w:tcW w:w="567" w:type="dxa"/>
                  <w:vMerge w:val="restart"/>
                  <w:vAlign w:val="center"/>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rPr>
                    <w:t>Р</w:t>
                  </w:r>
                  <w:r w:rsidRPr="00AB53FE">
                    <w:rPr>
                      <w:rFonts w:ascii="Times New Roman" w:eastAsia="Times New Roman" w:hAnsi="Times New Roman"/>
                      <w:noProof/>
                      <w:position w:val="-24"/>
                      <w:sz w:val="24"/>
                      <w:szCs w:val="24"/>
                      <w:vertAlign w:val="subscript"/>
                      <w:lang w:val="en-US"/>
                    </w:rPr>
                    <w:t>J</w:t>
                  </w:r>
                  <w:r w:rsidRPr="00AB53FE">
                    <w:rPr>
                      <w:rFonts w:ascii="Times New Roman" w:eastAsia="Times New Roman" w:hAnsi="Times New Roman"/>
                      <w:noProof/>
                      <w:position w:val="-24"/>
                      <w:sz w:val="24"/>
                      <w:szCs w:val="24"/>
                    </w:rPr>
                    <w:t>=</w:t>
                  </w:r>
                </w:p>
              </w:tc>
              <w:tc>
                <w:tcPr>
                  <w:tcW w:w="510" w:type="dxa"/>
                  <w:tcBorders>
                    <w:bottom w:val="single" w:sz="4" w:space="0" w:color="auto"/>
                  </w:tcBorders>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vertAlign w:val="subscript"/>
                    </w:rPr>
                  </w:pPr>
                  <w:r w:rsidRPr="00AB53FE">
                    <w:rPr>
                      <w:rFonts w:ascii="Times New Roman" w:eastAsia="Times New Roman" w:hAnsi="Times New Roman"/>
                      <w:noProof/>
                      <w:position w:val="-24"/>
                      <w:sz w:val="24"/>
                      <w:szCs w:val="24"/>
                      <w:lang w:val="en-US"/>
                    </w:rPr>
                    <w:t>S</w:t>
                  </w:r>
                  <w:r w:rsidRPr="00AB53FE">
                    <w:rPr>
                      <w:rFonts w:ascii="Times New Roman" w:eastAsia="Times New Roman" w:hAnsi="Times New Roman"/>
                      <w:noProof/>
                      <w:position w:val="-24"/>
                      <w:sz w:val="24"/>
                      <w:szCs w:val="24"/>
                      <w:vertAlign w:val="subscript"/>
                    </w:rPr>
                    <w:t>об</w:t>
                  </w:r>
                </w:p>
              </w:tc>
            </w:tr>
            <w:tr w:rsidR="00BD46F7" w:rsidRPr="00AB53FE" w:rsidTr="008B7BCF">
              <w:tc>
                <w:tcPr>
                  <w:tcW w:w="567" w:type="dxa"/>
                  <w:vMerge/>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p>
              </w:tc>
              <w:tc>
                <w:tcPr>
                  <w:tcW w:w="510" w:type="dxa"/>
                  <w:tcBorders>
                    <w:top w:val="single" w:sz="4" w:space="0" w:color="auto"/>
                  </w:tcBorders>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rPr>
                    <w:t>Чсг</w:t>
                  </w:r>
                </w:p>
              </w:tc>
            </w:tr>
          </w:tbl>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где, S</w:t>
            </w:r>
            <w:r w:rsidRPr="00AB53FE">
              <w:rPr>
                <w:rFonts w:ascii="Times New Roman" w:eastAsia="Times New Roman" w:hAnsi="Times New Roman" w:cs="Times New Roman"/>
                <w:noProof/>
                <w:position w:val="-24"/>
                <w:sz w:val="24"/>
                <w:szCs w:val="24"/>
                <w:vertAlign w:val="subscript"/>
              </w:rPr>
              <w:t>об</w:t>
            </w:r>
            <w:r w:rsidRPr="00AB53FE">
              <w:rPr>
                <w:rFonts w:ascii="Times New Roman" w:eastAsia="Times New Roman" w:hAnsi="Times New Roman" w:cs="Times New Roman"/>
                <w:noProof/>
                <w:position w:val="-24"/>
                <w:sz w:val="24"/>
                <w:szCs w:val="24"/>
              </w:rPr>
              <w:t>- площадь всего жилищного фонда на конец года по данным стат. формы №-1 жилфонд (кв. метров);</w:t>
            </w: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Чсг - численность постоянного населения муниципального района на конец отчетного периода, данные статистики.</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line="240" w:lineRule="auto"/>
              <w:rPr>
                <w:rFonts w:ascii="Times New Roman" w:eastAsia="Calibri" w:hAnsi="Times New Roman" w:cs="Times New Roman"/>
                <w:sz w:val="24"/>
                <w:szCs w:val="24"/>
              </w:rPr>
            </w:pPr>
            <w:r w:rsidRPr="00AB53FE">
              <w:rPr>
                <w:rFonts w:ascii="Times New Roman" w:eastAsia="Calibri" w:hAnsi="Times New Roman" w:cs="Times New Roman"/>
                <w:iCs/>
                <w:sz w:val="24"/>
                <w:szCs w:val="24"/>
              </w:rPr>
              <w:t>Доля малоэтажного жилья в общем объеме ввода жилья</w:t>
            </w:r>
          </w:p>
        </w:tc>
        <w:tc>
          <w:tcPr>
            <w:tcW w:w="4961" w:type="dxa"/>
          </w:tcPr>
          <w:tbl>
            <w:tblPr>
              <w:tblStyle w:val="11"/>
              <w:tblpPr w:leftFromText="180" w:rightFromText="180" w:vertAnchor="text" w:horzAnchor="margin" w:tblpXSpec="center" w:tblpY="-18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
              <w:gridCol w:w="1242"/>
            </w:tblGrid>
            <w:tr w:rsidR="00BD46F7" w:rsidRPr="00AB53FE" w:rsidTr="008B7BCF">
              <w:tc>
                <w:tcPr>
                  <w:tcW w:w="886" w:type="dxa"/>
                  <w:vMerge w:val="restart"/>
                  <w:vAlign w:val="center"/>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lang w:val="en-US"/>
                    </w:rPr>
                    <w:t>D</w:t>
                  </w:r>
                  <w:r w:rsidRPr="00AB53FE">
                    <w:rPr>
                      <w:rFonts w:ascii="Times New Roman" w:eastAsia="Times New Roman" w:hAnsi="Times New Roman"/>
                      <w:noProof/>
                      <w:position w:val="-24"/>
                      <w:sz w:val="24"/>
                      <w:szCs w:val="24"/>
                      <w:vertAlign w:val="subscript"/>
                    </w:rPr>
                    <w:t>мж</w:t>
                  </w:r>
                  <w:r w:rsidRPr="00AB53FE">
                    <w:rPr>
                      <w:rFonts w:ascii="Times New Roman" w:eastAsia="Times New Roman" w:hAnsi="Times New Roman"/>
                      <w:noProof/>
                      <w:position w:val="-24"/>
                      <w:sz w:val="24"/>
                      <w:szCs w:val="24"/>
                    </w:rPr>
                    <w:t xml:space="preserve"> =</w:t>
                  </w:r>
                </w:p>
              </w:tc>
              <w:tc>
                <w:tcPr>
                  <w:tcW w:w="1148" w:type="dxa"/>
                  <w:tcBorders>
                    <w:bottom w:val="single" w:sz="4" w:space="0" w:color="auto"/>
                  </w:tcBorders>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vertAlign w:val="subscript"/>
                    </w:rPr>
                  </w:pPr>
                  <w:r w:rsidRPr="00AB53FE">
                    <w:rPr>
                      <w:rFonts w:ascii="Times New Roman" w:eastAsia="Times New Roman" w:hAnsi="Times New Roman"/>
                      <w:noProof/>
                      <w:position w:val="-24"/>
                      <w:sz w:val="24"/>
                      <w:szCs w:val="24"/>
                      <w:lang w:val="en-US"/>
                    </w:rPr>
                    <w:t>S</w:t>
                  </w:r>
                  <w:r w:rsidRPr="00AB53FE">
                    <w:rPr>
                      <w:rFonts w:ascii="Times New Roman" w:eastAsia="Times New Roman" w:hAnsi="Times New Roman"/>
                      <w:noProof/>
                      <w:position w:val="-24"/>
                      <w:sz w:val="24"/>
                      <w:szCs w:val="24"/>
                      <w:vertAlign w:val="subscript"/>
                    </w:rPr>
                    <w:t>мж</w:t>
                  </w:r>
                  <w:r w:rsidRPr="00AB53FE">
                    <w:rPr>
                      <w:rFonts w:ascii="Times New Roman" w:eastAsia="Times New Roman" w:hAnsi="Times New Roman"/>
                      <w:noProof/>
                      <w:position w:val="-24"/>
                      <w:sz w:val="24"/>
                      <w:szCs w:val="24"/>
                    </w:rPr>
                    <w:t>*100%</w:t>
                  </w:r>
                </w:p>
              </w:tc>
            </w:tr>
            <w:tr w:rsidR="00BD46F7" w:rsidRPr="00AB53FE" w:rsidTr="008B7BCF">
              <w:tc>
                <w:tcPr>
                  <w:tcW w:w="886" w:type="dxa"/>
                  <w:vMerge/>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p>
              </w:tc>
              <w:tc>
                <w:tcPr>
                  <w:tcW w:w="1148" w:type="dxa"/>
                  <w:tcBorders>
                    <w:top w:val="single" w:sz="4" w:space="0" w:color="auto"/>
                  </w:tcBorders>
                </w:tcPr>
                <w:p w:rsidR="00B55D51" w:rsidRPr="00AB53FE" w:rsidRDefault="00B55D51" w:rsidP="00AB53FE">
                  <w:pPr>
                    <w:autoSpaceDE w:val="0"/>
                    <w:autoSpaceDN w:val="0"/>
                    <w:adjustRightInd w:val="0"/>
                    <w:jc w:val="center"/>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rPr>
                    <w:t>S</w:t>
                  </w:r>
                  <w:r w:rsidRPr="00AB53FE">
                    <w:rPr>
                      <w:rFonts w:ascii="Times New Roman" w:eastAsia="Times New Roman" w:hAnsi="Times New Roman"/>
                      <w:noProof/>
                      <w:position w:val="-24"/>
                      <w:sz w:val="24"/>
                      <w:szCs w:val="24"/>
                      <w:vertAlign w:val="subscript"/>
                    </w:rPr>
                    <w:t>ввод</w:t>
                  </w:r>
                </w:p>
              </w:tc>
            </w:tr>
          </w:tbl>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где,</w:t>
            </w:r>
            <w:r w:rsidRPr="00AB53FE">
              <w:rPr>
                <w:rFonts w:ascii="Times New Roman" w:eastAsia="Times New Roman" w:hAnsi="Times New Roman" w:cs="Times New Roman"/>
                <w:noProof/>
                <w:position w:val="-24"/>
                <w:sz w:val="24"/>
                <w:szCs w:val="24"/>
                <w:lang w:val="en-US"/>
              </w:rPr>
              <w:t>S</w:t>
            </w:r>
            <w:r w:rsidRPr="00AB53FE">
              <w:rPr>
                <w:rFonts w:ascii="Times New Roman" w:eastAsia="Times New Roman" w:hAnsi="Times New Roman" w:cs="Times New Roman"/>
                <w:noProof/>
                <w:position w:val="-24"/>
                <w:sz w:val="24"/>
                <w:szCs w:val="24"/>
                <w:vertAlign w:val="subscript"/>
              </w:rPr>
              <w:t xml:space="preserve">мж - </w:t>
            </w:r>
            <w:r w:rsidRPr="00AB53FE">
              <w:rPr>
                <w:rFonts w:ascii="Times New Roman" w:eastAsia="Times New Roman" w:hAnsi="Times New Roman" w:cs="Times New Roman"/>
                <w:noProof/>
                <w:position w:val="-24"/>
                <w:sz w:val="24"/>
                <w:szCs w:val="24"/>
              </w:rPr>
              <w:t>площадь малоэтадного строительства введеная в действие за год (кв. метров), по данным стат. формы № 1- ИЖС</w:t>
            </w: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S</w:t>
            </w:r>
            <w:r w:rsidRPr="00AB53FE">
              <w:rPr>
                <w:rFonts w:ascii="Times New Roman" w:eastAsia="Times New Roman" w:hAnsi="Times New Roman" w:cs="Times New Roman"/>
                <w:noProof/>
                <w:position w:val="-24"/>
                <w:sz w:val="24"/>
                <w:szCs w:val="24"/>
                <w:vertAlign w:val="subscript"/>
              </w:rPr>
              <w:t>ввод</w:t>
            </w:r>
            <w:r w:rsidRPr="00AB53FE">
              <w:rPr>
                <w:rFonts w:ascii="Times New Roman" w:eastAsia="Times New Roman" w:hAnsi="Times New Roman" w:cs="Times New Roman"/>
                <w:noProof/>
                <w:position w:val="-24"/>
                <w:sz w:val="24"/>
                <w:szCs w:val="24"/>
              </w:rPr>
              <w:t xml:space="preserve"> - общая площадь жилых помещений, введенных в действие за год по данным стат. формы № С-1 и  № 1- ИЖС(кв. метров)(в случае если показатель выражен в процентах, то при расчете показатель отражается в долях единицы)</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line="240" w:lineRule="auto"/>
              <w:rPr>
                <w:rFonts w:ascii="Times New Roman" w:eastAsia="Calibri" w:hAnsi="Times New Roman" w:cs="Times New Roman"/>
                <w:sz w:val="24"/>
                <w:szCs w:val="24"/>
              </w:rPr>
            </w:pPr>
            <w:r w:rsidRPr="00AB53FE">
              <w:rPr>
                <w:rFonts w:ascii="Times New Roman" w:eastAsia="Calibri" w:hAnsi="Times New Roman" w:cs="Times New Roman"/>
                <w:iCs/>
                <w:sz w:val="24"/>
                <w:szCs w:val="24"/>
              </w:rPr>
              <w:t>Д</w:t>
            </w:r>
            <w:r w:rsidRPr="00AB53FE">
              <w:rPr>
                <w:rFonts w:ascii="Times New Roman" w:eastAsia="Calibri" w:hAnsi="Times New Roman" w:cs="Times New Roman"/>
                <w:sz w:val="24"/>
                <w:szCs w:val="24"/>
              </w:rPr>
              <w:t>оля аварийного жилого фонда в общем объеме жилого фонда по району</w:t>
            </w:r>
          </w:p>
        </w:tc>
        <w:tc>
          <w:tcPr>
            <w:tcW w:w="4961" w:type="dxa"/>
          </w:tcPr>
          <w:tbl>
            <w:tblPr>
              <w:tblStyle w:val="1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
              <w:gridCol w:w="1287"/>
            </w:tblGrid>
            <w:tr w:rsidR="00BD46F7" w:rsidRPr="00AB53FE" w:rsidTr="008B7BCF">
              <w:trPr>
                <w:jc w:val="center"/>
              </w:trPr>
              <w:tc>
                <w:tcPr>
                  <w:tcW w:w="904" w:type="dxa"/>
                  <w:vMerge w:val="restart"/>
                  <w:vAlign w:val="center"/>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lang w:val="en-US"/>
                    </w:rPr>
                    <w:t>D</w:t>
                  </w:r>
                  <w:r w:rsidRPr="00AB53FE">
                    <w:rPr>
                      <w:rFonts w:ascii="Times New Roman" w:eastAsia="Times New Roman" w:hAnsi="Times New Roman"/>
                      <w:noProof/>
                      <w:position w:val="-24"/>
                      <w:sz w:val="24"/>
                      <w:szCs w:val="24"/>
                      <w:vertAlign w:val="subscript"/>
                    </w:rPr>
                    <w:t>авж</w:t>
                  </w:r>
                  <w:r w:rsidRPr="00AB53FE">
                    <w:rPr>
                      <w:rFonts w:ascii="Times New Roman" w:eastAsia="Times New Roman" w:hAnsi="Times New Roman"/>
                      <w:noProof/>
                      <w:position w:val="-24"/>
                      <w:sz w:val="24"/>
                      <w:szCs w:val="24"/>
                    </w:rPr>
                    <w:t xml:space="preserve"> =</w:t>
                  </w:r>
                </w:p>
              </w:tc>
              <w:tc>
                <w:tcPr>
                  <w:tcW w:w="1287" w:type="dxa"/>
                  <w:tcBorders>
                    <w:bottom w:val="single" w:sz="4" w:space="0" w:color="auto"/>
                  </w:tcBorders>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vertAlign w:val="subscript"/>
                    </w:rPr>
                  </w:pPr>
                  <w:r w:rsidRPr="00AB53FE">
                    <w:rPr>
                      <w:rFonts w:ascii="Times New Roman" w:eastAsia="Times New Roman" w:hAnsi="Times New Roman"/>
                      <w:noProof/>
                      <w:position w:val="-24"/>
                      <w:sz w:val="24"/>
                      <w:szCs w:val="24"/>
                      <w:lang w:val="en-US"/>
                    </w:rPr>
                    <w:t>S</w:t>
                  </w:r>
                  <w:r w:rsidRPr="00AB53FE">
                    <w:rPr>
                      <w:rFonts w:ascii="Times New Roman" w:eastAsia="Times New Roman" w:hAnsi="Times New Roman"/>
                      <w:noProof/>
                      <w:position w:val="-24"/>
                      <w:sz w:val="24"/>
                      <w:szCs w:val="24"/>
                      <w:vertAlign w:val="subscript"/>
                    </w:rPr>
                    <w:t>авж</w:t>
                  </w:r>
                  <w:r w:rsidRPr="00AB53FE">
                    <w:rPr>
                      <w:rFonts w:ascii="Times New Roman" w:eastAsia="Times New Roman" w:hAnsi="Times New Roman"/>
                      <w:noProof/>
                      <w:position w:val="-24"/>
                      <w:sz w:val="24"/>
                      <w:szCs w:val="24"/>
                    </w:rPr>
                    <w:t>*100%</w:t>
                  </w:r>
                </w:p>
              </w:tc>
            </w:tr>
            <w:tr w:rsidR="00BD46F7" w:rsidRPr="00AB53FE" w:rsidTr="008B7BCF">
              <w:trPr>
                <w:jc w:val="center"/>
              </w:trPr>
              <w:tc>
                <w:tcPr>
                  <w:tcW w:w="904" w:type="dxa"/>
                  <w:vMerge/>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p>
              </w:tc>
              <w:tc>
                <w:tcPr>
                  <w:tcW w:w="1287" w:type="dxa"/>
                  <w:tcBorders>
                    <w:top w:val="single" w:sz="4" w:space="0" w:color="auto"/>
                  </w:tcBorders>
                </w:tcPr>
                <w:p w:rsidR="00B55D51" w:rsidRPr="00AB53FE" w:rsidRDefault="00B55D51" w:rsidP="00AB53FE">
                  <w:pPr>
                    <w:autoSpaceDE w:val="0"/>
                    <w:autoSpaceDN w:val="0"/>
                    <w:adjustRightInd w:val="0"/>
                    <w:jc w:val="center"/>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rPr>
                    <w:t>S</w:t>
                  </w:r>
                  <w:r w:rsidRPr="00AB53FE">
                    <w:rPr>
                      <w:rFonts w:ascii="Times New Roman" w:eastAsia="Times New Roman" w:hAnsi="Times New Roman"/>
                      <w:noProof/>
                      <w:position w:val="-24"/>
                      <w:sz w:val="24"/>
                      <w:szCs w:val="24"/>
                      <w:vertAlign w:val="subscript"/>
                    </w:rPr>
                    <w:t>ввод</w:t>
                  </w:r>
                </w:p>
              </w:tc>
            </w:tr>
          </w:tbl>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где,</w:t>
            </w:r>
            <w:r w:rsidRPr="00AB53FE">
              <w:rPr>
                <w:rFonts w:ascii="Times New Roman" w:eastAsia="Times New Roman" w:hAnsi="Times New Roman" w:cs="Times New Roman"/>
                <w:noProof/>
                <w:position w:val="-24"/>
                <w:sz w:val="24"/>
                <w:szCs w:val="24"/>
                <w:lang w:val="en-US"/>
              </w:rPr>
              <w:t>S</w:t>
            </w:r>
            <w:r w:rsidRPr="00AB53FE">
              <w:rPr>
                <w:rFonts w:ascii="Times New Roman" w:eastAsia="Times New Roman" w:hAnsi="Times New Roman" w:cs="Times New Roman"/>
                <w:noProof/>
                <w:position w:val="-24"/>
                <w:sz w:val="24"/>
                <w:szCs w:val="24"/>
                <w:vertAlign w:val="subscript"/>
              </w:rPr>
              <w:t xml:space="preserve">авж - </w:t>
            </w:r>
            <w:r w:rsidRPr="00AB53FE">
              <w:rPr>
                <w:rFonts w:ascii="Times New Roman" w:eastAsia="Times New Roman" w:hAnsi="Times New Roman" w:cs="Times New Roman"/>
                <w:noProof/>
                <w:position w:val="-24"/>
                <w:sz w:val="24"/>
                <w:szCs w:val="24"/>
              </w:rPr>
              <w:t>площадь аварийного жилого фонда на территории района по данным</w:t>
            </w:r>
            <w:r w:rsidR="00B47213" w:rsidRPr="00AB53FE">
              <w:rPr>
                <w:rFonts w:ascii="Times New Roman" w:eastAsia="Times New Roman" w:hAnsi="Times New Roman" w:cs="Times New Roman"/>
                <w:noProof/>
                <w:position w:val="-24"/>
                <w:sz w:val="24"/>
                <w:szCs w:val="24"/>
              </w:rPr>
              <w:t xml:space="preserve"> </w:t>
            </w:r>
            <w:r w:rsidRPr="00AB53FE">
              <w:rPr>
                <w:rFonts w:ascii="Times New Roman" w:eastAsia="Times New Roman" w:hAnsi="Times New Roman" w:cs="Times New Roman"/>
                <w:noProof/>
                <w:position w:val="-24"/>
                <w:sz w:val="24"/>
                <w:szCs w:val="24"/>
              </w:rPr>
              <w:t>стат. фо</w:t>
            </w:r>
            <w:r w:rsidR="00B47213" w:rsidRPr="00AB53FE">
              <w:rPr>
                <w:rFonts w:ascii="Times New Roman" w:eastAsia="Times New Roman" w:hAnsi="Times New Roman" w:cs="Times New Roman"/>
                <w:noProof/>
                <w:position w:val="-24"/>
                <w:sz w:val="24"/>
                <w:szCs w:val="24"/>
              </w:rPr>
              <w:t>р</w:t>
            </w:r>
            <w:r w:rsidRPr="00AB53FE">
              <w:rPr>
                <w:rFonts w:ascii="Times New Roman" w:eastAsia="Times New Roman" w:hAnsi="Times New Roman" w:cs="Times New Roman"/>
                <w:noProof/>
                <w:position w:val="-24"/>
                <w:sz w:val="24"/>
                <w:szCs w:val="24"/>
              </w:rPr>
              <w:t>мы 1-МО (кв. метров)</w:t>
            </w: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S</w:t>
            </w:r>
            <w:r w:rsidRPr="00AB53FE">
              <w:rPr>
                <w:rFonts w:ascii="Times New Roman" w:eastAsia="Times New Roman" w:hAnsi="Times New Roman" w:cs="Times New Roman"/>
                <w:noProof/>
                <w:position w:val="-24"/>
                <w:sz w:val="24"/>
                <w:szCs w:val="24"/>
                <w:vertAlign w:val="subscript"/>
              </w:rPr>
              <w:t>общ</w:t>
            </w:r>
            <w:r w:rsidRPr="00AB53FE">
              <w:rPr>
                <w:rFonts w:ascii="Times New Roman" w:eastAsia="Times New Roman" w:hAnsi="Times New Roman" w:cs="Times New Roman"/>
                <w:noProof/>
                <w:position w:val="-24"/>
                <w:sz w:val="24"/>
                <w:szCs w:val="24"/>
              </w:rPr>
              <w:t xml:space="preserve"> - общая площадь жилого фонда по данным стат. формы 1-МО (кв. метров)(в случае если показатель выражен в процентах, то при расчете показатель отражается в долях единицы)</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B55D51" w:rsidP="00AB53FE">
            <w:pPr>
              <w:spacing w:after="0"/>
              <w:rPr>
                <w:rFonts w:ascii="Times New Roman" w:eastAsia="Calibri" w:hAnsi="Times New Roman" w:cs="Times New Roman"/>
                <w:sz w:val="24"/>
                <w:szCs w:val="24"/>
              </w:rPr>
            </w:pPr>
            <w:r w:rsidRPr="00AB53FE">
              <w:rPr>
                <w:rFonts w:ascii="Times New Roman" w:eastAsia="Calibri" w:hAnsi="Times New Roman" w:cs="Times New Roman"/>
                <w:sz w:val="24"/>
                <w:szCs w:val="24"/>
              </w:rPr>
              <w:t>Уровень газификации населенных пунктов района</w:t>
            </w:r>
          </w:p>
        </w:tc>
        <w:tc>
          <w:tcPr>
            <w:tcW w:w="4961" w:type="dxa"/>
          </w:tcPr>
          <w:tbl>
            <w:tblPr>
              <w:tblStyle w:val="1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
              <w:gridCol w:w="1466"/>
            </w:tblGrid>
            <w:tr w:rsidR="00BD46F7" w:rsidRPr="00AB53FE" w:rsidTr="008B7BCF">
              <w:trPr>
                <w:jc w:val="center"/>
              </w:trPr>
              <w:tc>
                <w:tcPr>
                  <w:tcW w:w="907" w:type="dxa"/>
                  <w:vMerge w:val="restart"/>
                  <w:vAlign w:val="center"/>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rPr>
                    <w:t>Г</w:t>
                  </w:r>
                  <w:r w:rsidRPr="00AB53FE">
                    <w:rPr>
                      <w:rFonts w:ascii="Times New Roman" w:eastAsia="Times New Roman" w:hAnsi="Times New Roman"/>
                      <w:noProof/>
                      <w:position w:val="-24"/>
                      <w:sz w:val="24"/>
                      <w:szCs w:val="24"/>
                      <w:vertAlign w:val="subscript"/>
                    </w:rPr>
                    <w:t>р</w:t>
                  </w:r>
                  <w:r w:rsidRPr="00AB53FE">
                    <w:rPr>
                      <w:rFonts w:ascii="Times New Roman" w:eastAsia="Times New Roman" w:hAnsi="Times New Roman"/>
                      <w:noProof/>
                      <w:position w:val="-24"/>
                      <w:sz w:val="24"/>
                      <w:szCs w:val="24"/>
                    </w:rPr>
                    <w:t xml:space="preserve"> =</w:t>
                  </w:r>
                </w:p>
              </w:tc>
              <w:tc>
                <w:tcPr>
                  <w:tcW w:w="1466" w:type="dxa"/>
                  <w:tcBorders>
                    <w:bottom w:val="single" w:sz="4" w:space="0" w:color="auto"/>
                  </w:tcBorders>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vertAlign w:val="subscript"/>
                    </w:rPr>
                  </w:pPr>
                  <w:r w:rsidRPr="00AB53FE">
                    <w:rPr>
                      <w:rFonts w:ascii="Times New Roman" w:eastAsia="Times New Roman" w:hAnsi="Times New Roman"/>
                      <w:noProof/>
                      <w:position w:val="-24"/>
                      <w:sz w:val="24"/>
                      <w:szCs w:val="24"/>
                    </w:rPr>
                    <w:t xml:space="preserve">Д </w:t>
                  </w:r>
                  <w:r w:rsidRPr="00AB53FE">
                    <w:rPr>
                      <w:rFonts w:ascii="Times New Roman" w:eastAsia="Times New Roman" w:hAnsi="Times New Roman"/>
                      <w:noProof/>
                      <w:position w:val="-24"/>
                      <w:sz w:val="24"/>
                      <w:szCs w:val="24"/>
                      <w:vertAlign w:val="subscript"/>
                    </w:rPr>
                    <w:t>газ</w:t>
                  </w:r>
                  <w:r w:rsidRPr="00AB53FE">
                    <w:rPr>
                      <w:rFonts w:ascii="Times New Roman" w:eastAsia="Times New Roman" w:hAnsi="Times New Roman"/>
                      <w:noProof/>
                      <w:position w:val="-24"/>
                      <w:sz w:val="24"/>
                      <w:szCs w:val="24"/>
                    </w:rPr>
                    <w:t>*100%</w:t>
                  </w:r>
                </w:p>
              </w:tc>
            </w:tr>
            <w:tr w:rsidR="00BD46F7" w:rsidRPr="00AB53FE" w:rsidTr="008B7BCF">
              <w:trPr>
                <w:jc w:val="center"/>
              </w:trPr>
              <w:tc>
                <w:tcPr>
                  <w:tcW w:w="907" w:type="dxa"/>
                  <w:vMerge/>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p>
              </w:tc>
              <w:tc>
                <w:tcPr>
                  <w:tcW w:w="1466" w:type="dxa"/>
                  <w:tcBorders>
                    <w:top w:val="single" w:sz="4" w:space="0" w:color="auto"/>
                  </w:tcBorders>
                </w:tcPr>
                <w:p w:rsidR="00B55D51" w:rsidRPr="00AB53FE" w:rsidRDefault="00B55D51" w:rsidP="00AB53FE">
                  <w:pPr>
                    <w:autoSpaceDE w:val="0"/>
                    <w:autoSpaceDN w:val="0"/>
                    <w:adjustRightInd w:val="0"/>
                    <w:jc w:val="center"/>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rPr>
                    <w:t>Д</w:t>
                  </w:r>
                  <w:r w:rsidRPr="00AB53FE">
                    <w:rPr>
                      <w:rFonts w:ascii="Times New Roman" w:eastAsia="Times New Roman" w:hAnsi="Times New Roman"/>
                      <w:noProof/>
                      <w:position w:val="-24"/>
                      <w:sz w:val="24"/>
                      <w:szCs w:val="24"/>
                      <w:vertAlign w:val="subscript"/>
                    </w:rPr>
                    <w:t>общ</w:t>
                  </w:r>
                </w:p>
              </w:tc>
            </w:tr>
          </w:tbl>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где, Д</w:t>
            </w:r>
            <w:r w:rsidRPr="00AB53FE">
              <w:rPr>
                <w:rFonts w:ascii="Times New Roman" w:eastAsia="Times New Roman" w:hAnsi="Times New Roman" w:cs="Times New Roman"/>
                <w:noProof/>
                <w:position w:val="-24"/>
                <w:sz w:val="24"/>
                <w:szCs w:val="24"/>
                <w:vertAlign w:val="subscript"/>
              </w:rPr>
              <w:t>газ</w:t>
            </w:r>
            <w:r w:rsidRPr="00AB53FE">
              <w:rPr>
                <w:rFonts w:ascii="Times New Roman" w:eastAsia="Times New Roman" w:hAnsi="Times New Roman" w:cs="Times New Roman"/>
                <w:noProof/>
                <w:position w:val="-24"/>
                <w:sz w:val="24"/>
                <w:szCs w:val="24"/>
              </w:rPr>
              <w:t>- данные о колличесвте газифицированных домовладений (в т.ч. квартиры и ИЖД) по данным филиала ОАО «Кировоблгаз» за год;</w:t>
            </w:r>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lastRenderedPageBreak/>
              <w:t>Д</w:t>
            </w:r>
            <w:r w:rsidRPr="00AB53FE">
              <w:rPr>
                <w:rFonts w:ascii="Times New Roman" w:eastAsia="Times New Roman" w:hAnsi="Times New Roman" w:cs="Times New Roman"/>
                <w:noProof/>
                <w:position w:val="-24"/>
                <w:sz w:val="24"/>
                <w:szCs w:val="24"/>
                <w:vertAlign w:val="subscript"/>
              </w:rPr>
              <w:t>общ</w:t>
            </w:r>
            <w:r w:rsidRPr="00AB53FE">
              <w:rPr>
                <w:rFonts w:ascii="Times New Roman" w:eastAsia="Times New Roman" w:hAnsi="Times New Roman" w:cs="Times New Roman"/>
                <w:noProof/>
                <w:position w:val="-24"/>
                <w:sz w:val="24"/>
                <w:szCs w:val="24"/>
              </w:rPr>
              <w:t>- общее колличество домовладений (в т.ч. квартиры и ИЖД) по данным стат. формы МО-1 (в случае если показатель выражен в процентах, то при расчете показатель отражается в долях единицы)</w:t>
            </w:r>
          </w:p>
        </w:tc>
      </w:tr>
      <w:tr w:rsidR="00BD46F7" w:rsidRPr="00AB53FE" w:rsidTr="006D4271">
        <w:tc>
          <w:tcPr>
            <w:tcW w:w="709" w:type="dxa"/>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Pr>
          <w:p w:rsidR="00B55D51" w:rsidRPr="00AB53FE" w:rsidRDefault="00D14986" w:rsidP="00AB53FE">
            <w:pPr>
              <w:spacing w:after="0"/>
              <w:rPr>
                <w:rFonts w:ascii="Times New Roman" w:eastAsia="Calibri" w:hAnsi="Times New Roman" w:cs="Times New Roman"/>
                <w:sz w:val="24"/>
                <w:szCs w:val="24"/>
              </w:rPr>
            </w:pPr>
            <w:r w:rsidRPr="00AB53FE">
              <w:rPr>
                <w:rFonts w:ascii="Times New Roman" w:eastAsia="Calibri" w:hAnsi="Times New Roman" w:cs="Times New Roman"/>
                <w:sz w:val="24"/>
                <w:szCs w:val="24"/>
              </w:rPr>
              <w:t>О</w:t>
            </w:r>
            <w:r w:rsidR="00B55D51" w:rsidRPr="00AB53FE">
              <w:rPr>
                <w:rFonts w:ascii="Times New Roman" w:eastAsia="Calibri" w:hAnsi="Times New Roman" w:cs="Times New Roman"/>
                <w:sz w:val="24"/>
                <w:szCs w:val="24"/>
              </w:rPr>
              <w:t>беспечение модернизации объектов коммунальной инфраструктуры</w:t>
            </w:r>
          </w:p>
        </w:tc>
        <w:tc>
          <w:tcPr>
            <w:tcW w:w="4961" w:type="dxa"/>
          </w:tcPr>
          <w:tbl>
            <w:tblPr>
              <w:tblStyle w:val="1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1662"/>
            </w:tblGrid>
            <w:tr w:rsidR="00BD46F7" w:rsidRPr="00AB53FE" w:rsidTr="00C72121">
              <w:trPr>
                <w:jc w:val="center"/>
              </w:trPr>
              <w:tc>
                <w:tcPr>
                  <w:tcW w:w="1289" w:type="dxa"/>
                  <w:vMerge w:val="restart"/>
                  <w:vAlign w:val="center"/>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rPr>
                    <w:t>ОКИсум =</w:t>
                  </w:r>
                </w:p>
              </w:tc>
              <w:tc>
                <w:tcPr>
                  <w:tcW w:w="1591" w:type="dxa"/>
                  <w:tcBorders>
                    <w:bottom w:val="single" w:sz="4" w:space="0" w:color="auto"/>
                  </w:tcBorders>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vertAlign w:val="subscript"/>
                    </w:rPr>
                  </w:pPr>
                  <w:r w:rsidRPr="00AB53FE">
                    <w:rPr>
                      <w:rFonts w:ascii="Times New Roman" w:eastAsia="Times New Roman" w:hAnsi="Times New Roman"/>
                      <w:noProof/>
                      <w:position w:val="-24"/>
                      <w:sz w:val="24"/>
                      <w:szCs w:val="24"/>
                    </w:rPr>
                    <w:t>ОКИ</w:t>
                  </w:r>
                  <w:r w:rsidRPr="00AB53FE">
                    <w:rPr>
                      <w:rFonts w:ascii="Times New Roman" w:eastAsia="Times New Roman" w:hAnsi="Times New Roman"/>
                      <w:noProof/>
                      <w:position w:val="-24"/>
                      <w:sz w:val="24"/>
                      <w:szCs w:val="24"/>
                      <w:vertAlign w:val="subscript"/>
                    </w:rPr>
                    <w:t>мкр</w:t>
                  </w:r>
                  <w:r w:rsidRPr="00AB53FE">
                    <w:rPr>
                      <w:rFonts w:ascii="Times New Roman" w:eastAsia="Times New Roman" w:hAnsi="Times New Roman"/>
                      <w:noProof/>
                      <w:position w:val="-24"/>
                      <w:sz w:val="24"/>
                      <w:szCs w:val="24"/>
                    </w:rPr>
                    <w:t>*100%</w:t>
                  </w:r>
                </w:p>
              </w:tc>
            </w:tr>
            <w:tr w:rsidR="00BD46F7" w:rsidRPr="00AB53FE" w:rsidTr="00C72121">
              <w:trPr>
                <w:jc w:val="center"/>
              </w:trPr>
              <w:tc>
                <w:tcPr>
                  <w:tcW w:w="1289" w:type="dxa"/>
                  <w:vMerge/>
                </w:tcPr>
                <w:p w:rsidR="00B55D51" w:rsidRPr="00AB53FE" w:rsidRDefault="00B55D51" w:rsidP="00AB53FE">
                  <w:pPr>
                    <w:autoSpaceDE w:val="0"/>
                    <w:autoSpaceDN w:val="0"/>
                    <w:adjustRightInd w:val="0"/>
                    <w:jc w:val="both"/>
                    <w:rPr>
                      <w:rFonts w:ascii="Times New Roman" w:eastAsia="Times New Roman" w:hAnsi="Times New Roman"/>
                      <w:noProof/>
                      <w:position w:val="-24"/>
                      <w:sz w:val="24"/>
                      <w:szCs w:val="24"/>
                    </w:rPr>
                  </w:pPr>
                </w:p>
              </w:tc>
              <w:tc>
                <w:tcPr>
                  <w:tcW w:w="1591" w:type="dxa"/>
                  <w:tcBorders>
                    <w:top w:val="single" w:sz="4" w:space="0" w:color="auto"/>
                  </w:tcBorders>
                </w:tcPr>
                <w:p w:rsidR="00B55D51" w:rsidRPr="00AB53FE" w:rsidRDefault="00B55D51" w:rsidP="00AB53FE">
                  <w:pPr>
                    <w:autoSpaceDE w:val="0"/>
                    <w:autoSpaceDN w:val="0"/>
                    <w:adjustRightInd w:val="0"/>
                    <w:jc w:val="center"/>
                    <w:rPr>
                      <w:rFonts w:ascii="Times New Roman" w:eastAsia="Times New Roman" w:hAnsi="Times New Roman"/>
                      <w:noProof/>
                      <w:position w:val="-24"/>
                      <w:sz w:val="24"/>
                      <w:szCs w:val="24"/>
                    </w:rPr>
                  </w:pPr>
                  <w:r w:rsidRPr="00AB53FE">
                    <w:rPr>
                      <w:rFonts w:ascii="Times New Roman" w:eastAsia="Times New Roman" w:hAnsi="Times New Roman"/>
                      <w:noProof/>
                      <w:position w:val="-24"/>
                      <w:sz w:val="24"/>
                      <w:szCs w:val="24"/>
                    </w:rPr>
                    <w:t>ОКИ</w:t>
                  </w:r>
                  <w:r w:rsidRPr="00AB53FE">
                    <w:rPr>
                      <w:rFonts w:ascii="Times New Roman" w:eastAsia="Times New Roman" w:hAnsi="Times New Roman"/>
                      <w:noProof/>
                      <w:position w:val="-24"/>
                      <w:sz w:val="24"/>
                      <w:szCs w:val="24"/>
                      <w:vertAlign w:val="subscript"/>
                    </w:rPr>
                    <w:t>общ</w:t>
                  </w:r>
                </w:p>
              </w:tc>
            </w:tr>
          </w:tbl>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proofErr w:type="gramStart"/>
            <w:r w:rsidRPr="00AB53FE">
              <w:rPr>
                <w:rFonts w:ascii="Times New Roman" w:eastAsia="Times New Roman" w:hAnsi="Times New Roman" w:cs="Times New Roman"/>
                <w:noProof/>
                <w:position w:val="-24"/>
                <w:sz w:val="24"/>
                <w:szCs w:val="24"/>
              </w:rPr>
              <w:t>где,  ОКИ</w:t>
            </w:r>
            <w:r w:rsidRPr="00AB53FE">
              <w:rPr>
                <w:rFonts w:ascii="Times New Roman" w:eastAsia="Times New Roman" w:hAnsi="Times New Roman" w:cs="Times New Roman"/>
                <w:noProof/>
                <w:position w:val="-24"/>
                <w:sz w:val="24"/>
                <w:szCs w:val="24"/>
                <w:vertAlign w:val="subscript"/>
              </w:rPr>
              <w:t>мкр</w:t>
            </w:r>
            <w:r w:rsidRPr="00AB53FE">
              <w:rPr>
                <w:rFonts w:ascii="Times New Roman" w:eastAsia="Times New Roman" w:hAnsi="Times New Roman" w:cs="Times New Roman"/>
                <w:noProof/>
                <w:position w:val="-24"/>
                <w:sz w:val="24"/>
                <w:szCs w:val="24"/>
              </w:rPr>
              <w:t xml:space="preserve"> - данные о колличесвте объектов коммунальной инфраструктуры, где проведена модернизация или капитальный ремон, по данным организаций коммунального комплекса, администраций поселений и управления земельно – имущественных отношений администрации Вятскополянского района за год;</w:t>
            </w:r>
            <w:proofErr w:type="gramEnd"/>
          </w:p>
          <w:p w:rsidR="00B55D51" w:rsidRPr="00AB53FE" w:rsidRDefault="00B55D51"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noProof/>
                <w:position w:val="-24"/>
                <w:sz w:val="24"/>
                <w:szCs w:val="24"/>
              </w:rPr>
              <w:t>ОКИ</w:t>
            </w:r>
            <w:r w:rsidRPr="00AB53FE">
              <w:rPr>
                <w:rFonts w:ascii="Times New Roman" w:eastAsia="Times New Roman" w:hAnsi="Times New Roman" w:cs="Times New Roman"/>
                <w:noProof/>
                <w:position w:val="-24"/>
                <w:sz w:val="24"/>
                <w:szCs w:val="24"/>
                <w:vertAlign w:val="subscript"/>
              </w:rPr>
              <w:t>общ</w:t>
            </w:r>
            <w:r w:rsidRPr="00AB53FE">
              <w:rPr>
                <w:rFonts w:ascii="Times New Roman" w:eastAsia="Times New Roman" w:hAnsi="Times New Roman" w:cs="Times New Roman"/>
                <w:noProof/>
                <w:position w:val="-24"/>
                <w:sz w:val="24"/>
                <w:szCs w:val="24"/>
              </w:rPr>
              <w:t xml:space="preserve"> - общее колличество объектов коммунальной инфраструктуры по данным стат. формы 22-ЖКХ (в случае если показатель выражен в процентах, то при расчете показатель отражается в долях единицы)</w:t>
            </w:r>
          </w:p>
        </w:tc>
      </w:tr>
      <w:tr w:rsidR="00BD46F7" w:rsidRPr="00AB53FE" w:rsidTr="006D4271">
        <w:tc>
          <w:tcPr>
            <w:tcW w:w="709" w:type="dxa"/>
            <w:tcBorders>
              <w:top w:val="single" w:sz="4" w:space="0" w:color="auto"/>
              <w:left w:val="single" w:sz="4" w:space="0" w:color="auto"/>
              <w:bottom w:val="single" w:sz="4" w:space="0" w:color="auto"/>
              <w:right w:val="single" w:sz="4" w:space="0" w:color="auto"/>
            </w:tcBorders>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Borders>
              <w:top w:val="single" w:sz="4" w:space="0" w:color="auto"/>
              <w:left w:val="single" w:sz="4" w:space="0" w:color="auto"/>
              <w:bottom w:val="single" w:sz="4" w:space="0" w:color="auto"/>
              <w:right w:val="single" w:sz="4" w:space="0" w:color="auto"/>
            </w:tcBorders>
          </w:tcPr>
          <w:p w:rsidR="00B55D51" w:rsidRPr="00AB53FE" w:rsidRDefault="00B55D51" w:rsidP="00AB53FE">
            <w:pPr>
              <w:spacing w:after="0"/>
              <w:rPr>
                <w:rFonts w:ascii="Times New Roman" w:eastAsia="Calibri" w:hAnsi="Times New Roman" w:cs="Times New Roman"/>
                <w:sz w:val="24"/>
                <w:szCs w:val="24"/>
              </w:rPr>
            </w:pPr>
            <w:r w:rsidRPr="00AB53FE">
              <w:rPr>
                <w:rFonts w:ascii="Times New Roman" w:eastAsia="Calibri" w:hAnsi="Times New Roman" w:cs="Times New Roman"/>
                <w:sz w:val="24"/>
                <w:szCs w:val="24"/>
              </w:rPr>
              <w:t>Доля муниципальных услуг, переведенных в электронный вид, от общего количества муниципальных услуг</w:t>
            </w:r>
          </w:p>
        </w:tc>
        <w:tc>
          <w:tcPr>
            <w:tcW w:w="4961" w:type="dxa"/>
            <w:tcBorders>
              <w:top w:val="single" w:sz="4" w:space="0" w:color="auto"/>
              <w:left w:val="single" w:sz="4" w:space="0" w:color="auto"/>
              <w:bottom w:val="single" w:sz="4" w:space="0" w:color="auto"/>
              <w:right w:val="single" w:sz="4" w:space="0" w:color="auto"/>
            </w:tcBorders>
          </w:tcPr>
          <w:p w:rsidR="009E5BD9" w:rsidRPr="00AB53FE" w:rsidRDefault="00CA6A65"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noProof/>
                <w:sz w:val="24"/>
                <w:szCs w:val="24"/>
              </w:rPr>
              <mc:AlternateContent>
                <mc:Choice Requires="wpc">
                  <w:drawing>
                    <wp:inline distT="0" distB="0" distL="0" distR="0" wp14:anchorId="1D10C98A" wp14:editId="28106350">
                      <wp:extent cx="1650365" cy="542290"/>
                      <wp:effectExtent l="1270" t="0" r="0" b="1270"/>
                      <wp:docPr id="43" name="Полотно 2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9" name="Line 70"/>
                              <wps:cNvCnPr/>
                              <wps:spPr bwMode="auto">
                                <a:xfrm>
                                  <a:off x="572123" y="201934"/>
                                  <a:ext cx="276811" cy="600"/>
                                </a:xfrm>
                                <a:prstGeom prst="line">
                                  <a:avLst/>
                                </a:prstGeom>
                                <a:noFill/>
                                <a:ln w="15">
                                  <a:solidFill>
                                    <a:srgbClr val="000000"/>
                                  </a:solidFill>
                                  <a:round/>
                                  <a:headEnd/>
                                  <a:tailEnd/>
                                </a:ln>
                                <a:extLst>
                                  <a:ext uri="{909E8E84-426E-40DD-AFC4-6F175D3DCCD1}">
                                    <a14:hiddenFill xmlns:a14="http://schemas.microsoft.com/office/drawing/2010/main">
                                      <a:noFill/>
                                    </a14:hiddenFill>
                                  </a:ext>
                                </a:extLst>
                              </wps:spPr>
                              <wps:bodyPr/>
                            </wps:wsp>
                            <wps:wsp>
                              <wps:cNvPr id="30" name="Rectangle 71"/>
                              <wps:cNvSpPr>
                                <a:spLocks noChangeArrowheads="1"/>
                              </wps:cNvSpPr>
                              <wps:spPr bwMode="auto">
                                <a:xfrm>
                                  <a:off x="1583662" y="114919"/>
                                  <a:ext cx="39402"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32" name="Rectangle 72"/>
                              <wps:cNvSpPr>
                                <a:spLocks noChangeArrowheads="1"/>
                              </wps:cNvSpPr>
                              <wps:spPr bwMode="auto">
                                <a:xfrm>
                                  <a:off x="1383054" y="114919"/>
                                  <a:ext cx="190508"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proofErr w:type="spellStart"/>
                                    <w:proofErr w:type="gramStart"/>
                                    <w:r w:rsidRPr="000D68F5">
                                      <w:rPr>
                                        <w:rFonts w:ascii="Times New Roman" w:hAnsi="Times New Roman" w:cs="Times New Roman"/>
                                        <w:color w:val="000000"/>
                                        <w:lang w:val="en-US"/>
                                      </w:rPr>
                                      <w:t>где</w:t>
                                    </w:r>
                                    <w:proofErr w:type="spellEnd"/>
                                    <w:proofErr w:type="gramEnd"/>
                                  </w:p>
                                </w:txbxContent>
                              </wps:txbx>
                              <wps:bodyPr rot="0" vert="horz" wrap="none" lIns="0" tIns="0" rIns="0" bIns="0" anchor="t" anchorCtr="0" upright="1">
                                <a:spAutoFit/>
                              </wps:bodyPr>
                            </wps:wsp>
                            <wps:wsp>
                              <wps:cNvPr id="33" name="Rectangle 73"/>
                              <wps:cNvSpPr>
                                <a:spLocks noChangeArrowheads="1"/>
                              </wps:cNvSpPr>
                              <wps:spPr bwMode="auto">
                                <a:xfrm>
                                  <a:off x="1316352" y="114919"/>
                                  <a:ext cx="35601"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35" name="Rectangle 74"/>
                              <wps:cNvSpPr>
                                <a:spLocks noChangeArrowheads="1"/>
                              </wps:cNvSpPr>
                              <wps:spPr bwMode="auto">
                                <a:xfrm>
                                  <a:off x="1192547" y="114919"/>
                                  <a:ext cx="116805"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36" name="Rectangle 75"/>
                              <wps:cNvSpPr>
                                <a:spLocks noChangeArrowheads="1"/>
                              </wps:cNvSpPr>
                              <wps:spPr bwMode="auto">
                                <a:xfrm>
                                  <a:off x="963238" y="114919"/>
                                  <a:ext cx="210208"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sidRPr="000D68F5">
                                      <w:rPr>
                                        <w:rFonts w:ascii="Times New Roman" w:hAnsi="Times New Roman" w:cs="Times New Roman"/>
                                        <w:color w:val="000000"/>
                                        <w:lang w:val="en-US"/>
                                      </w:rPr>
                                      <w:t>100</w:t>
                                    </w:r>
                                  </w:p>
                                </w:txbxContent>
                              </wps:txbx>
                              <wps:bodyPr rot="0" vert="horz" wrap="none" lIns="0" tIns="0" rIns="0" bIns="0" anchor="t" anchorCtr="0" upright="1">
                                <a:spAutoFit/>
                              </wps:bodyPr>
                            </wps:wsp>
                            <wps:wsp>
                              <wps:cNvPr id="37" name="Rectangle 76"/>
                              <wps:cNvSpPr>
                                <a:spLocks noChangeArrowheads="1"/>
                              </wps:cNvSpPr>
                              <wps:spPr bwMode="auto">
                                <a:xfrm>
                                  <a:off x="658426" y="230538"/>
                                  <a:ext cx="93404" cy="31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Pr>
                                        <w:rFonts w:ascii="Times New Roman" w:hAnsi="Times New Roman" w:cs="Times New Roman"/>
                                        <w:color w:val="000000"/>
                                      </w:rPr>
                                      <w:t>К</w:t>
                                    </w:r>
                                  </w:p>
                                </w:txbxContent>
                              </wps:txbx>
                              <wps:bodyPr rot="0" vert="horz" wrap="none" lIns="0" tIns="0" rIns="0" bIns="0" anchor="t" anchorCtr="0" upright="1">
                                <a:spAutoFit/>
                              </wps:bodyPr>
                            </wps:wsp>
                            <wps:wsp>
                              <wps:cNvPr id="38" name="Rectangle 77"/>
                              <wps:cNvSpPr>
                                <a:spLocks noChangeArrowheads="1"/>
                              </wps:cNvSpPr>
                              <wps:spPr bwMode="auto">
                                <a:xfrm>
                                  <a:off x="581623" y="19003"/>
                                  <a:ext cx="153706"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proofErr w:type="spellStart"/>
                                    <w:r>
                                      <w:rPr>
                                        <w:rFonts w:ascii="Times New Roman" w:hAnsi="Times New Roman" w:cs="Times New Roman"/>
                                        <w:color w:val="000000"/>
                                      </w:rPr>
                                      <w:t>Кэ</w:t>
                                    </w:r>
                                    <w:proofErr w:type="spellEnd"/>
                                  </w:p>
                                </w:txbxContent>
                              </wps:txbx>
                              <wps:bodyPr rot="0" vert="horz" wrap="none" lIns="0" tIns="0" rIns="0" bIns="0" anchor="t" anchorCtr="0" upright="1">
                                <a:spAutoFit/>
                              </wps:bodyPr>
                            </wps:wsp>
                            <wps:wsp>
                              <wps:cNvPr id="39" name="Rectangle 78"/>
                              <wps:cNvSpPr>
                                <a:spLocks noChangeArrowheads="1"/>
                              </wps:cNvSpPr>
                              <wps:spPr bwMode="auto">
                                <a:xfrm>
                                  <a:off x="0" y="114919"/>
                                  <a:ext cx="155506"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9E5BD9" w:rsidRDefault="00A80B1D" w:rsidP="009E5BD9">
                                    <w:pPr>
                                      <w:rPr>
                                        <w:rFonts w:ascii="Times New Roman" w:hAnsi="Times New Roman" w:cs="Times New Roman"/>
                                      </w:rPr>
                                    </w:pPr>
                                    <w:r w:rsidRPr="000D68F5">
                                      <w:rPr>
                                        <w:rFonts w:ascii="Times New Roman" w:hAnsi="Times New Roman" w:cs="Times New Roman"/>
                                        <w:color w:val="000000"/>
                                        <w:lang w:val="en-US"/>
                                      </w:rPr>
                                      <w:t>Д</w:t>
                                    </w:r>
                                    <w:r>
                                      <w:rPr>
                                        <w:rFonts w:ascii="Times New Roman" w:hAnsi="Times New Roman" w:cs="Times New Roman"/>
                                        <w:color w:val="000000"/>
                                      </w:rPr>
                                      <w:t>э</w:t>
                                    </w:r>
                                  </w:p>
                                </w:txbxContent>
                              </wps:txbx>
                              <wps:bodyPr rot="0" vert="horz" wrap="none" lIns="0" tIns="0" rIns="0" bIns="0" anchor="t" anchorCtr="0" upright="1">
                                <a:spAutoFit/>
                              </wps:bodyPr>
                            </wps:wsp>
                            <wps:wsp>
                              <wps:cNvPr id="40" name="Rectangle 79"/>
                              <wps:cNvSpPr>
                                <a:spLocks noChangeArrowheads="1"/>
                              </wps:cNvSpPr>
                              <wps:spPr bwMode="auto">
                                <a:xfrm>
                                  <a:off x="877535" y="95816"/>
                                  <a:ext cx="70503"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Pr>
                                        <w:rFonts w:ascii="Times New Roman" w:hAnsi="Times New Roman" w:cs="Times New Roman"/>
                                        <w:color w:val="000000"/>
                                      </w:rPr>
                                      <w:t>х</w:t>
                                    </w:r>
                                  </w:p>
                                </w:txbxContent>
                              </wps:txbx>
                              <wps:bodyPr rot="0" vert="horz" wrap="none" lIns="0" tIns="0" rIns="0" bIns="0" anchor="t" anchorCtr="0" upright="1">
                                <a:spAutoFit/>
                              </wps:bodyPr>
                            </wps:wsp>
                            <wps:wsp>
                              <wps:cNvPr id="42" name="Rectangle 80"/>
                              <wps:cNvSpPr>
                                <a:spLocks noChangeArrowheads="1"/>
                              </wps:cNvSpPr>
                              <wps:spPr bwMode="auto">
                                <a:xfrm>
                                  <a:off x="448318" y="114919"/>
                                  <a:ext cx="79303"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9E5BD9">
                                    <w:pPr>
                                      <w:rPr>
                                        <w:rFonts w:ascii="Times New Roman" w:hAnsi="Times New Roman" w:cs="Times New Roman"/>
                                      </w:rPr>
                                    </w:pPr>
                                    <w:r>
                                      <w:rPr>
                                        <w:rFonts w:ascii="Times New Roman" w:hAnsi="Times New Roman" w:cs="Times New Roman"/>
                                        <w:color w:val="000000"/>
                                      </w:rPr>
                                      <w:t>=</w:t>
                                    </w:r>
                                  </w:p>
                                </w:txbxContent>
                              </wps:txbx>
                              <wps:bodyPr rot="0" vert="horz" wrap="none" lIns="0" tIns="0" rIns="0" bIns="0" anchor="t" anchorCtr="0" upright="1">
                                <a:spAutoFit/>
                              </wps:bodyPr>
                            </wps:wsp>
                          </wpc:wpc>
                        </a:graphicData>
                      </a:graphic>
                    </wp:inline>
                  </w:drawing>
                </mc:Choice>
                <mc:Fallback>
                  <w:pict>
                    <v:group id="Полотно 28" o:spid="_x0000_s1052" editas="canvas" style="width:129.95pt;height:42.7pt;mso-position-horizontal-relative:char;mso-position-vertical-relative:line" coordsize="16503,5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pJbyAQAAM4tAAAOAAAAZHJzL2Uyb0RvYy54bWzsWm2P4jYQ/l6p/8HydxY774k2e9qDpaq0&#10;bU+99geYJEDUxI7sLLA99b937LwcHKCetiU9ifAhcRJjj+1nnhmP5/7dvizQNpMqFzzG9I5glPFE&#10;pDlfx/j33xaTACNVM56yQvAsxq+Zwu8evv/ufldFmSU2okgziaARrqJdFeNNXVfRdKqSTVYydSeq&#10;jMPHlZAlq+FRrqepZDtovSymFiHedCdkWkmRZErB23nzET+Y9lerLKl/Wa1UVqMixiBbba7SXJf6&#10;On24Z9FasmqTJ60Y7A1SlCzn0Gnf1JzVDL3I/KSpMk+kUGJV3yWinIrVKk8yMwYYDSVfjGbG+JYp&#10;M5gEZqcTEEr/YbvLtZabi0VeFDAbU2g90u/0fQfrk8HLXQWro6p+ndS/6//jhlWZGZaKkp+3HyTK&#10;0xhbIUaclQCS55xnyDeLo3uGKjP+QbZyqArqL3c/iRRqspdamHnfr2SpxwEzivYxdn2LWjZGr9As&#10;oaHtNAud7WuUwGfL9wJKMUrgu0dMR1MWdW1UUtU/ZKJEuhDjAqQxfbDts6r1FLGoq3I0dSwqONqB&#10;FrimuhJFnupZ1ZWUXC9nhURbpoFoflokaOqomhQvPIX3LNpkLH1qyzXLi6YM9QuuP8NIQJi21CDt&#10;U0jCp+ApcCaO5T1NHDKfTx4XM2fiLajvzu35bDanf2nRqBNt8jTNuJauQz11vm5RW/1r8Nrj/jN+&#10;jls3QwRhu7sRGjCmIr2ODbKWIn01y2veA84GApwNhNAA7lfgCcbXBaCO6mVpUffRiAhLVD2L5A+F&#10;uJhtoFr2KKXY6QUCPTD1jeAA0+YP3ej+EaXUDWzPswxMKXVCGh7D1A4dAl81Sm1KA9dqIXMBqBJG&#10;8dVA1dA5WLRvFFZHynGkQwvzO9Wh6SX8GZ3pNIVaDnlvhZOFF/gTZ+G4k9AnwQSo4n3oESd05otj&#10;TTGU1Jgp6OCtmqLZIXStt/NDmddgLou8jHHQk8hlsugVXYvfqWB3P6eK9X65b8i4Z99GO5EUQIWg&#10;MGDrobAR8k+MdmA3Y8zBsGNU/MhBG7SJ7QqyKyy7AuMJ/DHGNUZNcVY3pvilkvl6A+3ShjmrR+D1&#10;RW7IVmtTIwMIrh8GJAhQvhOCMEo4FEHYgU1c5yJB0JC4BDyskSHOWNmRIa7LEL2lvGWGAB/zhCHs&#10;IV0Im3o2OAba0z3rQrgeaR3d0YX4wg0fCeK6BNFbylsmCPcMQZjd6FAuBA0t1/EvEgSlXkBAyNGF&#10;GF2INlYx3Cajt5S3zBDeGYZwB3QhQs+2bNhEXPAgLEqscY9xIZI3uhDXdSF6S3nLBAHG+2SP4Q1I&#10;EJ4bQETZEIQF4QjgChOh7oLpEF0nEKJoHQh/jFIeRPpHfrguP/R28pb5AWz3CT/4A/KDG1CvPWyD&#10;gCQxTl0TbddnbdS1fQLsMW4wxg3G4BuM3kzeMj/05+oHx5zGhg8UgoBDoQt7C+q67sgN497iIFFi&#10;uOBDbyJvmBuccykQJgthIG4IfN+1IfwIBBFqP+J4a+HD8SacsIyuw+g6DO469BbylunhTAJE0GeG&#10;9AlP18uQcpzAppdjk35oj/wwug//i/vQW8lvkx8gVcrkDJtsrzbBWWclHz6bhKrPadgPfwMAAP//&#10;AwBQSwMEFAAGAAgAAAAhAJymTDPaAAAABAEAAA8AAABkcnMvZG93bnJldi54bWxMj0FLw0AQhe+C&#10;/2EZwZvdNDSljdmUokgLnhr9AdvsmASzsyE7beK/d/SilwfDG977XrGbfa+uOMYukIHlIgGFVAfX&#10;UWPg/e3lYQMqsiVn+0Bo4Asj7Mrbm8LmLkx0wmvFjZIQirk10DIPudaxbtHbuAgDkngfYfSW5Rwb&#10;7UY7SbjvdZoka+1tR9LQ2gGfWqw/q4uXksPqueLDsO5Pr8dsn7JfTsfUmPu7ef8IinHmv2f4wRd0&#10;KIXpHC7kouoNyBD+VfHSbLsFdTawyVagy0L/hy+/AQAA//8DAFBLAQItABQABgAIAAAAIQC2gziS&#10;/gAAAOEBAAATAAAAAAAAAAAAAAAAAAAAAABbQ29udGVudF9UeXBlc10ueG1sUEsBAi0AFAAGAAgA&#10;AAAhADj9If/WAAAAlAEAAAsAAAAAAAAAAAAAAAAALwEAAF9yZWxzLy5yZWxzUEsBAi0AFAAGAAgA&#10;AAAhANNiklvIBAAAzi0AAA4AAAAAAAAAAAAAAAAALgIAAGRycy9lMm9Eb2MueG1sUEsBAi0AFAAG&#10;AAgAAAAhAJymTDPaAAAABAEAAA8AAAAAAAAAAAAAAAAAIgcAAGRycy9kb3ducmV2LnhtbFBLBQYA&#10;AAAABAAEAPMAAAApCAAAAAA=&#10;">
                      <v:shape id="_x0000_s1053" type="#_x0000_t75" style="position:absolute;width:16503;height:5422;visibility:visible;mso-wrap-style:square">
                        <v:fill o:detectmouseclick="t"/>
                        <v:path o:connecttype="none"/>
                      </v:shape>
                      <v:line id="Line 70" o:spid="_x0000_s1054" style="position:absolute;visibility:visible;mso-wrap-style:square" from="5721,2019" to="8489,2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M+78MAAADbAAAADwAAAGRycy9kb3ducmV2LnhtbESPQWvCQBSE70L/w/IKvemmKQSNrlJa&#10;CyleNHrw+Mg+k2D2bdhdNf33XUHwOMzMN8xiNZhOXMn51rKC90kCgriyuuVawWH/M56C8AFZY2eZ&#10;FPyRh9XyZbTAXNsb7+hahlpECPscFTQh9LmUvmrIoJ/Ynjh6J+sMhihdLbXDW4SbTqZJkkmDLceF&#10;Bnv6aqg6lxejoECfDbzxxUeWrr+Pv25b9MdaqbfX4XMOItAQnuFHu9AK0hncv8QfIJ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lTPu/DAAAA2wAAAA8AAAAAAAAAAAAA&#10;AAAAoQIAAGRycy9kb3ducmV2LnhtbFBLBQYAAAAABAAEAPkAAACRAwAAAAA=&#10;" strokeweight="42e-5mm"/>
                      <v:rect id="Rectangle 71" o:spid="_x0000_s1055" style="position:absolute;left:15836;top:1149;width:394;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72" o:spid="_x0000_s1056" style="position:absolute;left:13830;top:1149;width:190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proofErr w:type="spellStart"/>
                              <w:proofErr w:type="gramStart"/>
                              <w:r w:rsidRPr="000D68F5">
                                <w:rPr>
                                  <w:rFonts w:ascii="Times New Roman" w:hAnsi="Times New Roman" w:cs="Times New Roman"/>
                                  <w:color w:val="000000"/>
                                  <w:lang w:val="en-US"/>
                                </w:rPr>
                                <w:t>где</w:t>
                              </w:r>
                              <w:proofErr w:type="spellEnd"/>
                              <w:proofErr w:type="gramEnd"/>
                            </w:p>
                          </w:txbxContent>
                        </v:textbox>
                      </v:rect>
                      <v:rect id="Rectangle 73" o:spid="_x0000_s1057" style="position:absolute;left:13163;top:1149;width:35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74" o:spid="_x0000_s1058" style="position:absolute;left:11925;top:1149;width:1168;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75" o:spid="_x0000_s1059" style="position:absolute;left:9632;top:1149;width:2102;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5D693F" w:rsidRPr="000D68F5" w:rsidRDefault="005D693F" w:rsidP="009E5BD9">
                              <w:pPr>
                                <w:rPr>
                                  <w:rFonts w:ascii="Times New Roman" w:hAnsi="Times New Roman" w:cs="Times New Roman"/>
                                </w:rPr>
                              </w:pPr>
                              <w:r w:rsidRPr="000D68F5">
                                <w:rPr>
                                  <w:rFonts w:ascii="Times New Roman" w:hAnsi="Times New Roman" w:cs="Times New Roman"/>
                                  <w:color w:val="000000"/>
                                  <w:lang w:val="en-US"/>
                                </w:rPr>
                                <w:t>100</w:t>
                              </w:r>
                            </w:p>
                          </w:txbxContent>
                        </v:textbox>
                      </v:rect>
                      <v:rect id="Rectangle 76" o:spid="_x0000_s1060" style="position:absolute;left:6584;top:2305;width:934;height:3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r>
                                <w:rPr>
                                  <w:rFonts w:ascii="Times New Roman" w:hAnsi="Times New Roman" w:cs="Times New Roman"/>
                                  <w:color w:val="000000"/>
                                </w:rPr>
                                <w:t>К</w:t>
                              </w:r>
                            </w:p>
                          </w:txbxContent>
                        </v:textbox>
                      </v:rect>
                      <v:rect id="Rectangle 77" o:spid="_x0000_s1061" style="position:absolute;left:5816;top:190;width:1537;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5D693F" w:rsidRPr="000D68F5" w:rsidRDefault="005D693F" w:rsidP="009E5BD9">
                              <w:pPr>
                                <w:rPr>
                                  <w:rFonts w:ascii="Times New Roman" w:hAnsi="Times New Roman" w:cs="Times New Roman"/>
                                </w:rPr>
                              </w:pPr>
                              <w:proofErr w:type="spellStart"/>
                              <w:r>
                                <w:rPr>
                                  <w:rFonts w:ascii="Times New Roman" w:hAnsi="Times New Roman" w:cs="Times New Roman"/>
                                  <w:color w:val="000000"/>
                                </w:rPr>
                                <w:t>Кэ</w:t>
                              </w:r>
                              <w:proofErr w:type="spellEnd"/>
                            </w:p>
                          </w:txbxContent>
                        </v:textbox>
                      </v:rect>
                      <v:rect id="Rectangle 78" o:spid="_x0000_s1062" style="position:absolute;top:1149;width:155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5D693F" w:rsidRPr="009E5BD9" w:rsidRDefault="005D693F" w:rsidP="009E5BD9">
                              <w:pPr>
                                <w:rPr>
                                  <w:rFonts w:ascii="Times New Roman" w:hAnsi="Times New Roman" w:cs="Times New Roman"/>
                                </w:rPr>
                              </w:pPr>
                              <w:r w:rsidRPr="000D68F5">
                                <w:rPr>
                                  <w:rFonts w:ascii="Times New Roman" w:hAnsi="Times New Roman" w:cs="Times New Roman"/>
                                  <w:color w:val="000000"/>
                                  <w:lang w:val="en-US"/>
                                </w:rPr>
                                <w:t>Д</w:t>
                              </w:r>
                              <w:r>
                                <w:rPr>
                                  <w:rFonts w:ascii="Times New Roman" w:hAnsi="Times New Roman" w:cs="Times New Roman"/>
                                  <w:color w:val="000000"/>
                                </w:rPr>
                                <w:t>э</w:t>
                              </w:r>
                            </w:p>
                          </w:txbxContent>
                        </v:textbox>
                      </v:rect>
                      <v:rect id="Rectangle 79" o:spid="_x0000_s1063" style="position:absolute;left:8775;top:958;width:70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5D693F" w:rsidRPr="000D68F5" w:rsidRDefault="005D693F" w:rsidP="009E5BD9">
                              <w:pPr>
                                <w:rPr>
                                  <w:rFonts w:ascii="Times New Roman" w:hAnsi="Times New Roman" w:cs="Times New Roman"/>
                                </w:rPr>
                              </w:pPr>
                              <w:r>
                                <w:rPr>
                                  <w:rFonts w:ascii="Times New Roman" w:hAnsi="Times New Roman" w:cs="Times New Roman"/>
                                  <w:color w:val="000000"/>
                                </w:rPr>
                                <w:t>х</w:t>
                              </w:r>
                            </w:p>
                          </w:txbxContent>
                        </v:textbox>
                      </v:rect>
                      <v:rect id="Rectangle 80" o:spid="_x0000_s1064" style="position:absolute;left:4483;top:1149;width:793;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5D693F" w:rsidRPr="000D68F5" w:rsidRDefault="005D693F" w:rsidP="009E5BD9">
                              <w:pPr>
                                <w:rPr>
                                  <w:rFonts w:ascii="Times New Roman" w:hAnsi="Times New Roman" w:cs="Times New Roman"/>
                                </w:rPr>
                              </w:pPr>
                              <w:r>
                                <w:rPr>
                                  <w:rFonts w:ascii="Times New Roman" w:hAnsi="Times New Roman" w:cs="Times New Roman"/>
                                  <w:color w:val="000000"/>
                                </w:rPr>
                                <w:t>=</w:t>
                              </w:r>
                            </w:p>
                          </w:txbxContent>
                        </v:textbox>
                      </v:rect>
                      <w10:anchorlock/>
                    </v:group>
                  </w:pict>
                </mc:Fallback>
              </mc:AlternateContent>
            </w:r>
          </w:p>
          <w:p w:rsidR="009E5BD9" w:rsidRPr="00AB53FE" w:rsidRDefault="009E5BD9"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Дэ - доля муниципальных услуг, переведенных в электронный вид, от общего количества муниципальных услуг(%);</w:t>
            </w:r>
          </w:p>
          <w:p w:rsidR="009E5BD9" w:rsidRPr="00AB53FE" w:rsidRDefault="009E5BD9"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Кэ</w:t>
            </w:r>
            <w:proofErr w:type="spellEnd"/>
            <w:r w:rsidRPr="00AB53FE">
              <w:rPr>
                <w:rFonts w:ascii="Times New Roman" w:eastAsia="Times New Roman" w:hAnsi="Times New Roman" w:cs="Times New Roman"/>
                <w:sz w:val="24"/>
                <w:szCs w:val="24"/>
              </w:rPr>
              <w:t xml:space="preserve">–количество  муниципальных услуг, переведенных в электронный вид (единиц, данные </w:t>
            </w:r>
            <w:r w:rsidR="00445214" w:rsidRPr="00AB53FE">
              <w:rPr>
                <w:rFonts w:ascii="Times New Roman" w:eastAsia="Times New Roman" w:hAnsi="Times New Roman" w:cs="Times New Roman"/>
                <w:sz w:val="24"/>
                <w:szCs w:val="24"/>
              </w:rPr>
              <w:t>сектора муниципальных закупок</w:t>
            </w:r>
            <w:r w:rsidRPr="00AB53FE">
              <w:rPr>
                <w:rFonts w:ascii="Times New Roman" w:eastAsia="Times New Roman" w:hAnsi="Times New Roman" w:cs="Times New Roman"/>
                <w:sz w:val="24"/>
                <w:szCs w:val="24"/>
              </w:rPr>
              <w:t>);</w:t>
            </w:r>
          </w:p>
          <w:p w:rsidR="00B55D51" w:rsidRPr="00AB53FE" w:rsidRDefault="009E5BD9" w:rsidP="00AB53FE">
            <w:pPr>
              <w:autoSpaceDE w:val="0"/>
              <w:autoSpaceDN w:val="0"/>
              <w:adjustRightInd w:val="0"/>
              <w:spacing w:after="0" w:line="240" w:lineRule="auto"/>
              <w:ind w:firstLine="601"/>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sz w:val="24"/>
                <w:szCs w:val="24"/>
              </w:rPr>
              <w:t xml:space="preserve">Ч </w:t>
            </w:r>
            <w:proofErr w:type="gramStart"/>
            <w:r w:rsidRPr="00AB53FE">
              <w:rPr>
                <w:rFonts w:ascii="Times New Roman" w:eastAsia="Times New Roman" w:hAnsi="Times New Roman" w:cs="Times New Roman"/>
                <w:sz w:val="24"/>
                <w:szCs w:val="24"/>
              </w:rPr>
              <w:t>–о</w:t>
            </w:r>
            <w:proofErr w:type="gramEnd"/>
            <w:r w:rsidRPr="00AB53FE">
              <w:rPr>
                <w:rFonts w:ascii="Times New Roman" w:eastAsia="Times New Roman" w:hAnsi="Times New Roman" w:cs="Times New Roman"/>
                <w:sz w:val="24"/>
                <w:szCs w:val="24"/>
              </w:rPr>
              <w:t xml:space="preserve">бщее количество муниципальных услуг(единиц, данные </w:t>
            </w:r>
            <w:r w:rsidR="00445214" w:rsidRPr="00AB53FE">
              <w:rPr>
                <w:rFonts w:ascii="Times New Roman" w:eastAsia="Times New Roman" w:hAnsi="Times New Roman" w:cs="Times New Roman"/>
                <w:sz w:val="24"/>
                <w:szCs w:val="24"/>
              </w:rPr>
              <w:t xml:space="preserve">сектора муниципальных закупок на основании данных подразделений администрации </w:t>
            </w:r>
            <w:proofErr w:type="spellStart"/>
            <w:r w:rsidR="00445214" w:rsidRPr="00AB53FE">
              <w:rPr>
                <w:rFonts w:ascii="Times New Roman" w:eastAsia="Times New Roman" w:hAnsi="Times New Roman" w:cs="Times New Roman"/>
                <w:sz w:val="24"/>
                <w:szCs w:val="24"/>
              </w:rPr>
              <w:t>Вятскополянского</w:t>
            </w:r>
            <w:proofErr w:type="spellEnd"/>
            <w:r w:rsidR="00445214" w:rsidRPr="00AB53FE">
              <w:rPr>
                <w:rFonts w:ascii="Times New Roman" w:eastAsia="Times New Roman" w:hAnsi="Times New Roman" w:cs="Times New Roman"/>
                <w:sz w:val="24"/>
                <w:szCs w:val="24"/>
              </w:rPr>
              <w:t xml:space="preserve"> района и администраций городских и сельских поселений</w:t>
            </w:r>
          </w:p>
        </w:tc>
      </w:tr>
      <w:tr w:rsidR="00BD46F7" w:rsidRPr="00AB53FE" w:rsidTr="006D4271">
        <w:trPr>
          <w:trHeight w:val="1813"/>
        </w:trPr>
        <w:tc>
          <w:tcPr>
            <w:tcW w:w="709" w:type="dxa"/>
            <w:tcBorders>
              <w:top w:val="single" w:sz="4" w:space="0" w:color="auto"/>
              <w:left w:val="single" w:sz="4" w:space="0" w:color="auto"/>
              <w:bottom w:val="single" w:sz="4" w:space="0" w:color="auto"/>
              <w:right w:val="single" w:sz="4" w:space="0" w:color="auto"/>
            </w:tcBorders>
          </w:tcPr>
          <w:p w:rsidR="00B55D51" w:rsidRPr="00AB53FE" w:rsidRDefault="00B55D51" w:rsidP="00AB53FE">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Cs/>
                <w:sz w:val="24"/>
                <w:szCs w:val="24"/>
              </w:rPr>
            </w:pPr>
          </w:p>
        </w:tc>
        <w:tc>
          <w:tcPr>
            <w:tcW w:w="3686" w:type="dxa"/>
            <w:tcBorders>
              <w:top w:val="single" w:sz="4" w:space="0" w:color="auto"/>
              <w:left w:val="single" w:sz="4" w:space="0" w:color="auto"/>
              <w:bottom w:val="single" w:sz="4" w:space="0" w:color="auto"/>
              <w:right w:val="single" w:sz="4" w:space="0" w:color="auto"/>
            </w:tcBorders>
          </w:tcPr>
          <w:p w:rsidR="00B55D51" w:rsidRPr="00AB53FE" w:rsidRDefault="00B55D51" w:rsidP="00AB53FE">
            <w:pPr>
              <w:spacing w:after="0"/>
              <w:rPr>
                <w:rFonts w:ascii="Times New Roman" w:eastAsia="Calibri" w:hAnsi="Times New Roman" w:cs="Times New Roman"/>
                <w:sz w:val="24"/>
                <w:szCs w:val="24"/>
              </w:rPr>
            </w:pPr>
            <w:r w:rsidRPr="00AB53FE">
              <w:rPr>
                <w:rFonts w:ascii="Times New Roman" w:eastAsia="Calibri" w:hAnsi="Times New Roman" w:cs="Times New Roman"/>
                <w:sz w:val="24"/>
                <w:szCs w:val="24"/>
              </w:rPr>
              <w:t xml:space="preserve">Доля обращений по </w:t>
            </w:r>
            <w:proofErr w:type="spellStart"/>
            <w:r w:rsidRPr="00AB53FE">
              <w:rPr>
                <w:rFonts w:ascii="Times New Roman" w:eastAsia="Calibri" w:hAnsi="Times New Roman" w:cs="Times New Roman"/>
                <w:sz w:val="24"/>
                <w:szCs w:val="24"/>
              </w:rPr>
              <w:t>муниципальнымуслугам</w:t>
            </w:r>
            <w:proofErr w:type="spellEnd"/>
            <w:r w:rsidRPr="00AB53FE">
              <w:rPr>
                <w:rFonts w:ascii="Times New Roman" w:eastAsia="Calibri" w:hAnsi="Times New Roman" w:cs="Times New Roman"/>
                <w:sz w:val="24"/>
                <w:szCs w:val="24"/>
              </w:rPr>
              <w:t xml:space="preserve"> через Единый портал и региональный портал  к общему количеству обращений за муниципальными услугами</w:t>
            </w:r>
          </w:p>
        </w:tc>
        <w:tc>
          <w:tcPr>
            <w:tcW w:w="4961" w:type="dxa"/>
            <w:tcBorders>
              <w:top w:val="single" w:sz="4" w:space="0" w:color="auto"/>
              <w:left w:val="single" w:sz="4" w:space="0" w:color="auto"/>
              <w:bottom w:val="single" w:sz="4" w:space="0" w:color="auto"/>
              <w:right w:val="single" w:sz="4" w:space="0" w:color="auto"/>
            </w:tcBorders>
          </w:tcPr>
          <w:p w:rsidR="006D4271" w:rsidRPr="00AB53FE" w:rsidRDefault="00CA6A65"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noProof/>
                <w:sz w:val="24"/>
                <w:szCs w:val="24"/>
              </w:rPr>
              <mc:AlternateContent>
                <mc:Choice Requires="wpc">
                  <w:drawing>
                    <wp:inline distT="0" distB="0" distL="0" distR="0" wp14:anchorId="17BEC609" wp14:editId="0CC0162C">
                      <wp:extent cx="1650365" cy="542290"/>
                      <wp:effectExtent l="1270" t="3175" r="0" b="0"/>
                      <wp:docPr id="41" name="Полотно 8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 name="Line 83"/>
                              <wps:cNvCnPr/>
                              <wps:spPr bwMode="auto">
                                <a:xfrm>
                                  <a:off x="572123" y="201934"/>
                                  <a:ext cx="276811" cy="600"/>
                                </a:xfrm>
                                <a:prstGeom prst="line">
                                  <a:avLst/>
                                </a:prstGeom>
                                <a:noFill/>
                                <a:ln w="15">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84"/>
                              <wps:cNvSpPr>
                                <a:spLocks noChangeArrowheads="1"/>
                              </wps:cNvSpPr>
                              <wps:spPr bwMode="auto">
                                <a:xfrm>
                                  <a:off x="1583662" y="114919"/>
                                  <a:ext cx="39402"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20" name="Rectangle 85"/>
                              <wps:cNvSpPr>
                                <a:spLocks noChangeArrowheads="1"/>
                              </wps:cNvSpPr>
                              <wps:spPr bwMode="auto">
                                <a:xfrm>
                                  <a:off x="1383054" y="114919"/>
                                  <a:ext cx="190508"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proofErr w:type="spellStart"/>
                                    <w:proofErr w:type="gramStart"/>
                                    <w:r w:rsidRPr="000D68F5">
                                      <w:rPr>
                                        <w:rFonts w:ascii="Times New Roman" w:hAnsi="Times New Roman" w:cs="Times New Roman"/>
                                        <w:color w:val="000000"/>
                                        <w:lang w:val="en-US"/>
                                      </w:rPr>
                                      <w:t>где</w:t>
                                    </w:r>
                                    <w:proofErr w:type="spellEnd"/>
                                    <w:proofErr w:type="gramEnd"/>
                                  </w:p>
                                </w:txbxContent>
                              </wps:txbx>
                              <wps:bodyPr rot="0" vert="horz" wrap="none" lIns="0" tIns="0" rIns="0" bIns="0" anchor="t" anchorCtr="0" upright="1">
                                <a:spAutoFit/>
                              </wps:bodyPr>
                            </wps:wsp>
                            <wps:wsp>
                              <wps:cNvPr id="21" name="Rectangle 86"/>
                              <wps:cNvSpPr>
                                <a:spLocks noChangeArrowheads="1"/>
                              </wps:cNvSpPr>
                              <wps:spPr bwMode="auto">
                                <a:xfrm>
                                  <a:off x="1316352" y="114919"/>
                                  <a:ext cx="35601"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22" name="Rectangle 87"/>
                              <wps:cNvSpPr>
                                <a:spLocks noChangeArrowheads="1"/>
                              </wps:cNvSpPr>
                              <wps:spPr bwMode="auto">
                                <a:xfrm>
                                  <a:off x="1192547" y="114919"/>
                                  <a:ext cx="116805"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r w:rsidRPr="000D68F5">
                                      <w:rPr>
                                        <w:rFonts w:ascii="Times New Roman" w:hAnsi="Times New Roman" w:cs="Times New Roman"/>
                                        <w:color w:val="000000"/>
                                        <w:lang w:val="en-US"/>
                                      </w:rPr>
                                      <w:t>%</w:t>
                                    </w:r>
                                  </w:p>
                                </w:txbxContent>
                              </wps:txbx>
                              <wps:bodyPr rot="0" vert="horz" wrap="none" lIns="0" tIns="0" rIns="0" bIns="0" anchor="t" anchorCtr="0" upright="1">
                                <a:spAutoFit/>
                              </wps:bodyPr>
                            </wps:wsp>
                            <wps:wsp>
                              <wps:cNvPr id="23" name="Rectangle 88"/>
                              <wps:cNvSpPr>
                                <a:spLocks noChangeArrowheads="1"/>
                              </wps:cNvSpPr>
                              <wps:spPr bwMode="auto">
                                <a:xfrm>
                                  <a:off x="963238" y="114919"/>
                                  <a:ext cx="210208"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r w:rsidRPr="000D68F5">
                                      <w:rPr>
                                        <w:rFonts w:ascii="Times New Roman" w:hAnsi="Times New Roman" w:cs="Times New Roman"/>
                                        <w:color w:val="000000"/>
                                        <w:lang w:val="en-US"/>
                                      </w:rPr>
                                      <w:t>100</w:t>
                                    </w:r>
                                  </w:p>
                                </w:txbxContent>
                              </wps:txbx>
                              <wps:bodyPr rot="0" vert="horz" wrap="none" lIns="0" tIns="0" rIns="0" bIns="0" anchor="t" anchorCtr="0" upright="1">
                                <a:spAutoFit/>
                              </wps:bodyPr>
                            </wps:wsp>
                            <wps:wsp>
                              <wps:cNvPr id="24" name="Rectangle 89"/>
                              <wps:cNvSpPr>
                                <a:spLocks noChangeArrowheads="1"/>
                              </wps:cNvSpPr>
                              <wps:spPr bwMode="auto">
                                <a:xfrm>
                                  <a:off x="658426" y="230538"/>
                                  <a:ext cx="93404" cy="31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r>
                                      <w:rPr>
                                        <w:rFonts w:ascii="Times New Roman" w:hAnsi="Times New Roman" w:cs="Times New Roman"/>
                                        <w:color w:val="000000"/>
                                      </w:rPr>
                                      <w:t>К</w:t>
                                    </w:r>
                                  </w:p>
                                </w:txbxContent>
                              </wps:txbx>
                              <wps:bodyPr rot="0" vert="horz" wrap="none" lIns="0" tIns="0" rIns="0" bIns="0" anchor="t" anchorCtr="0" upright="1">
                                <a:spAutoFit/>
                              </wps:bodyPr>
                            </wps:wsp>
                            <wps:wsp>
                              <wps:cNvPr id="25" name="Rectangle 90"/>
                              <wps:cNvSpPr>
                                <a:spLocks noChangeArrowheads="1"/>
                              </wps:cNvSpPr>
                              <wps:spPr bwMode="auto">
                                <a:xfrm>
                                  <a:off x="581623" y="19003"/>
                                  <a:ext cx="198108"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r>
                                      <w:rPr>
                                        <w:rFonts w:ascii="Times New Roman" w:hAnsi="Times New Roman" w:cs="Times New Roman"/>
                                        <w:color w:val="000000"/>
                                      </w:rPr>
                                      <w:t xml:space="preserve"> Ко</w:t>
                                    </w:r>
                                  </w:p>
                                </w:txbxContent>
                              </wps:txbx>
                              <wps:bodyPr rot="0" vert="horz" wrap="none" lIns="0" tIns="0" rIns="0" bIns="0" anchor="t" anchorCtr="0" upright="1">
                                <a:spAutoFit/>
                              </wps:bodyPr>
                            </wps:wsp>
                            <wps:wsp>
                              <wps:cNvPr id="26" name="Rectangle 91"/>
                              <wps:cNvSpPr>
                                <a:spLocks noChangeArrowheads="1"/>
                              </wps:cNvSpPr>
                              <wps:spPr bwMode="auto">
                                <a:xfrm>
                                  <a:off x="0" y="114919"/>
                                  <a:ext cx="165707"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6D4271" w:rsidRDefault="00A80B1D" w:rsidP="006D4271">
                                    <w:pPr>
                                      <w:rPr>
                                        <w:rFonts w:ascii="Times New Roman" w:hAnsi="Times New Roman" w:cs="Times New Roman"/>
                                      </w:rPr>
                                    </w:pPr>
                                    <w:r w:rsidRPr="000D68F5">
                                      <w:rPr>
                                        <w:rFonts w:ascii="Times New Roman" w:hAnsi="Times New Roman" w:cs="Times New Roman"/>
                                        <w:color w:val="000000"/>
                                        <w:lang w:val="en-US"/>
                                      </w:rPr>
                                      <w:t>Д</w:t>
                                    </w:r>
                                    <w:r>
                                      <w:rPr>
                                        <w:rFonts w:ascii="Times New Roman" w:hAnsi="Times New Roman" w:cs="Times New Roman"/>
                                        <w:color w:val="000000"/>
                                      </w:rPr>
                                      <w:t>о</w:t>
                                    </w:r>
                                  </w:p>
                                </w:txbxContent>
                              </wps:txbx>
                              <wps:bodyPr rot="0" vert="horz" wrap="none" lIns="0" tIns="0" rIns="0" bIns="0" anchor="t" anchorCtr="0" upright="1">
                                <a:spAutoFit/>
                              </wps:bodyPr>
                            </wps:wsp>
                            <wps:wsp>
                              <wps:cNvPr id="27" name="Rectangle 92"/>
                              <wps:cNvSpPr>
                                <a:spLocks noChangeArrowheads="1"/>
                              </wps:cNvSpPr>
                              <wps:spPr bwMode="auto">
                                <a:xfrm>
                                  <a:off x="877535" y="95816"/>
                                  <a:ext cx="70503"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r>
                                      <w:rPr>
                                        <w:rFonts w:ascii="Times New Roman" w:hAnsi="Times New Roman" w:cs="Times New Roman"/>
                                        <w:color w:val="000000"/>
                                      </w:rPr>
                                      <w:t>х</w:t>
                                    </w:r>
                                  </w:p>
                                </w:txbxContent>
                              </wps:txbx>
                              <wps:bodyPr rot="0" vert="horz" wrap="none" lIns="0" tIns="0" rIns="0" bIns="0" anchor="t" anchorCtr="0" upright="1">
                                <a:spAutoFit/>
                              </wps:bodyPr>
                            </wps:wsp>
                            <wps:wsp>
                              <wps:cNvPr id="28" name="Rectangle 93"/>
                              <wps:cNvSpPr>
                                <a:spLocks noChangeArrowheads="1"/>
                              </wps:cNvSpPr>
                              <wps:spPr bwMode="auto">
                                <a:xfrm>
                                  <a:off x="448318" y="114919"/>
                                  <a:ext cx="79303" cy="31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0D68F5" w:rsidRDefault="00A80B1D" w:rsidP="006D4271">
                                    <w:pPr>
                                      <w:rPr>
                                        <w:rFonts w:ascii="Times New Roman" w:hAnsi="Times New Roman" w:cs="Times New Roman"/>
                                      </w:rPr>
                                    </w:pPr>
                                    <w:r>
                                      <w:rPr>
                                        <w:rFonts w:ascii="Times New Roman" w:hAnsi="Times New Roman" w:cs="Times New Roman"/>
                                        <w:color w:val="000000"/>
                                      </w:rPr>
                                      <w:t>=</w:t>
                                    </w:r>
                                  </w:p>
                                </w:txbxContent>
                              </wps:txbx>
                              <wps:bodyPr rot="0" vert="horz" wrap="none" lIns="0" tIns="0" rIns="0" bIns="0" anchor="t" anchorCtr="0" upright="1">
                                <a:spAutoFit/>
                              </wps:bodyPr>
                            </wps:wsp>
                          </wpc:wpc>
                        </a:graphicData>
                      </a:graphic>
                    </wp:inline>
                  </w:drawing>
                </mc:Choice>
                <mc:Fallback>
                  <w:pict>
                    <v:group id="Полотно 81" o:spid="_x0000_s1065" editas="canvas" style="width:129.95pt;height:42.7pt;mso-position-horizontal-relative:char;mso-position-vertical-relative:line" coordsize="16503,5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5U0gQAAMwtAAAOAAAAZHJzL2Uyb0RvYy54bWzsmt2OozYUx+8r9R0s32eC+QYNs5pNJlWl&#10;abvqtg/gAAmoYCObGTJd9d17bD4ymSTqatrQlUIuEgOOObbP+dn+27cfdmWBnlMhc84iTG4MjFIW&#10;8yRn2wj//ttq5mMka8oSWnCWRvgllfjD3fff3TZVmJo840WSCgSFMBk2VYSzuq7C+VzGWVpSecOr&#10;lMHDDRclreFSbOeJoA2UXhZz0zDcecNFUgkep1LC3WX7EN/p8jebNK5/2WxkWqMiwmBbrb+F/l6r&#10;7/ndLQ23glZZHndm0HdYUdKcwUuHopa0puhJ5EdFlXksuOSb+ibm5ZxvNnmc6jpAbYjxpjYLyp6p&#10;1JWJoXV6AyH1H5a73iq7GV/lRQGtMYfSQ3VP/TbQPyncbCroHVkN/ST/3fs/Z7RKdbVkGP/8/Emg&#10;PImwhxGjJfjIY85S5Fuqb9SLIceCfRLdlawg+7r5iSeQkz7VXDf7biNKVQ1oULSLsOOZxLQweokw&#10;NGtg2W0/p7saxfDY9FyfEIxieO4a2gnmNOzLqISsf0h5iVQiwgVYo99Bnx9lrVqIhn2Wg5ajYcFQ&#10;A0Hg6OySF3miGlVlkmK7XhQCPVPlh/qjTIKiDrIJ/sQSuE/DLKXJQ5euaV60achfMPUYagLGdKnW&#10;0b4ERvDgP/j2zDbdh5ltLJez+9XCnrkr4jlLa7lYLMlfyjRih1meJClT1vVOT+yv69Mu/Fp3Hdx+&#10;7z6HpesqgrH9rzYaXEyGqh/b/l3z5EV3r74PbjaSvwGZWn/7FShB2bYAp9OO0jndZ20h9FD1yOM/&#10;JGJ8kUG29F4I3qj+gSgguhcP/tBX7h+dlDi+5bqm9lJC7IAEh15qBbYBT5WTWoT4jtl5zBk/FVCL&#10;r/ZT5Tmv+uwb9aqD2DgIoZX+HIfQ/Jz76ZDpA4WYtvHRDGYr1/dm9sp2ZoFn+DMgxcfANezAXq4O&#10;A0UTqR2k4AXvDRQFh8Ax34+HMq9hsCzyMsL+wJDzrBjiXJnfR2D/eyoS6916p1FsaSYqT26DEwkO&#10;JITxE0Z6SGRc/IlRA6NmhBkM6xgVPzKIBjXA9gnRJ9Z9grIY/hjhGqM2uajbgfipEvk2g3JJC87q&#10;HrC+yjVr9zaA4epiPD6YUJ0jQDjK55QdMCpdHBCWbxmOfRYQJDAcAyg2EeLEIDsR4rKE0CPfPjqv&#10;kxAwhzwihDsqIYhrwcRATXRPTiEc1+jmudMU4s0sfALEZQGhp6vXDggIzSNAeGMCggSmY8PK+gwg&#10;CHF9w5mmECfX6RMhLkuIQeG55kUGqFRHhPBHJETgWqYFi4gzgDCJYU5rjDNC3gSIywJiUOOuGRCw&#10;/j8ChFYKR1IhXMcHQVkDwgQ5AlihBepeSwdx3QATOw3Cm1TKV0L/xIfL8mEQ466ZDzB7f8uHYJBv&#10;R1ApHZ+43V4bCJKGntS1arvaaiOBT6b5wzR/eLUXOt4uxiDFXTMfYOg+4sMg3o7AB9hFObO2IK7j&#10;GaBNTPsX0/5Fd05iPDYMKtw1s2E4crM/AhEMuu0IbPA9z7FgAgOACNQ84nBp4cH2JsgjEx4mPIyO&#10;h0GCu2Y8nDghFQyi7Qh4sG3fIue1SS+wJj5MS4v/ZWkxKHDfJh/0KV44watPe3XHm9WZ5NfX+kDV&#10;/hD23d8AAAD//wMAUEsDBBQABgAIAAAAIQCcpkwz2gAAAAQBAAAPAAAAZHJzL2Rvd25yZXYueG1s&#10;TI9BS8NAEIXvgv9hGcGb3TQ0pY3ZlKJIC54a/QHb7JgEs7MhO23iv3f0opcHwxve+16xm32vrjjG&#10;LpCB5SIBhVQH11Fj4P3t5WEDKrIlZ/tAaOALI+zK25vC5i5MdMJrxY2SEIq5NdAyD7nWsW7R27gI&#10;A5J4H2H0luUcG+1GO0m473WaJGvtbUfS0NoBn1qsP6uLl5LD6rniw7DuT6/HbJ+yX07H1Jj7u3n/&#10;CIpx5r9n+MEXdCiF6Rwu5KLqDcgQ/lXx0my7BXU2sMlWoMtC/4cvvwEAAP//AwBQSwECLQAUAAYA&#10;CAAAACEAtoM4kv4AAADhAQAAEwAAAAAAAAAAAAAAAAAAAAAAW0NvbnRlbnRfVHlwZXNdLnhtbFBL&#10;AQItABQABgAIAAAAIQA4/SH/1gAAAJQBAAALAAAAAAAAAAAAAAAAAC8BAABfcmVscy8ucmVsc1BL&#10;AQItABQABgAIAAAAIQDuyo5U0gQAAMwtAAAOAAAAAAAAAAAAAAAAAC4CAABkcnMvZTJvRG9jLnht&#10;bFBLAQItABQABgAIAAAAIQCcpkwz2gAAAAQBAAAPAAAAAAAAAAAAAAAAACwHAABkcnMvZG93bnJl&#10;di54bWxQSwUGAAAAAAQABADzAAAAMwgAAAAA&#10;">
                      <v:shape id="_x0000_s1066" type="#_x0000_t75" style="position:absolute;width:16503;height:5422;visibility:visible;mso-wrap-style:square">
                        <v:fill o:detectmouseclick="t"/>
                        <v:path o:connecttype="none"/>
                      </v:shape>
                      <v:line id="Line 83" o:spid="_x0000_s1067" style="position:absolute;visibility:visible;mso-wrap-style:square" from="5721,2019" to="8489,2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jBO8MAAADaAAAADwAAAGRycy9kb3ducmV2LnhtbESPQWvCQBSE74L/YXlCb2bTFKKkrlJa&#10;C5FeNPbg8ZF9TUKzb8PuGtN/7xYKPQ4z8w2z2U2mFyM531lW8JikIIhrqztuFHye35drED4ga+wt&#10;k4If8rDbzmcbLLS98YnGKjQiQtgXqKANYSik9HVLBn1iB+LofVlnMETpGqkd3iLc9DJL01wa7Dgu&#10;tDjQa0v1d3U1Ckr0+cQfvnzKs/3b5eCO5XBplHpYTC/PIAJN4T/81y61ghX8Xok3QG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YwTvDAAAA2gAAAA8AAAAAAAAAAAAA&#10;AAAAoQIAAGRycy9kb3ducmV2LnhtbFBLBQYAAAAABAAEAPkAAACRAwAAAAA=&#10;" strokeweight="42e-5mm"/>
                      <v:rect id="Rectangle 84" o:spid="_x0000_s1068" style="position:absolute;left:15836;top:1149;width:394;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5D693F" w:rsidRPr="000D68F5" w:rsidRDefault="005D693F" w:rsidP="006D4271">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85" o:spid="_x0000_s1069" style="position:absolute;left:13830;top:1149;width:190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5D693F" w:rsidRPr="000D68F5" w:rsidRDefault="005D693F" w:rsidP="006D4271">
                              <w:pPr>
                                <w:rPr>
                                  <w:rFonts w:ascii="Times New Roman" w:hAnsi="Times New Roman" w:cs="Times New Roman"/>
                                </w:rPr>
                              </w:pPr>
                              <w:proofErr w:type="spellStart"/>
                              <w:proofErr w:type="gramStart"/>
                              <w:r w:rsidRPr="000D68F5">
                                <w:rPr>
                                  <w:rFonts w:ascii="Times New Roman" w:hAnsi="Times New Roman" w:cs="Times New Roman"/>
                                  <w:color w:val="000000"/>
                                  <w:lang w:val="en-US"/>
                                </w:rPr>
                                <w:t>где</w:t>
                              </w:r>
                              <w:proofErr w:type="spellEnd"/>
                              <w:proofErr w:type="gramEnd"/>
                            </w:p>
                          </w:txbxContent>
                        </v:textbox>
                      </v:rect>
                      <v:rect id="Rectangle 86" o:spid="_x0000_s1070" style="position:absolute;left:13163;top:1149;width:356;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5D693F" w:rsidRPr="000D68F5" w:rsidRDefault="005D693F" w:rsidP="006D4271">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87" o:spid="_x0000_s1071" style="position:absolute;left:11925;top:1149;width:1168;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5D693F" w:rsidRPr="000D68F5" w:rsidRDefault="005D693F" w:rsidP="006D4271">
                              <w:pPr>
                                <w:rPr>
                                  <w:rFonts w:ascii="Times New Roman" w:hAnsi="Times New Roman" w:cs="Times New Roman"/>
                                </w:rPr>
                              </w:pPr>
                              <w:r w:rsidRPr="000D68F5">
                                <w:rPr>
                                  <w:rFonts w:ascii="Times New Roman" w:hAnsi="Times New Roman" w:cs="Times New Roman"/>
                                  <w:color w:val="000000"/>
                                  <w:lang w:val="en-US"/>
                                </w:rPr>
                                <w:t>%</w:t>
                              </w:r>
                            </w:p>
                          </w:txbxContent>
                        </v:textbox>
                      </v:rect>
                      <v:rect id="Rectangle 88" o:spid="_x0000_s1072" style="position:absolute;left:9632;top:1149;width:2102;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5D693F" w:rsidRPr="000D68F5" w:rsidRDefault="005D693F" w:rsidP="006D4271">
                              <w:pPr>
                                <w:rPr>
                                  <w:rFonts w:ascii="Times New Roman" w:hAnsi="Times New Roman" w:cs="Times New Roman"/>
                                </w:rPr>
                              </w:pPr>
                              <w:r w:rsidRPr="000D68F5">
                                <w:rPr>
                                  <w:rFonts w:ascii="Times New Roman" w:hAnsi="Times New Roman" w:cs="Times New Roman"/>
                                  <w:color w:val="000000"/>
                                  <w:lang w:val="en-US"/>
                                </w:rPr>
                                <w:t>100</w:t>
                              </w:r>
                            </w:p>
                          </w:txbxContent>
                        </v:textbox>
                      </v:rect>
                      <v:rect id="Rectangle 89" o:spid="_x0000_s1073" style="position:absolute;left:6584;top:2305;width:934;height:3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5D693F" w:rsidRPr="000D68F5" w:rsidRDefault="005D693F" w:rsidP="006D4271">
                              <w:pPr>
                                <w:rPr>
                                  <w:rFonts w:ascii="Times New Roman" w:hAnsi="Times New Roman" w:cs="Times New Roman"/>
                                </w:rPr>
                              </w:pPr>
                              <w:r>
                                <w:rPr>
                                  <w:rFonts w:ascii="Times New Roman" w:hAnsi="Times New Roman" w:cs="Times New Roman"/>
                                  <w:color w:val="000000"/>
                                </w:rPr>
                                <w:t>К</w:t>
                              </w:r>
                            </w:p>
                          </w:txbxContent>
                        </v:textbox>
                      </v:rect>
                      <v:rect id="Rectangle 90" o:spid="_x0000_s1074" style="position:absolute;left:5816;top:190;width:1981;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5D693F" w:rsidRPr="000D68F5" w:rsidRDefault="005D693F" w:rsidP="006D4271">
                              <w:pPr>
                                <w:rPr>
                                  <w:rFonts w:ascii="Times New Roman" w:hAnsi="Times New Roman" w:cs="Times New Roman"/>
                                </w:rPr>
                              </w:pPr>
                              <w:r>
                                <w:rPr>
                                  <w:rFonts w:ascii="Times New Roman" w:hAnsi="Times New Roman" w:cs="Times New Roman"/>
                                  <w:color w:val="000000"/>
                                </w:rPr>
                                <w:t xml:space="preserve"> Ко</w:t>
                              </w:r>
                            </w:p>
                          </w:txbxContent>
                        </v:textbox>
                      </v:rect>
                      <v:rect id="Rectangle 91" o:spid="_x0000_s1075" style="position:absolute;top:1149;width:1657;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5D693F" w:rsidRPr="006D4271" w:rsidRDefault="005D693F" w:rsidP="006D4271">
                              <w:pPr>
                                <w:rPr>
                                  <w:rFonts w:ascii="Times New Roman" w:hAnsi="Times New Roman" w:cs="Times New Roman"/>
                                </w:rPr>
                              </w:pPr>
                              <w:r w:rsidRPr="000D68F5">
                                <w:rPr>
                                  <w:rFonts w:ascii="Times New Roman" w:hAnsi="Times New Roman" w:cs="Times New Roman"/>
                                  <w:color w:val="000000"/>
                                  <w:lang w:val="en-US"/>
                                </w:rPr>
                                <w:t>Д</w:t>
                              </w:r>
                              <w:r>
                                <w:rPr>
                                  <w:rFonts w:ascii="Times New Roman" w:hAnsi="Times New Roman" w:cs="Times New Roman"/>
                                  <w:color w:val="000000"/>
                                </w:rPr>
                                <w:t>о</w:t>
                              </w:r>
                            </w:p>
                          </w:txbxContent>
                        </v:textbox>
                      </v:rect>
                      <v:rect id="Rectangle 92" o:spid="_x0000_s1076" style="position:absolute;left:8775;top:958;width:705;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5D693F" w:rsidRPr="000D68F5" w:rsidRDefault="005D693F" w:rsidP="006D4271">
                              <w:pPr>
                                <w:rPr>
                                  <w:rFonts w:ascii="Times New Roman" w:hAnsi="Times New Roman" w:cs="Times New Roman"/>
                                </w:rPr>
                              </w:pPr>
                              <w:r>
                                <w:rPr>
                                  <w:rFonts w:ascii="Times New Roman" w:hAnsi="Times New Roman" w:cs="Times New Roman"/>
                                  <w:color w:val="000000"/>
                                </w:rPr>
                                <w:t>х</w:t>
                              </w:r>
                            </w:p>
                          </w:txbxContent>
                        </v:textbox>
                      </v:rect>
                      <v:rect id="Rectangle 93" o:spid="_x0000_s1077" style="position:absolute;left:4483;top:1149;width:793;height:31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5D693F" w:rsidRPr="000D68F5" w:rsidRDefault="005D693F" w:rsidP="006D4271">
                              <w:pPr>
                                <w:rPr>
                                  <w:rFonts w:ascii="Times New Roman" w:hAnsi="Times New Roman" w:cs="Times New Roman"/>
                                </w:rPr>
                              </w:pPr>
                              <w:r>
                                <w:rPr>
                                  <w:rFonts w:ascii="Times New Roman" w:hAnsi="Times New Roman" w:cs="Times New Roman"/>
                                  <w:color w:val="000000"/>
                                </w:rPr>
                                <w:t>=</w:t>
                              </w:r>
                            </w:p>
                          </w:txbxContent>
                        </v:textbox>
                      </v:rect>
                      <w10:anchorlock/>
                    </v:group>
                  </w:pict>
                </mc:Fallback>
              </mc:AlternateContent>
            </w:r>
          </w:p>
          <w:p w:rsidR="006D4271" w:rsidRPr="00AB53FE" w:rsidRDefault="006D4271"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До</w:t>
            </w:r>
            <w:r w:rsidR="008C42DD" w:rsidRPr="00AB53FE">
              <w:rPr>
                <w:rFonts w:ascii="Times New Roman" w:eastAsia="Times New Roman" w:hAnsi="Times New Roman" w:cs="Times New Roman"/>
                <w:sz w:val="24"/>
                <w:szCs w:val="24"/>
              </w:rPr>
              <w:t>–</w:t>
            </w:r>
            <w:r w:rsidRPr="00AB53FE">
              <w:rPr>
                <w:rFonts w:ascii="Times New Roman" w:eastAsia="Times New Roman" w:hAnsi="Times New Roman" w:cs="Times New Roman"/>
                <w:sz w:val="24"/>
                <w:szCs w:val="24"/>
              </w:rPr>
              <w:t>доля</w:t>
            </w:r>
            <w:r w:rsidR="00EF5C2A" w:rsidRPr="00AB53FE">
              <w:rPr>
                <w:rFonts w:ascii="Times New Roman" w:eastAsia="Times New Roman" w:hAnsi="Times New Roman" w:cs="Times New Roman"/>
                <w:sz w:val="24"/>
                <w:szCs w:val="24"/>
              </w:rPr>
              <w:t xml:space="preserve"> </w:t>
            </w:r>
            <w:r w:rsidRPr="00AB53FE">
              <w:rPr>
                <w:rFonts w:ascii="Times New Roman" w:eastAsia="Times New Roman" w:hAnsi="Times New Roman" w:cs="Times New Roman"/>
                <w:sz w:val="24"/>
                <w:szCs w:val="24"/>
              </w:rPr>
              <w:t>обращений по муниципальным услугам через Единый портал и региональный портал  к общему количеству обращений за муниципальными услугами</w:t>
            </w:r>
            <w:proofErr w:type="gramStart"/>
            <w:r w:rsidRPr="00AB53FE">
              <w:rPr>
                <w:rFonts w:ascii="Times New Roman" w:eastAsia="Times New Roman" w:hAnsi="Times New Roman" w:cs="Times New Roman"/>
                <w:sz w:val="24"/>
                <w:szCs w:val="24"/>
              </w:rPr>
              <w:t xml:space="preserve"> (%);</w:t>
            </w:r>
            <w:proofErr w:type="gramEnd"/>
          </w:p>
          <w:p w:rsidR="006D4271" w:rsidRPr="00AB53FE" w:rsidRDefault="006D4271"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Ко–количество  обращений по муниципальным услугам через Единый портал и региональный портал (единиц, </w:t>
            </w:r>
            <w:r w:rsidR="00445214" w:rsidRPr="00AB53FE">
              <w:rPr>
                <w:rFonts w:ascii="Times New Roman" w:eastAsia="Times New Roman" w:hAnsi="Times New Roman" w:cs="Times New Roman"/>
                <w:sz w:val="24"/>
                <w:szCs w:val="24"/>
              </w:rPr>
              <w:t>сектора муниципальных закупок</w:t>
            </w:r>
            <w:r w:rsidRPr="00AB53FE">
              <w:rPr>
                <w:rFonts w:ascii="Times New Roman" w:eastAsia="Times New Roman" w:hAnsi="Times New Roman" w:cs="Times New Roman"/>
                <w:sz w:val="24"/>
                <w:szCs w:val="24"/>
              </w:rPr>
              <w:t>);</w:t>
            </w:r>
          </w:p>
          <w:p w:rsidR="00B55D51" w:rsidRPr="00AB53FE" w:rsidRDefault="00445214" w:rsidP="00AB53FE">
            <w:pPr>
              <w:autoSpaceDE w:val="0"/>
              <w:autoSpaceDN w:val="0"/>
              <w:adjustRightInd w:val="0"/>
              <w:spacing w:after="0" w:line="240" w:lineRule="auto"/>
              <w:jc w:val="both"/>
              <w:rPr>
                <w:rFonts w:ascii="Times New Roman" w:eastAsia="Times New Roman" w:hAnsi="Times New Roman" w:cs="Times New Roman"/>
                <w:noProof/>
                <w:position w:val="-24"/>
                <w:sz w:val="24"/>
                <w:szCs w:val="24"/>
              </w:rPr>
            </w:pPr>
            <w:r w:rsidRPr="00AB53FE">
              <w:rPr>
                <w:rFonts w:ascii="Times New Roman" w:eastAsia="Times New Roman" w:hAnsi="Times New Roman" w:cs="Times New Roman"/>
                <w:sz w:val="24"/>
                <w:szCs w:val="24"/>
              </w:rPr>
              <w:t xml:space="preserve">Ч </w:t>
            </w:r>
            <w:proofErr w:type="gramStart"/>
            <w:r w:rsidRPr="00AB53FE">
              <w:rPr>
                <w:rFonts w:ascii="Times New Roman" w:eastAsia="Times New Roman" w:hAnsi="Times New Roman" w:cs="Times New Roman"/>
                <w:sz w:val="24"/>
                <w:szCs w:val="24"/>
              </w:rPr>
              <w:t>–о</w:t>
            </w:r>
            <w:proofErr w:type="gramEnd"/>
            <w:r w:rsidRPr="00AB53FE">
              <w:rPr>
                <w:rFonts w:ascii="Times New Roman" w:eastAsia="Times New Roman" w:hAnsi="Times New Roman" w:cs="Times New Roman"/>
                <w:sz w:val="24"/>
                <w:szCs w:val="24"/>
              </w:rPr>
              <w:t xml:space="preserve">бщее количество муниципальных </w:t>
            </w:r>
            <w:r w:rsidRPr="00AB53FE">
              <w:rPr>
                <w:rFonts w:ascii="Times New Roman" w:eastAsia="Times New Roman" w:hAnsi="Times New Roman" w:cs="Times New Roman"/>
                <w:sz w:val="24"/>
                <w:szCs w:val="24"/>
              </w:rPr>
              <w:lastRenderedPageBreak/>
              <w:t xml:space="preserve">услуг(единиц, данные сектора муниципальных закупок на основании данных подразделений администрации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и администраций городских и сельских поселений</w:t>
            </w:r>
          </w:p>
        </w:tc>
      </w:tr>
    </w:tbl>
    <w:p w:rsidR="00C72121" w:rsidRPr="00CD48F8" w:rsidRDefault="00C72121" w:rsidP="00AB53FE">
      <w:pPr>
        <w:widowControl w:val="0"/>
        <w:autoSpaceDE w:val="0"/>
        <w:autoSpaceDN w:val="0"/>
        <w:adjustRightInd w:val="0"/>
        <w:spacing w:after="0" w:line="240" w:lineRule="auto"/>
        <w:jc w:val="both"/>
        <w:rPr>
          <w:rFonts w:ascii="Times New Roman" w:hAnsi="Times New Roman" w:cs="Times New Roman"/>
          <w:sz w:val="24"/>
          <w:szCs w:val="24"/>
        </w:rPr>
      </w:pPr>
    </w:p>
    <w:p w:rsidR="0046572F" w:rsidRPr="00CD48F8" w:rsidRDefault="00C0448D"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D48F8">
        <w:rPr>
          <w:rFonts w:ascii="Times New Roman" w:hAnsi="Times New Roman" w:cs="Times New Roman"/>
          <w:sz w:val="24"/>
          <w:szCs w:val="24"/>
        </w:rPr>
        <w:t xml:space="preserve">По итогам реализации муниципальной </w:t>
      </w:r>
      <w:r w:rsidR="00BF6395" w:rsidRPr="00CD48F8">
        <w:rPr>
          <w:rFonts w:ascii="Times New Roman" w:hAnsi="Times New Roman" w:cs="Times New Roman"/>
          <w:sz w:val="24"/>
          <w:szCs w:val="24"/>
        </w:rPr>
        <w:t>программы будут достигнуты следующие значения:</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Отгружено товаров собственного производства, выполненных работ и услуг собственными силами по видам экономической деятельности по полному кругу организаций (промышленность)  2561,1  млн. рублей;</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инвестиции в основной капитал за счет всех источников финансирования (по местонахождению заказчика) 2443,6  млн. рублей;</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среднемесячная номинальная начисленная заработная плата в расчете на одного работника 45540,6 рублей;</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 xml:space="preserve">годовая итоговая бальная оценка качества финансового менеджмента главного распорядителя средств - администрации </w:t>
      </w:r>
      <w:proofErr w:type="spellStart"/>
      <w:r w:rsidRPr="00CD48F8">
        <w:rPr>
          <w:rFonts w:eastAsiaTheme="minorEastAsia" w:cs="Times New Roman"/>
          <w:color w:val="auto"/>
          <w:kern w:val="0"/>
          <w:lang w:val="ru-RU" w:bidi="ar-SA"/>
        </w:rPr>
        <w:t>Вятскополянского</w:t>
      </w:r>
      <w:proofErr w:type="spellEnd"/>
      <w:r w:rsidRPr="00CD48F8">
        <w:rPr>
          <w:rFonts w:eastAsiaTheme="minorEastAsia" w:cs="Times New Roman"/>
          <w:color w:val="auto"/>
          <w:kern w:val="0"/>
          <w:lang w:val="ru-RU" w:bidi="ar-SA"/>
        </w:rPr>
        <w:t xml:space="preserve"> района 4 единицы;</w:t>
      </w:r>
    </w:p>
    <w:p w:rsidR="00DD7B53" w:rsidRPr="00CD48F8" w:rsidRDefault="005D693F" w:rsidP="00DD7B53">
      <w:pPr>
        <w:pStyle w:val="Standard"/>
        <w:tabs>
          <w:tab w:val="left" w:pos="993"/>
        </w:tabs>
        <w:snapToGrid w:val="0"/>
        <w:ind w:firstLine="709"/>
        <w:jc w:val="both"/>
        <w:rPr>
          <w:rFonts w:eastAsiaTheme="minorEastAsia" w:cs="Times New Roman"/>
          <w:color w:val="auto"/>
          <w:kern w:val="0"/>
          <w:lang w:val="ru-RU" w:bidi="ar-SA"/>
        </w:rPr>
      </w:pPr>
      <w:r>
        <w:rPr>
          <w:rFonts w:eastAsiaTheme="minorEastAsia" w:cs="Times New Roman"/>
          <w:color w:val="auto"/>
          <w:kern w:val="0"/>
          <w:lang w:val="ru-RU" w:bidi="ar-SA"/>
        </w:rPr>
        <w:t>отсутствие</w:t>
      </w:r>
      <w:r w:rsidR="00DD7B53" w:rsidRPr="00CD48F8">
        <w:rPr>
          <w:rFonts w:eastAsiaTheme="minorEastAsia" w:cs="Times New Roman"/>
          <w:color w:val="auto"/>
          <w:kern w:val="0"/>
          <w:lang w:val="ru-RU" w:bidi="ar-SA"/>
        </w:rPr>
        <w:t xml:space="preserve"> фактов нецелевого использования бюджетных средств – </w:t>
      </w:r>
      <w:r>
        <w:rPr>
          <w:rFonts w:eastAsiaTheme="minorEastAsia" w:cs="Times New Roman"/>
          <w:color w:val="auto"/>
          <w:kern w:val="0"/>
          <w:lang w:val="ru-RU" w:bidi="ar-SA"/>
        </w:rPr>
        <w:t>1 (</w:t>
      </w:r>
      <w:r w:rsidR="00DD7B53" w:rsidRPr="00CD48F8">
        <w:rPr>
          <w:rFonts w:eastAsiaTheme="minorEastAsia" w:cs="Times New Roman"/>
          <w:color w:val="auto"/>
          <w:kern w:val="0"/>
          <w:lang w:val="ru-RU" w:bidi="ar-SA"/>
        </w:rPr>
        <w:t>0 фактов</w:t>
      </w:r>
      <w:r>
        <w:rPr>
          <w:rFonts w:eastAsiaTheme="minorEastAsia" w:cs="Times New Roman"/>
          <w:color w:val="auto"/>
          <w:kern w:val="0"/>
          <w:lang w:val="ru-RU" w:bidi="ar-SA"/>
        </w:rPr>
        <w:t>)</w:t>
      </w:r>
      <w:r w:rsidR="00DD7B53" w:rsidRPr="00CD48F8">
        <w:rPr>
          <w:rFonts w:eastAsiaTheme="minorEastAsia" w:cs="Times New Roman"/>
          <w:color w:val="auto"/>
          <w:kern w:val="0"/>
          <w:lang w:val="ru-RU" w:bidi="ar-SA"/>
        </w:rPr>
        <w:t xml:space="preserve">; </w:t>
      </w:r>
    </w:p>
    <w:p w:rsidR="00DD7B53" w:rsidRPr="00CD48F8" w:rsidRDefault="005D693F" w:rsidP="00DD7B53">
      <w:pPr>
        <w:pStyle w:val="Standard"/>
        <w:tabs>
          <w:tab w:val="left" w:pos="993"/>
        </w:tabs>
        <w:snapToGrid w:val="0"/>
        <w:ind w:firstLine="709"/>
        <w:jc w:val="both"/>
        <w:rPr>
          <w:rFonts w:eastAsiaTheme="minorEastAsia" w:cs="Times New Roman"/>
          <w:color w:val="auto"/>
          <w:kern w:val="0"/>
          <w:lang w:val="ru-RU" w:bidi="ar-SA"/>
        </w:rPr>
      </w:pPr>
      <w:r>
        <w:rPr>
          <w:rFonts w:eastAsiaTheme="minorEastAsia" w:cs="Times New Roman"/>
          <w:color w:val="auto"/>
          <w:kern w:val="0"/>
          <w:lang w:val="ru-RU" w:bidi="ar-SA"/>
        </w:rPr>
        <w:t>отсутствие</w:t>
      </w:r>
      <w:r w:rsidR="00DD7B53" w:rsidRPr="00CD48F8">
        <w:rPr>
          <w:rFonts w:eastAsiaTheme="minorEastAsia" w:cs="Times New Roman"/>
          <w:color w:val="auto"/>
          <w:kern w:val="0"/>
          <w:lang w:val="ru-RU" w:bidi="ar-SA"/>
        </w:rPr>
        <w:t xml:space="preserve"> просроченной кредиторской задолженности, в том числе по оплате труда – </w:t>
      </w:r>
      <w:r>
        <w:rPr>
          <w:rFonts w:eastAsiaTheme="minorEastAsia" w:cs="Times New Roman"/>
          <w:color w:val="auto"/>
          <w:kern w:val="0"/>
          <w:lang w:val="ru-RU" w:bidi="ar-SA"/>
        </w:rPr>
        <w:t>1 (</w:t>
      </w:r>
      <w:r w:rsidR="00DD7B53" w:rsidRPr="00CD48F8">
        <w:rPr>
          <w:rFonts w:eastAsiaTheme="minorEastAsia" w:cs="Times New Roman"/>
          <w:color w:val="auto"/>
          <w:kern w:val="0"/>
          <w:lang w:val="ru-RU" w:bidi="ar-SA"/>
        </w:rPr>
        <w:t>0 случаев</w:t>
      </w:r>
      <w:r>
        <w:rPr>
          <w:rFonts w:eastAsiaTheme="minorEastAsia" w:cs="Times New Roman"/>
          <w:color w:val="auto"/>
          <w:kern w:val="0"/>
          <w:lang w:val="ru-RU" w:bidi="ar-SA"/>
        </w:rPr>
        <w:t>)</w:t>
      </w:r>
      <w:r w:rsidR="00DD7B53" w:rsidRPr="00CD48F8">
        <w:rPr>
          <w:rFonts w:eastAsiaTheme="minorEastAsia" w:cs="Times New Roman"/>
          <w:color w:val="auto"/>
          <w:kern w:val="0"/>
          <w:lang w:val="ru-RU" w:bidi="ar-SA"/>
        </w:rPr>
        <w:t>;</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доля муниципальных служащих, данные о которых включены в единую информационную базу данных муниципальных служащих, в общем количестве муниципальных служащих, 100%;</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 xml:space="preserve">количество муниципальных служащих в администрации </w:t>
      </w:r>
      <w:proofErr w:type="spellStart"/>
      <w:r w:rsidRPr="00CD48F8">
        <w:rPr>
          <w:rFonts w:eastAsiaTheme="minorEastAsia" w:cs="Times New Roman"/>
          <w:color w:val="auto"/>
          <w:kern w:val="0"/>
          <w:lang w:val="ru-RU" w:bidi="ar-SA"/>
        </w:rPr>
        <w:t>Вятскополянского</w:t>
      </w:r>
      <w:proofErr w:type="spellEnd"/>
      <w:r w:rsidRPr="00CD48F8">
        <w:rPr>
          <w:rFonts w:eastAsiaTheme="minorEastAsia" w:cs="Times New Roman"/>
          <w:color w:val="auto"/>
          <w:kern w:val="0"/>
          <w:lang w:val="ru-RU" w:bidi="ar-SA"/>
        </w:rPr>
        <w:t xml:space="preserve"> района, прошедших подготовку, повышение квалификации и стажировку, в 2025-2030 годах – 56 человек;</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доля должностей муниципальной службы, на которые сформирован кадровый резерв, в общей штатной численности муниципальных служащих 55%;</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количество пенсионеров, получивших пенсию за выслугу лет и доплату к пенсии, 34-35 человек ежегодно;</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количество  детей-сирот, детей, оставшихся без попечения родителей, а также лиц из их числа получивших  ежемесячную выплату денежных средств –  54 человек  ежегодно;</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 xml:space="preserve">количество приемных родителей, получивших вознаграждение, 15 человек ежегодно; </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количество лиц из числа детей-сирот и детей, оставшихся без попечения родителей, обеспеченных жилыми помещениями с 2025-2030 годы - 13 человек;</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общий объем ввода жилья 13000 кв. метров;</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ввод жилья на душу населения 0,57 кв. метров/чел.;</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уровень обеспеченности населения жильем 34,3 кв. метров/чел.;</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доля малоэтажного жилья в общем объеме ввода жилья 100%;</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 xml:space="preserve">доля аварийного жилого фонда в общем объеме жилого фонда в </w:t>
      </w:r>
      <w:proofErr w:type="spellStart"/>
      <w:r w:rsidRPr="00CD48F8">
        <w:rPr>
          <w:rFonts w:eastAsiaTheme="minorEastAsia" w:cs="Times New Roman"/>
          <w:color w:val="auto"/>
          <w:kern w:val="0"/>
          <w:lang w:val="ru-RU" w:bidi="ar-SA"/>
        </w:rPr>
        <w:t>Вятскополянском</w:t>
      </w:r>
      <w:proofErr w:type="spellEnd"/>
      <w:r w:rsidRPr="00CD48F8">
        <w:rPr>
          <w:rFonts w:eastAsiaTheme="minorEastAsia" w:cs="Times New Roman"/>
          <w:color w:val="auto"/>
          <w:kern w:val="0"/>
          <w:lang w:val="ru-RU" w:bidi="ar-SA"/>
        </w:rPr>
        <w:t xml:space="preserve"> районе 1%;</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 xml:space="preserve">уровень газификации населенных пунктов </w:t>
      </w:r>
      <w:proofErr w:type="spellStart"/>
      <w:r w:rsidRPr="00CD48F8">
        <w:rPr>
          <w:rFonts w:eastAsiaTheme="minorEastAsia" w:cs="Times New Roman"/>
          <w:color w:val="auto"/>
          <w:kern w:val="0"/>
          <w:lang w:val="ru-RU" w:bidi="ar-SA"/>
        </w:rPr>
        <w:t>Вятскополянского</w:t>
      </w:r>
      <w:proofErr w:type="spellEnd"/>
      <w:r w:rsidRPr="00CD48F8">
        <w:rPr>
          <w:rFonts w:eastAsiaTheme="minorEastAsia" w:cs="Times New Roman"/>
          <w:color w:val="auto"/>
          <w:kern w:val="0"/>
          <w:lang w:val="ru-RU" w:bidi="ar-SA"/>
        </w:rPr>
        <w:t xml:space="preserve"> района 85,5%;</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обеспечение модернизации объектов коммунальной инфраструктуры не менее 20% ежегодно;</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количество районных проектов, реализованных в рамках ППМИ к 2030 году – 12;</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t>доля муниципальных услуг, переведенных в электронный вид, от общего количества муниципальных услуг, 100%;</w:t>
      </w:r>
    </w:p>
    <w:p w:rsidR="00DD7B53" w:rsidRPr="00CD48F8" w:rsidRDefault="00DD7B53" w:rsidP="00DD7B53">
      <w:pPr>
        <w:pStyle w:val="Standard"/>
        <w:tabs>
          <w:tab w:val="left" w:pos="993"/>
        </w:tabs>
        <w:snapToGrid w:val="0"/>
        <w:ind w:firstLine="709"/>
        <w:jc w:val="both"/>
        <w:rPr>
          <w:rFonts w:eastAsiaTheme="minorEastAsia" w:cs="Times New Roman"/>
          <w:color w:val="auto"/>
          <w:kern w:val="0"/>
          <w:lang w:val="ru-RU" w:bidi="ar-SA"/>
        </w:rPr>
      </w:pPr>
      <w:r w:rsidRPr="00CD48F8">
        <w:rPr>
          <w:rFonts w:eastAsiaTheme="minorEastAsia" w:cs="Times New Roman"/>
          <w:color w:val="auto"/>
          <w:kern w:val="0"/>
          <w:lang w:val="ru-RU" w:bidi="ar-SA"/>
        </w:rPr>
        <w:lastRenderedPageBreak/>
        <w:t>доля обращений по муниципальным услугам через Единый портал и региональный портал  к общему количеству обращений за муниципальными услугами, 65%;</w:t>
      </w:r>
    </w:p>
    <w:p w:rsidR="00DD7B53" w:rsidRDefault="005D79EB" w:rsidP="00DD7B53">
      <w:pPr>
        <w:pStyle w:val="Standard"/>
        <w:shd w:val="clear" w:color="auto" w:fill="auto"/>
        <w:tabs>
          <w:tab w:val="left" w:pos="993"/>
        </w:tabs>
        <w:suppressAutoHyphens w:val="0"/>
        <w:snapToGrid w:val="0"/>
        <w:ind w:firstLine="709"/>
        <w:jc w:val="both"/>
        <w:rPr>
          <w:rFonts w:eastAsiaTheme="minorEastAsia" w:cs="Times New Roman"/>
          <w:color w:val="auto"/>
          <w:kern w:val="0"/>
          <w:lang w:val="ru-RU" w:bidi="ar-SA"/>
        </w:rPr>
      </w:pPr>
      <w:r>
        <w:rPr>
          <w:rFonts w:eastAsiaTheme="minorEastAsia" w:cs="Times New Roman"/>
          <w:color w:val="auto"/>
          <w:kern w:val="0"/>
          <w:lang w:val="ru-RU" w:bidi="ar-SA"/>
        </w:rPr>
        <w:t>обеспечено</w:t>
      </w:r>
      <w:r w:rsidR="00DD7B53" w:rsidRPr="00CD48F8">
        <w:rPr>
          <w:rFonts w:eastAsiaTheme="minorEastAsia" w:cs="Times New Roman"/>
          <w:color w:val="auto"/>
          <w:kern w:val="0"/>
          <w:lang w:val="ru-RU" w:bidi="ar-SA"/>
        </w:rPr>
        <w:t xml:space="preserve"> финансирование выборов, да;</w:t>
      </w:r>
    </w:p>
    <w:p w:rsidR="005D79EB" w:rsidRPr="00CD48F8" w:rsidRDefault="005D79EB" w:rsidP="00DD7B53">
      <w:pPr>
        <w:pStyle w:val="Standard"/>
        <w:shd w:val="clear" w:color="auto" w:fill="auto"/>
        <w:tabs>
          <w:tab w:val="left" w:pos="993"/>
        </w:tabs>
        <w:suppressAutoHyphens w:val="0"/>
        <w:snapToGrid w:val="0"/>
        <w:ind w:firstLine="709"/>
        <w:jc w:val="both"/>
        <w:rPr>
          <w:rFonts w:eastAsiaTheme="minorEastAsia" w:cs="Times New Roman"/>
          <w:color w:val="auto"/>
          <w:kern w:val="0"/>
          <w:lang w:val="ru-RU" w:bidi="ar-SA"/>
        </w:rPr>
      </w:pPr>
      <w:proofErr w:type="gramStart"/>
      <w:r>
        <w:rPr>
          <w:rFonts w:eastAsiaTheme="minorEastAsia" w:cs="Times New Roman"/>
          <w:color w:val="auto"/>
          <w:kern w:val="0"/>
          <w:lang w:val="ru-RU" w:bidi="ar-SA"/>
        </w:rPr>
        <w:t>и</w:t>
      </w:r>
      <w:r w:rsidRPr="005D79EB">
        <w:rPr>
          <w:rFonts w:eastAsiaTheme="minorEastAsia" w:cs="Times New Roman"/>
          <w:color w:val="auto"/>
          <w:kern w:val="0"/>
          <w:lang w:val="ru-RU" w:bidi="ar-SA"/>
        </w:rPr>
        <w:t xml:space="preserve">зготовлено </w:t>
      </w:r>
      <w:proofErr w:type="spellStart"/>
      <w:r w:rsidRPr="005D79EB">
        <w:rPr>
          <w:rFonts w:eastAsiaTheme="minorEastAsia" w:cs="Times New Roman"/>
          <w:color w:val="auto"/>
          <w:kern w:val="0"/>
          <w:lang w:val="ru-RU" w:bidi="ar-SA"/>
        </w:rPr>
        <w:t>промопродукции</w:t>
      </w:r>
      <w:proofErr w:type="spellEnd"/>
      <w:r w:rsidRPr="005D79EB">
        <w:rPr>
          <w:rFonts w:eastAsiaTheme="minorEastAsia" w:cs="Times New Roman"/>
          <w:color w:val="auto"/>
          <w:kern w:val="0"/>
          <w:lang w:val="ru-RU" w:bidi="ar-SA"/>
        </w:rPr>
        <w:t>: разработка и изготовление печатной продукции (календари, баннеры, открытки, дипломы, грамоты, афиши, агитационные и информационные материалы)</w:t>
      </w:r>
      <w:r>
        <w:rPr>
          <w:rFonts w:eastAsiaTheme="minorEastAsia" w:cs="Times New Roman"/>
          <w:color w:val="auto"/>
          <w:kern w:val="0"/>
          <w:lang w:val="ru-RU" w:bidi="ar-SA"/>
        </w:rPr>
        <w:t>, штук – 45 в 2025 году.</w:t>
      </w:r>
      <w:proofErr w:type="gramEnd"/>
    </w:p>
    <w:p w:rsidR="00445D86" w:rsidRPr="00CD48F8" w:rsidRDefault="00445D86" w:rsidP="00DD7B53">
      <w:pPr>
        <w:pStyle w:val="Standard"/>
        <w:shd w:val="clear" w:color="auto" w:fill="auto"/>
        <w:tabs>
          <w:tab w:val="left" w:pos="993"/>
        </w:tabs>
        <w:suppressAutoHyphens w:val="0"/>
        <w:snapToGrid w:val="0"/>
        <w:ind w:firstLine="709"/>
        <w:jc w:val="both"/>
        <w:rPr>
          <w:rFonts w:cs="Times New Roman"/>
          <w:color w:val="auto"/>
          <w:lang w:val="ru-RU"/>
        </w:rPr>
      </w:pPr>
      <w:r w:rsidRPr="00CD48F8">
        <w:rPr>
          <w:rFonts w:cs="Times New Roman"/>
          <w:color w:val="auto"/>
          <w:lang w:val="ru-RU"/>
        </w:rPr>
        <w:t>Срок реализации муниципальной программы – 20</w:t>
      </w:r>
      <w:r w:rsidR="0088721C" w:rsidRPr="00CD48F8">
        <w:rPr>
          <w:rFonts w:cs="Times New Roman"/>
          <w:color w:val="auto"/>
          <w:lang w:val="ru-RU"/>
        </w:rPr>
        <w:t>25-2030</w:t>
      </w:r>
      <w:r w:rsidR="00F04EEF" w:rsidRPr="00CD48F8">
        <w:rPr>
          <w:rFonts w:cs="Times New Roman"/>
          <w:color w:val="auto"/>
          <w:lang w:val="ru-RU"/>
        </w:rPr>
        <w:t xml:space="preserve"> </w:t>
      </w:r>
      <w:r w:rsidRPr="00CD48F8">
        <w:rPr>
          <w:rFonts w:cs="Times New Roman"/>
          <w:color w:val="auto"/>
          <w:lang w:val="ru-RU"/>
        </w:rPr>
        <w:t>годы.</w:t>
      </w:r>
      <w:r w:rsidR="00F04EEF" w:rsidRPr="00CD48F8">
        <w:rPr>
          <w:rFonts w:cs="Times New Roman"/>
          <w:color w:val="auto"/>
          <w:lang w:val="ru-RU"/>
        </w:rPr>
        <w:t xml:space="preserve"> </w:t>
      </w:r>
      <w:r w:rsidRPr="00CD48F8">
        <w:rPr>
          <w:rFonts w:cs="Times New Roman"/>
          <w:color w:val="auto"/>
          <w:lang w:val="ru-RU"/>
        </w:rPr>
        <w:t>Разделение на этапы не предусмотрено.</w:t>
      </w:r>
    </w:p>
    <w:p w:rsidR="0060655F" w:rsidRPr="00AB53FE" w:rsidRDefault="0060655F" w:rsidP="00AB53FE">
      <w:pPr>
        <w:pStyle w:val="Standard"/>
        <w:shd w:val="clear" w:color="auto" w:fill="auto"/>
        <w:tabs>
          <w:tab w:val="left" w:pos="993"/>
        </w:tabs>
        <w:suppressAutoHyphens w:val="0"/>
        <w:snapToGrid w:val="0"/>
        <w:ind w:firstLine="683"/>
        <w:jc w:val="both"/>
        <w:rPr>
          <w:rFonts w:cs="Times New Roman"/>
          <w:color w:val="auto"/>
          <w:lang w:val="ru-RU"/>
        </w:rPr>
      </w:pPr>
    </w:p>
    <w:p w:rsidR="00AB04EA" w:rsidRPr="00AB53FE" w:rsidRDefault="00AB04EA"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3. О</w:t>
      </w:r>
      <w:r w:rsidR="005F4C7A" w:rsidRPr="00AB53FE">
        <w:rPr>
          <w:rFonts w:ascii="Times New Roman" w:hAnsi="Times New Roman" w:cs="Times New Roman"/>
          <w:b/>
          <w:sz w:val="24"/>
          <w:szCs w:val="24"/>
        </w:rPr>
        <w:t>бобщенная характеристика мероприятий</w:t>
      </w:r>
    </w:p>
    <w:p w:rsidR="005F4C7A" w:rsidRPr="00AB53FE" w:rsidRDefault="005F4C7A"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муниципальной программы</w:t>
      </w:r>
    </w:p>
    <w:p w:rsidR="00AB04EA" w:rsidRPr="00AB53FE" w:rsidRDefault="00AB04EA"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B04EA" w:rsidRPr="00AB53FE" w:rsidRDefault="00AB04EA"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Для достижения заявленных целей и решения поставленных задач в рамках настоящей муниципальной программы предусмотрена </w:t>
      </w:r>
      <w:r w:rsidRPr="005D693F">
        <w:rPr>
          <w:rFonts w:ascii="Times New Roman" w:hAnsi="Times New Roman" w:cs="Times New Roman"/>
          <w:sz w:val="24"/>
          <w:szCs w:val="24"/>
        </w:rPr>
        <w:t xml:space="preserve">реализация </w:t>
      </w:r>
      <w:r w:rsidR="00B93CC9" w:rsidRPr="005D693F">
        <w:rPr>
          <w:rFonts w:ascii="Times New Roman" w:hAnsi="Times New Roman" w:cs="Times New Roman"/>
          <w:sz w:val="24"/>
          <w:szCs w:val="24"/>
        </w:rPr>
        <w:t>четырех</w:t>
      </w:r>
      <w:r w:rsidR="00972323" w:rsidRPr="00AB53FE">
        <w:rPr>
          <w:rFonts w:ascii="Times New Roman" w:hAnsi="Times New Roman" w:cs="Times New Roman"/>
          <w:sz w:val="24"/>
          <w:szCs w:val="24"/>
        </w:rPr>
        <w:t xml:space="preserve"> </w:t>
      </w:r>
      <w:r w:rsidR="006C545D" w:rsidRPr="00AB53FE">
        <w:rPr>
          <w:rFonts w:ascii="Times New Roman" w:hAnsi="Times New Roman" w:cs="Times New Roman"/>
          <w:sz w:val="24"/>
          <w:szCs w:val="24"/>
        </w:rPr>
        <w:t xml:space="preserve">подпрограмм </w:t>
      </w:r>
      <w:r w:rsidRPr="00AB53FE">
        <w:rPr>
          <w:rFonts w:ascii="Times New Roman" w:hAnsi="Times New Roman" w:cs="Times New Roman"/>
          <w:sz w:val="24"/>
          <w:szCs w:val="24"/>
        </w:rPr>
        <w:t>и</w:t>
      </w:r>
      <w:r w:rsidR="00F04EEF" w:rsidRPr="00AB53FE">
        <w:rPr>
          <w:rFonts w:ascii="Times New Roman" w:hAnsi="Times New Roman" w:cs="Times New Roman"/>
          <w:sz w:val="24"/>
          <w:szCs w:val="24"/>
        </w:rPr>
        <w:t xml:space="preserve"> </w:t>
      </w:r>
      <w:r w:rsidR="005D693F">
        <w:rPr>
          <w:rFonts w:ascii="Times New Roman" w:hAnsi="Times New Roman" w:cs="Times New Roman"/>
          <w:sz w:val="24"/>
          <w:szCs w:val="24"/>
        </w:rPr>
        <w:t>семи</w:t>
      </w:r>
      <w:r w:rsidR="00F04EEF" w:rsidRPr="00AB53FE">
        <w:rPr>
          <w:rFonts w:ascii="Times New Roman" w:hAnsi="Times New Roman" w:cs="Times New Roman"/>
          <w:sz w:val="24"/>
          <w:szCs w:val="24"/>
        </w:rPr>
        <w:t xml:space="preserve"> </w:t>
      </w:r>
      <w:r w:rsidRPr="00AB53FE">
        <w:rPr>
          <w:rFonts w:ascii="Times New Roman" w:hAnsi="Times New Roman" w:cs="Times New Roman"/>
          <w:sz w:val="24"/>
          <w:szCs w:val="24"/>
        </w:rPr>
        <w:t>отдельных мероприятий</w:t>
      </w:r>
      <w:r w:rsidR="009826CF" w:rsidRPr="00AB53FE">
        <w:rPr>
          <w:rFonts w:ascii="Times New Roman" w:hAnsi="Times New Roman" w:cs="Times New Roman"/>
          <w:sz w:val="24"/>
          <w:szCs w:val="24"/>
        </w:rPr>
        <w:t>.</w:t>
      </w:r>
    </w:p>
    <w:p w:rsidR="009826CF" w:rsidRPr="00AB53FE" w:rsidRDefault="0080238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Подпрограмм</w:t>
      </w:r>
      <w:r w:rsidR="009826CF" w:rsidRPr="00AB53FE">
        <w:rPr>
          <w:rFonts w:ascii="Times New Roman" w:hAnsi="Times New Roman" w:cs="Times New Roman"/>
          <w:sz w:val="24"/>
          <w:szCs w:val="24"/>
        </w:rPr>
        <w:t>ы:</w:t>
      </w:r>
    </w:p>
    <w:p w:rsidR="009826CF" w:rsidRPr="00AB53FE" w:rsidRDefault="009826C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«Развитие экономического потенциала»;</w:t>
      </w:r>
    </w:p>
    <w:p w:rsidR="00D00AAC" w:rsidRPr="00AB53FE" w:rsidRDefault="00D00AAC"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«Реализация социальной политики»;</w:t>
      </w:r>
    </w:p>
    <w:p w:rsidR="009826CF" w:rsidRPr="00AB53FE" w:rsidRDefault="009826C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«Обеспечение безопасности жизнедеятельности населения»;</w:t>
      </w:r>
    </w:p>
    <w:p w:rsidR="00972323" w:rsidRPr="00AB53FE" w:rsidRDefault="009826C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«Энергосбережение и повышение энергетической эффективности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r w:rsidR="00972323" w:rsidRPr="00AB53FE">
        <w:rPr>
          <w:rFonts w:ascii="Times New Roman" w:hAnsi="Times New Roman" w:cs="Times New Roman"/>
          <w:sz w:val="24"/>
          <w:szCs w:val="24"/>
        </w:rPr>
        <w:t>;</w:t>
      </w:r>
    </w:p>
    <w:p w:rsidR="009826CF" w:rsidRPr="00AB53FE" w:rsidRDefault="009826C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Отдельные мероприятия:</w:t>
      </w:r>
    </w:p>
    <w:p w:rsidR="009826CF" w:rsidRPr="00AB53FE" w:rsidRDefault="009826C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«Развитие строительства, архитектуры и жилищно-коммунального хозяйства»;</w:t>
      </w:r>
    </w:p>
    <w:p w:rsidR="007A6B4C" w:rsidRPr="00AB53FE" w:rsidRDefault="009826C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«Развитие информационного общества и формирование электронного Правительства»</w:t>
      </w:r>
      <w:r w:rsidR="007A6B4C" w:rsidRPr="00AB53FE">
        <w:rPr>
          <w:rFonts w:ascii="Times New Roman" w:hAnsi="Times New Roman" w:cs="Times New Roman"/>
          <w:sz w:val="24"/>
          <w:szCs w:val="24"/>
        </w:rPr>
        <w:t>;</w:t>
      </w:r>
    </w:p>
    <w:p w:rsidR="007A6B4C" w:rsidRPr="00AB53FE" w:rsidRDefault="007A6B4C"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«Организация деятельности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p>
    <w:p w:rsidR="007A6B4C" w:rsidRPr="00AB53FE" w:rsidRDefault="007A6B4C"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«Развитие муниципальной службы в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p>
    <w:p w:rsidR="008C42DD" w:rsidRPr="00AB53FE" w:rsidRDefault="007A6B4C"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«Предоставление мер социальной поддержки отдельным категориям граждан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r w:rsidR="00E8559C" w:rsidRPr="00AB53FE">
        <w:rPr>
          <w:rFonts w:ascii="Times New Roman" w:hAnsi="Times New Roman" w:cs="Times New Roman"/>
          <w:sz w:val="24"/>
          <w:szCs w:val="24"/>
        </w:rPr>
        <w:t>;</w:t>
      </w:r>
    </w:p>
    <w:p w:rsidR="0077654C" w:rsidRDefault="00E8559C" w:rsidP="00FC0084">
      <w:pPr>
        <w:widowControl w:val="0"/>
        <w:tabs>
          <w:tab w:val="left" w:pos="6692"/>
        </w:tabs>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«Обеспечение про</w:t>
      </w:r>
      <w:r w:rsidR="0077654C">
        <w:rPr>
          <w:rFonts w:ascii="Times New Roman" w:hAnsi="Times New Roman" w:cs="Times New Roman"/>
          <w:sz w:val="24"/>
          <w:szCs w:val="24"/>
        </w:rPr>
        <w:t>ведения выборов и референдумов»;</w:t>
      </w:r>
    </w:p>
    <w:p w:rsidR="00B93CC9" w:rsidRPr="00B93CC9" w:rsidRDefault="00B93CC9" w:rsidP="00FC0084">
      <w:pPr>
        <w:widowControl w:val="0"/>
        <w:tabs>
          <w:tab w:val="left" w:pos="6692"/>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B93CC9">
        <w:rPr>
          <w:rFonts w:ascii="Times New Roman" w:hAnsi="Times New Roman" w:cs="Times New Roman"/>
          <w:sz w:val="24"/>
          <w:szCs w:val="24"/>
        </w:rPr>
        <w:t>Создание условий для формирования положительного имиджа админи</w:t>
      </w:r>
      <w:r>
        <w:rPr>
          <w:rFonts w:ascii="Times New Roman" w:hAnsi="Times New Roman" w:cs="Times New Roman"/>
          <w:sz w:val="24"/>
          <w:szCs w:val="24"/>
        </w:rPr>
        <w:t xml:space="preserve">страции </w:t>
      </w:r>
      <w:proofErr w:type="spellStart"/>
      <w:r>
        <w:rPr>
          <w:rFonts w:ascii="Times New Roman" w:hAnsi="Times New Roman" w:cs="Times New Roman"/>
          <w:sz w:val="24"/>
          <w:szCs w:val="24"/>
        </w:rPr>
        <w:t>Вятскополянского</w:t>
      </w:r>
      <w:proofErr w:type="spellEnd"/>
      <w:r>
        <w:rPr>
          <w:rFonts w:ascii="Times New Roman" w:hAnsi="Times New Roman" w:cs="Times New Roman"/>
          <w:sz w:val="24"/>
          <w:szCs w:val="24"/>
        </w:rPr>
        <w:t xml:space="preserve"> района».</w:t>
      </w:r>
    </w:p>
    <w:p w:rsidR="004A3636" w:rsidRPr="00AB53FE" w:rsidRDefault="004A363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A684D" w:rsidRPr="00AB53FE" w:rsidRDefault="00AA684D"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53FE">
        <w:rPr>
          <w:rFonts w:ascii="Times New Roman" w:hAnsi="Times New Roman" w:cs="Times New Roman"/>
          <w:sz w:val="24"/>
          <w:szCs w:val="24"/>
        </w:rPr>
        <w:t>Описание мероприятий, реализуемых в рамках подпрограмм, приведены в соответствующих подпрограммах муниципальной программы.</w:t>
      </w:r>
      <w:proofErr w:type="gramEnd"/>
    </w:p>
    <w:p w:rsidR="00F55A6B" w:rsidRPr="00AB53FE" w:rsidRDefault="00F55A6B"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Для достижения целей и решения задач </w:t>
      </w:r>
      <w:r w:rsidR="006C545D" w:rsidRPr="00AB53FE">
        <w:rPr>
          <w:rFonts w:ascii="Times New Roman" w:hAnsi="Times New Roman" w:cs="Times New Roman"/>
          <w:sz w:val="24"/>
          <w:szCs w:val="24"/>
        </w:rPr>
        <w:t xml:space="preserve">отдельного мероприятия </w:t>
      </w:r>
      <w:r w:rsidRPr="00AB53FE">
        <w:rPr>
          <w:rFonts w:ascii="Times New Roman" w:hAnsi="Times New Roman" w:cs="Times New Roman"/>
          <w:sz w:val="24"/>
          <w:szCs w:val="24"/>
        </w:rPr>
        <w:t>«Организация деятельности администрации</w:t>
      </w:r>
      <w:r w:rsidR="006C545D" w:rsidRPr="00AB53FE">
        <w:rPr>
          <w:rFonts w:ascii="Times New Roman" w:hAnsi="Times New Roman" w:cs="Times New Roman"/>
          <w:sz w:val="24"/>
          <w:szCs w:val="24"/>
        </w:rPr>
        <w:t xml:space="preserve"> </w:t>
      </w:r>
      <w:proofErr w:type="spellStart"/>
      <w:r w:rsidR="006C545D" w:rsidRPr="00AB53FE">
        <w:rPr>
          <w:rFonts w:ascii="Times New Roman" w:hAnsi="Times New Roman" w:cs="Times New Roman"/>
          <w:sz w:val="24"/>
          <w:szCs w:val="24"/>
        </w:rPr>
        <w:t>Вятскополянского</w:t>
      </w:r>
      <w:proofErr w:type="spellEnd"/>
      <w:r w:rsidR="006C545D" w:rsidRPr="00AB53FE">
        <w:rPr>
          <w:rFonts w:ascii="Times New Roman" w:hAnsi="Times New Roman" w:cs="Times New Roman"/>
          <w:sz w:val="24"/>
          <w:szCs w:val="24"/>
        </w:rPr>
        <w:t xml:space="preserve"> района» на 202</w:t>
      </w:r>
      <w:r w:rsidR="00DD7B53">
        <w:rPr>
          <w:rFonts w:ascii="Times New Roman" w:hAnsi="Times New Roman" w:cs="Times New Roman"/>
          <w:sz w:val="24"/>
          <w:szCs w:val="24"/>
        </w:rPr>
        <w:t>5-2030</w:t>
      </w:r>
      <w:r w:rsidRPr="00AB53FE">
        <w:rPr>
          <w:rFonts w:ascii="Times New Roman" w:hAnsi="Times New Roman" w:cs="Times New Roman"/>
          <w:sz w:val="24"/>
          <w:szCs w:val="24"/>
        </w:rPr>
        <w:t xml:space="preserve"> годы планируется реализация мероприятий</w:t>
      </w:r>
      <w:r w:rsidR="008F35B9" w:rsidRPr="00AB53FE">
        <w:rPr>
          <w:rFonts w:ascii="Times New Roman" w:hAnsi="Times New Roman" w:cs="Times New Roman"/>
          <w:sz w:val="24"/>
          <w:szCs w:val="24"/>
        </w:rPr>
        <w:t xml:space="preserve">, направленных </w:t>
      </w:r>
      <w:proofErr w:type="gramStart"/>
      <w:r w:rsidR="008F35B9" w:rsidRPr="00AB53FE">
        <w:rPr>
          <w:rFonts w:ascii="Times New Roman" w:hAnsi="Times New Roman" w:cs="Times New Roman"/>
          <w:sz w:val="24"/>
          <w:szCs w:val="24"/>
        </w:rPr>
        <w:t>на</w:t>
      </w:r>
      <w:proofErr w:type="gramEnd"/>
      <w:r w:rsidRPr="00AB53FE">
        <w:rPr>
          <w:rFonts w:ascii="Times New Roman" w:hAnsi="Times New Roman" w:cs="Times New Roman"/>
          <w:sz w:val="24"/>
          <w:szCs w:val="24"/>
        </w:rPr>
        <w:t>:</w:t>
      </w:r>
    </w:p>
    <w:p w:rsidR="008F35B9" w:rsidRPr="00AB53FE" w:rsidRDefault="008F35B9"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совершенствование функционирования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по  решению вопросов местного значения и выполнения  переданных государственных полномочий, на основе федеральных законов и законов Кировской области;</w:t>
      </w:r>
    </w:p>
    <w:p w:rsidR="008F35B9" w:rsidRPr="00AB53FE" w:rsidRDefault="008F35B9"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повышение информационной открытости и прозрачности деятельности администрации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r w:rsidR="005277AB" w:rsidRPr="00AB53FE">
        <w:rPr>
          <w:rFonts w:ascii="Times New Roman" w:hAnsi="Times New Roman" w:cs="Times New Roman"/>
          <w:sz w:val="24"/>
          <w:szCs w:val="24"/>
        </w:rPr>
        <w:t>;</w:t>
      </w:r>
    </w:p>
    <w:p w:rsidR="00F55A6B" w:rsidRPr="00AB53FE" w:rsidRDefault="008F35B9"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укрепление материально-технической базы.</w:t>
      </w:r>
    </w:p>
    <w:p w:rsidR="00BE3E23" w:rsidRPr="00AB53FE" w:rsidRDefault="00BE3E23"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Для достижения целей и решения задач </w:t>
      </w:r>
      <w:r w:rsidR="006C545D" w:rsidRPr="00AB53FE">
        <w:rPr>
          <w:rFonts w:ascii="Times New Roman" w:hAnsi="Times New Roman" w:cs="Times New Roman"/>
          <w:sz w:val="24"/>
          <w:szCs w:val="24"/>
        </w:rPr>
        <w:t>отдельного мероприятия</w:t>
      </w:r>
      <w:r w:rsidRPr="00AB53FE">
        <w:rPr>
          <w:rFonts w:ascii="Times New Roman" w:hAnsi="Times New Roman" w:cs="Times New Roman"/>
          <w:sz w:val="24"/>
          <w:szCs w:val="24"/>
        </w:rPr>
        <w:t xml:space="preserve"> «Развитие муниципальной службы в Администрации</w:t>
      </w:r>
      <w:r w:rsidR="006C545D" w:rsidRPr="00AB53FE">
        <w:rPr>
          <w:rFonts w:ascii="Times New Roman" w:hAnsi="Times New Roman" w:cs="Times New Roman"/>
          <w:sz w:val="24"/>
          <w:szCs w:val="24"/>
        </w:rPr>
        <w:t xml:space="preserve"> </w:t>
      </w:r>
      <w:proofErr w:type="spellStart"/>
      <w:r w:rsidR="006C545D" w:rsidRPr="00AB53FE">
        <w:rPr>
          <w:rFonts w:ascii="Times New Roman" w:hAnsi="Times New Roman" w:cs="Times New Roman"/>
          <w:sz w:val="24"/>
          <w:szCs w:val="24"/>
        </w:rPr>
        <w:t>Вятскополянского</w:t>
      </w:r>
      <w:proofErr w:type="spellEnd"/>
      <w:r w:rsidR="006C545D" w:rsidRPr="00AB53FE">
        <w:rPr>
          <w:rFonts w:ascii="Times New Roman" w:hAnsi="Times New Roman" w:cs="Times New Roman"/>
          <w:sz w:val="24"/>
          <w:szCs w:val="24"/>
        </w:rPr>
        <w:t xml:space="preserve"> района» на 202</w:t>
      </w:r>
      <w:r w:rsidR="00DD7B53">
        <w:rPr>
          <w:rFonts w:ascii="Times New Roman" w:hAnsi="Times New Roman" w:cs="Times New Roman"/>
          <w:sz w:val="24"/>
          <w:szCs w:val="24"/>
        </w:rPr>
        <w:t>5</w:t>
      </w:r>
      <w:r w:rsidRPr="00AB53FE">
        <w:rPr>
          <w:rFonts w:ascii="Times New Roman" w:hAnsi="Times New Roman" w:cs="Times New Roman"/>
          <w:sz w:val="24"/>
          <w:szCs w:val="24"/>
        </w:rPr>
        <w:t>-20</w:t>
      </w:r>
      <w:r w:rsidR="00DD7B53">
        <w:rPr>
          <w:rFonts w:ascii="Times New Roman" w:hAnsi="Times New Roman" w:cs="Times New Roman"/>
          <w:sz w:val="24"/>
          <w:szCs w:val="24"/>
        </w:rPr>
        <w:t>30</w:t>
      </w:r>
      <w:r w:rsidRPr="00AB53FE">
        <w:rPr>
          <w:rFonts w:ascii="Times New Roman" w:hAnsi="Times New Roman" w:cs="Times New Roman"/>
          <w:sz w:val="24"/>
          <w:szCs w:val="24"/>
        </w:rPr>
        <w:t xml:space="preserve"> годы планируется реализация мероприятий, направленных </w:t>
      </w:r>
      <w:proofErr w:type="gramStart"/>
      <w:r w:rsidRPr="00AB53FE">
        <w:rPr>
          <w:rFonts w:ascii="Times New Roman" w:hAnsi="Times New Roman" w:cs="Times New Roman"/>
          <w:sz w:val="24"/>
          <w:szCs w:val="24"/>
        </w:rPr>
        <w:t>на</w:t>
      </w:r>
      <w:proofErr w:type="gramEnd"/>
      <w:r w:rsidRPr="00AB53FE">
        <w:rPr>
          <w:rFonts w:ascii="Times New Roman" w:hAnsi="Times New Roman" w:cs="Times New Roman"/>
          <w:sz w:val="24"/>
          <w:szCs w:val="24"/>
        </w:rPr>
        <w:t>:</w:t>
      </w:r>
    </w:p>
    <w:p w:rsidR="005C46A2" w:rsidRPr="00AB53FE" w:rsidRDefault="005C46A2" w:rsidP="00AB53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анализ сложившейся нормативно-правовой базы в сфере муниципальной службы</w:t>
      </w:r>
      <w:r w:rsidR="005277AB" w:rsidRPr="00AB53FE">
        <w:rPr>
          <w:rFonts w:ascii="Times New Roman" w:eastAsia="Times New Roman" w:hAnsi="Times New Roman" w:cs="Times New Roman"/>
          <w:sz w:val="24"/>
          <w:szCs w:val="24"/>
        </w:rPr>
        <w:t>;</w:t>
      </w:r>
    </w:p>
    <w:p w:rsidR="005C46A2" w:rsidRPr="00AB53FE" w:rsidRDefault="005C46A2" w:rsidP="00AB53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принятие и внесение изменений в локальные акты органов местного самоуправления</w:t>
      </w:r>
      <w:r w:rsidR="005277AB" w:rsidRPr="00AB53FE">
        <w:rPr>
          <w:rFonts w:ascii="Times New Roman" w:eastAsia="Times New Roman" w:hAnsi="Times New Roman" w:cs="Times New Roman"/>
          <w:sz w:val="24"/>
          <w:szCs w:val="24"/>
        </w:rPr>
        <w:t>;</w:t>
      </w:r>
    </w:p>
    <w:p w:rsidR="005C46A2" w:rsidRPr="00AB53FE" w:rsidRDefault="005C46A2" w:rsidP="00AB53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проведение мониторинга движения кадрового состава муниципальной службы, его количественных и качественных показателей</w:t>
      </w:r>
      <w:r w:rsidR="005277AB" w:rsidRPr="00AB53FE">
        <w:rPr>
          <w:rFonts w:ascii="Times New Roman" w:eastAsia="Times New Roman" w:hAnsi="Times New Roman" w:cs="Times New Roman"/>
          <w:sz w:val="24"/>
          <w:szCs w:val="24"/>
        </w:rPr>
        <w:t>;</w:t>
      </w:r>
    </w:p>
    <w:p w:rsidR="005C46A2" w:rsidRPr="00AB53FE" w:rsidRDefault="005C46A2" w:rsidP="00AB53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формирование кадрового резерва муниципальных служащих, в </w:t>
      </w:r>
      <w:proofErr w:type="spellStart"/>
      <w:r w:rsidRPr="00AB53FE">
        <w:rPr>
          <w:rFonts w:ascii="Times New Roman" w:eastAsia="Times New Roman" w:hAnsi="Times New Roman" w:cs="Times New Roman"/>
          <w:sz w:val="24"/>
          <w:szCs w:val="24"/>
        </w:rPr>
        <w:t>т.ч</w:t>
      </w:r>
      <w:proofErr w:type="spellEnd"/>
      <w:r w:rsidRPr="00AB53FE">
        <w:rPr>
          <w:rFonts w:ascii="Times New Roman" w:eastAsia="Times New Roman" w:hAnsi="Times New Roman" w:cs="Times New Roman"/>
          <w:sz w:val="24"/>
          <w:szCs w:val="24"/>
        </w:rPr>
        <w:t xml:space="preserve">. резерва </w:t>
      </w:r>
      <w:r w:rsidRPr="00AB53FE">
        <w:rPr>
          <w:rFonts w:ascii="Times New Roman" w:eastAsia="Times New Roman" w:hAnsi="Times New Roman" w:cs="Times New Roman"/>
          <w:sz w:val="24"/>
          <w:szCs w:val="24"/>
        </w:rPr>
        <w:lastRenderedPageBreak/>
        <w:t>управленческих кадров</w:t>
      </w:r>
      <w:r w:rsidR="005277AB" w:rsidRPr="00AB53FE">
        <w:rPr>
          <w:rFonts w:ascii="Times New Roman" w:eastAsia="Times New Roman" w:hAnsi="Times New Roman" w:cs="Times New Roman"/>
          <w:sz w:val="24"/>
          <w:szCs w:val="24"/>
        </w:rPr>
        <w:t>;</w:t>
      </w:r>
    </w:p>
    <w:p w:rsidR="005C46A2" w:rsidRPr="00AB53FE" w:rsidRDefault="005C46A2" w:rsidP="00AB53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организацию и проведение аттестации муниципальных служащих</w:t>
      </w:r>
      <w:r w:rsidR="005277AB" w:rsidRPr="00AB53FE">
        <w:rPr>
          <w:rFonts w:ascii="Times New Roman" w:eastAsia="Times New Roman" w:hAnsi="Times New Roman" w:cs="Times New Roman"/>
          <w:sz w:val="24"/>
          <w:szCs w:val="24"/>
        </w:rPr>
        <w:t>;</w:t>
      </w:r>
    </w:p>
    <w:p w:rsidR="005C46A2" w:rsidRPr="00AB53FE" w:rsidRDefault="005C46A2" w:rsidP="00AB53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организацию и проведение квалификационных экзаменов для присвоения классных чинов</w:t>
      </w:r>
      <w:r w:rsidR="005277AB" w:rsidRPr="00AB53FE">
        <w:rPr>
          <w:rFonts w:ascii="Times New Roman" w:eastAsia="Times New Roman" w:hAnsi="Times New Roman" w:cs="Times New Roman"/>
          <w:sz w:val="24"/>
          <w:szCs w:val="24"/>
        </w:rPr>
        <w:t>;</w:t>
      </w:r>
    </w:p>
    <w:p w:rsidR="005C46A2" w:rsidRPr="00AB53FE" w:rsidRDefault="005C46A2" w:rsidP="00AB53F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определение потребности в переподготовке и повышении квалификации муниципальных служащих</w:t>
      </w:r>
      <w:r w:rsidR="005277AB" w:rsidRPr="00AB53FE">
        <w:rPr>
          <w:rFonts w:ascii="Times New Roman" w:eastAsia="Times New Roman" w:hAnsi="Times New Roman" w:cs="Times New Roman"/>
          <w:sz w:val="24"/>
          <w:szCs w:val="24"/>
        </w:rPr>
        <w:t>;</w:t>
      </w:r>
    </w:p>
    <w:p w:rsidR="00C12D77" w:rsidRPr="00AB53FE" w:rsidRDefault="005C46A2" w:rsidP="00AB53F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AB53FE">
        <w:rPr>
          <w:rFonts w:ascii="Times New Roman" w:eastAsia="Times New Roman" w:hAnsi="Times New Roman" w:cs="Times New Roman"/>
          <w:sz w:val="24"/>
          <w:szCs w:val="24"/>
        </w:rPr>
        <w:t>организаци</w:t>
      </w:r>
      <w:r w:rsidR="005277AB" w:rsidRPr="00AB53FE">
        <w:rPr>
          <w:rFonts w:ascii="Times New Roman" w:eastAsia="Times New Roman" w:hAnsi="Times New Roman" w:cs="Times New Roman"/>
          <w:sz w:val="24"/>
          <w:szCs w:val="24"/>
        </w:rPr>
        <w:t>ю</w:t>
      </w:r>
      <w:r w:rsidRPr="00AB53FE">
        <w:rPr>
          <w:rFonts w:ascii="Times New Roman" w:eastAsia="Times New Roman" w:hAnsi="Times New Roman" w:cs="Times New Roman"/>
          <w:sz w:val="24"/>
          <w:szCs w:val="24"/>
        </w:rPr>
        <w:t xml:space="preserve"> профессиональной подготовки, переподготовки и повышения квалификации муниципальных служащих администрации.</w:t>
      </w:r>
    </w:p>
    <w:p w:rsidR="006A1D96" w:rsidRPr="00F608B2" w:rsidRDefault="00320A2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Для достижения целей и решения задач </w:t>
      </w:r>
      <w:r w:rsidR="006C545D" w:rsidRPr="00AB53FE">
        <w:rPr>
          <w:rFonts w:ascii="Times New Roman" w:hAnsi="Times New Roman" w:cs="Times New Roman"/>
          <w:sz w:val="24"/>
          <w:szCs w:val="24"/>
        </w:rPr>
        <w:t>отдельного мероприятия</w:t>
      </w:r>
      <w:r w:rsidRPr="00AB53FE">
        <w:rPr>
          <w:rFonts w:ascii="Times New Roman" w:hAnsi="Times New Roman" w:cs="Times New Roman"/>
          <w:sz w:val="24"/>
          <w:szCs w:val="24"/>
        </w:rPr>
        <w:t xml:space="preserve"> «Предоставление мер социальной поддержки отдельным категориям граждан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на 20</w:t>
      </w:r>
      <w:r w:rsidR="001333C8" w:rsidRPr="00AB53FE">
        <w:rPr>
          <w:rFonts w:ascii="Times New Roman" w:hAnsi="Times New Roman" w:cs="Times New Roman"/>
          <w:sz w:val="24"/>
          <w:szCs w:val="24"/>
        </w:rPr>
        <w:t>2</w:t>
      </w:r>
      <w:r w:rsidR="00DD7B53">
        <w:rPr>
          <w:rFonts w:ascii="Times New Roman" w:hAnsi="Times New Roman" w:cs="Times New Roman"/>
          <w:sz w:val="24"/>
          <w:szCs w:val="24"/>
        </w:rPr>
        <w:t>5</w:t>
      </w:r>
      <w:r w:rsidR="001333C8" w:rsidRPr="00AB53FE">
        <w:rPr>
          <w:rFonts w:ascii="Times New Roman" w:hAnsi="Times New Roman" w:cs="Times New Roman"/>
          <w:sz w:val="24"/>
          <w:szCs w:val="24"/>
        </w:rPr>
        <w:t>-20</w:t>
      </w:r>
      <w:r w:rsidR="00DD7B53">
        <w:rPr>
          <w:rFonts w:ascii="Times New Roman" w:hAnsi="Times New Roman" w:cs="Times New Roman"/>
          <w:sz w:val="24"/>
          <w:szCs w:val="24"/>
        </w:rPr>
        <w:t>30</w:t>
      </w:r>
      <w:r w:rsidRPr="00AB53FE">
        <w:rPr>
          <w:rFonts w:ascii="Times New Roman" w:hAnsi="Times New Roman" w:cs="Times New Roman"/>
          <w:sz w:val="24"/>
          <w:szCs w:val="24"/>
        </w:rPr>
        <w:t xml:space="preserve"> годы планируется реализация мероприятий, направленных на</w:t>
      </w:r>
      <w:r w:rsidR="00C21806" w:rsidRPr="00AB53FE">
        <w:rPr>
          <w:rFonts w:ascii="Times New Roman" w:hAnsi="Times New Roman" w:cs="Times New Roman"/>
          <w:sz w:val="24"/>
          <w:szCs w:val="24"/>
        </w:rPr>
        <w:t xml:space="preserve"> </w:t>
      </w:r>
      <w:r w:rsidRPr="00AB53FE">
        <w:rPr>
          <w:rFonts w:ascii="Times New Roman" w:eastAsia="Calibri" w:hAnsi="Times New Roman" w:cs="Times New Roman"/>
          <w:sz w:val="24"/>
          <w:szCs w:val="24"/>
        </w:rPr>
        <w:t xml:space="preserve">обеспечение дополнительных мер социальной поддержки отдельным категориям граждан в </w:t>
      </w:r>
      <w:proofErr w:type="spellStart"/>
      <w:r w:rsidRPr="00F608B2">
        <w:rPr>
          <w:rFonts w:ascii="Times New Roman" w:eastAsia="Calibri" w:hAnsi="Times New Roman" w:cs="Times New Roman"/>
          <w:sz w:val="24"/>
          <w:szCs w:val="24"/>
        </w:rPr>
        <w:t>Вятскополянском</w:t>
      </w:r>
      <w:proofErr w:type="spellEnd"/>
      <w:r w:rsidRPr="00F608B2">
        <w:rPr>
          <w:rFonts w:ascii="Times New Roman" w:eastAsia="Calibri" w:hAnsi="Times New Roman" w:cs="Times New Roman"/>
          <w:sz w:val="24"/>
          <w:szCs w:val="24"/>
        </w:rPr>
        <w:t xml:space="preserve"> районе</w:t>
      </w:r>
      <w:r w:rsidRPr="00F608B2">
        <w:rPr>
          <w:rFonts w:ascii="Times New Roman" w:hAnsi="Times New Roman" w:cs="Times New Roman"/>
          <w:sz w:val="24"/>
          <w:szCs w:val="24"/>
        </w:rPr>
        <w:t>.</w:t>
      </w:r>
    </w:p>
    <w:p w:rsidR="00B52557" w:rsidRPr="00F608B2" w:rsidRDefault="00320A2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608B2">
        <w:rPr>
          <w:rFonts w:ascii="Times New Roman" w:hAnsi="Times New Roman" w:cs="Times New Roman"/>
          <w:sz w:val="24"/>
          <w:szCs w:val="24"/>
        </w:rPr>
        <w:t>В рамках отдельного мероприятия «Развитие строительства, архитектуры и жилищно-коммунального хозяйства» буд</w:t>
      </w:r>
      <w:r w:rsidR="00B52557" w:rsidRPr="00F608B2">
        <w:rPr>
          <w:rFonts w:ascii="Times New Roman" w:hAnsi="Times New Roman" w:cs="Times New Roman"/>
          <w:sz w:val="24"/>
          <w:szCs w:val="24"/>
        </w:rPr>
        <w:t>у</w:t>
      </w:r>
      <w:r w:rsidRPr="00F608B2">
        <w:rPr>
          <w:rFonts w:ascii="Times New Roman" w:hAnsi="Times New Roman" w:cs="Times New Roman"/>
          <w:sz w:val="24"/>
          <w:szCs w:val="24"/>
        </w:rPr>
        <w:t>т осуществляться</w:t>
      </w:r>
      <w:r w:rsidR="00B52557" w:rsidRPr="00F608B2">
        <w:rPr>
          <w:rFonts w:ascii="Times New Roman" w:hAnsi="Times New Roman" w:cs="Times New Roman"/>
          <w:sz w:val="24"/>
          <w:szCs w:val="24"/>
        </w:rPr>
        <w:t xml:space="preserve"> мероприятия направленные </w:t>
      </w:r>
      <w:proofErr w:type="gramStart"/>
      <w:r w:rsidR="00B52557" w:rsidRPr="00F608B2">
        <w:rPr>
          <w:rFonts w:ascii="Times New Roman" w:hAnsi="Times New Roman" w:cs="Times New Roman"/>
          <w:sz w:val="24"/>
          <w:szCs w:val="24"/>
        </w:rPr>
        <w:t>на</w:t>
      </w:r>
      <w:proofErr w:type="gramEnd"/>
      <w:r w:rsidR="00B52557" w:rsidRPr="00F608B2">
        <w:rPr>
          <w:rFonts w:ascii="Times New Roman" w:hAnsi="Times New Roman" w:cs="Times New Roman"/>
          <w:sz w:val="24"/>
          <w:szCs w:val="24"/>
        </w:rPr>
        <w:t>:</w:t>
      </w:r>
    </w:p>
    <w:p w:rsidR="00862C4E" w:rsidRPr="00F608B2" w:rsidRDefault="00862C4E"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608B2">
        <w:rPr>
          <w:rFonts w:ascii="Times New Roman" w:hAnsi="Times New Roman" w:cs="Times New Roman"/>
          <w:sz w:val="24"/>
          <w:szCs w:val="24"/>
        </w:rPr>
        <w:t>стимулирование развития малоэтажного жилищного строительства в целях увеличения предложения жилья эконом</w:t>
      </w:r>
      <w:r w:rsidR="00C21806" w:rsidRPr="00F608B2">
        <w:rPr>
          <w:rFonts w:ascii="Times New Roman" w:hAnsi="Times New Roman" w:cs="Times New Roman"/>
          <w:sz w:val="24"/>
          <w:szCs w:val="24"/>
        </w:rPr>
        <w:t xml:space="preserve"> </w:t>
      </w:r>
      <w:r w:rsidRPr="00F608B2">
        <w:rPr>
          <w:rFonts w:ascii="Times New Roman" w:hAnsi="Times New Roman" w:cs="Times New Roman"/>
          <w:sz w:val="24"/>
          <w:szCs w:val="24"/>
        </w:rPr>
        <w:t>класса, вовлечение в оборот новых земельных участков;</w:t>
      </w:r>
    </w:p>
    <w:p w:rsidR="00862C4E" w:rsidRPr="00F608B2" w:rsidRDefault="00862C4E"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608B2">
        <w:rPr>
          <w:rFonts w:ascii="Times New Roman" w:hAnsi="Times New Roman" w:cs="Times New Roman"/>
          <w:sz w:val="24"/>
          <w:szCs w:val="24"/>
        </w:rPr>
        <w:t>разработку муниципальными образованиями градостроительной документации в соответствии с Градостроительным кодексом Российской Федерации;</w:t>
      </w:r>
    </w:p>
    <w:p w:rsidR="00735BC2" w:rsidRPr="00F608B2" w:rsidRDefault="00735BC2"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608B2">
        <w:rPr>
          <w:rFonts w:ascii="Times New Roman" w:hAnsi="Times New Roman" w:cs="Times New Roman"/>
          <w:sz w:val="24"/>
          <w:szCs w:val="24"/>
        </w:rPr>
        <w:t>внесение изменений в Схему территориального планирования (в том числе в части описания границ населенных пунктов);</w:t>
      </w:r>
    </w:p>
    <w:p w:rsidR="00862C4E" w:rsidRPr="00F608B2" w:rsidRDefault="006D2B14"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608B2">
        <w:rPr>
          <w:rFonts w:ascii="Times New Roman" w:hAnsi="Times New Roman" w:cs="Times New Roman"/>
          <w:sz w:val="24"/>
          <w:szCs w:val="24"/>
        </w:rPr>
        <w:t>переселение граждан из аварийного жилищного фонда</w:t>
      </w:r>
      <w:r w:rsidR="00862C4E" w:rsidRPr="00F608B2">
        <w:rPr>
          <w:rFonts w:ascii="Times New Roman" w:hAnsi="Times New Roman" w:cs="Times New Roman"/>
          <w:sz w:val="24"/>
          <w:szCs w:val="24"/>
        </w:rPr>
        <w:t>;</w:t>
      </w:r>
    </w:p>
    <w:p w:rsidR="00862C4E" w:rsidRPr="00F608B2" w:rsidRDefault="00862C4E"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608B2">
        <w:rPr>
          <w:rFonts w:ascii="Times New Roman" w:hAnsi="Times New Roman" w:cs="Times New Roman"/>
          <w:sz w:val="24"/>
          <w:szCs w:val="24"/>
        </w:rPr>
        <w:t>разработку программ комплексного развития инженерной инфраструктуры;</w:t>
      </w:r>
    </w:p>
    <w:p w:rsidR="00862C4E" w:rsidRPr="00F608B2" w:rsidRDefault="00862C4E"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608B2">
        <w:rPr>
          <w:rFonts w:ascii="Times New Roman" w:hAnsi="Times New Roman" w:cs="Times New Roman"/>
          <w:sz w:val="24"/>
          <w:szCs w:val="24"/>
        </w:rPr>
        <w:t xml:space="preserve">газификацию </w:t>
      </w:r>
      <w:proofErr w:type="spellStart"/>
      <w:r w:rsidRPr="00F608B2">
        <w:rPr>
          <w:rFonts w:ascii="Times New Roman" w:hAnsi="Times New Roman" w:cs="Times New Roman"/>
          <w:sz w:val="24"/>
          <w:szCs w:val="24"/>
        </w:rPr>
        <w:t>Вятскополянского</w:t>
      </w:r>
      <w:proofErr w:type="spellEnd"/>
      <w:r w:rsidRPr="00F608B2">
        <w:rPr>
          <w:rFonts w:ascii="Times New Roman" w:hAnsi="Times New Roman" w:cs="Times New Roman"/>
          <w:sz w:val="24"/>
          <w:szCs w:val="24"/>
        </w:rPr>
        <w:t xml:space="preserve"> района;</w:t>
      </w:r>
    </w:p>
    <w:p w:rsidR="00862C4E" w:rsidRPr="00C166E8" w:rsidRDefault="00862C4E"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608B2">
        <w:rPr>
          <w:rFonts w:ascii="Times New Roman" w:hAnsi="Times New Roman" w:cs="Times New Roman"/>
          <w:sz w:val="24"/>
          <w:szCs w:val="24"/>
        </w:rPr>
        <w:t>обеспечение модернизации</w:t>
      </w:r>
      <w:r w:rsidRPr="00C166E8">
        <w:rPr>
          <w:rFonts w:ascii="Times New Roman" w:hAnsi="Times New Roman" w:cs="Times New Roman"/>
          <w:sz w:val="24"/>
          <w:szCs w:val="24"/>
        </w:rPr>
        <w:t xml:space="preserve"> объек</w:t>
      </w:r>
      <w:r w:rsidR="00811008" w:rsidRPr="00C166E8">
        <w:rPr>
          <w:rFonts w:ascii="Times New Roman" w:hAnsi="Times New Roman" w:cs="Times New Roman"/>
          <w:sz w:val="24"/>
          <w:szCs w:val="24"/>
        </w:rPr>
        <w:t>тов коммунальной инфраструктуры;</w:t>
      </w:r>
    </w:p>
    <w:p w:rsidR="00811008" w:rsidRPr="00C166E8" w:rsidRDefault="00811008"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66E8">
        <w:rPr>
          <w:rFonts w:ascii="Times New Roman" w:hAnsi="Times New Roman" w:cs="Times New Roman"/>
          <w:sz w:val="24"/>
          <w:szCs w:val="24"/>
        </w:rPr>
        <w:t>реализацию плана-графика по осуществлению передачи полномочий по организации в границах поселений электро-, тепл</w:t>
      </w:r>
      <w:proofErr w:type="gramStart"/>
      <w:r w:rsidRPr="00C166E8">
        <w:rPr>
          <w:rFonts w:ascii="Times New Roman" w:hAnsi="Times New Roman" w:cs="Times New Roman"/>
          <w:sz w:val="24"/>
          <w:szCs w:val="24"/>
        </w:rPr>
        <w:t>о-</w:t>
      </w:r>
      <w:proofErr w:type="gramEnd"/>
      <w:r w:rsidRPr="00C166E8">
        <w:rPr>
          <w:rFonts w:ascii="Times New Roman" w:hAnsi="Times New Roman" w:cs="Times New Roman"/>
          <w:sz w:val="24"/>
          <w:szCs w:val="24"/>
        </w:rPr>
        <w:t>, газо-, водоснабжения и водоотведения населения.</w:t>
      </w:r>
    </w:p>
    <w:p w:rsidR="00F06971" w:rsidRPr="00AB53FE" w:rsidRDefault="00F06971"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66E8">
        <w:rPr>
          <w:rFonts w:ascii="Times New Roman" w:hAnsi="Times New Roman" w:cs="Times New Roman"/>
          <w:sz w:val="24"/>
          <w:szCs w:val="24"/>
        </w:rPr>
        <w:t>В рамках отдельного меропр</w:t>
      </w:r>
      <w:r w:rsidRPr="00AB53FE">
        <w:rPr>
          <w:rFonts w:ascii="Times New Roman" w:hAnsi="Times New Roman" w:cs="Times New Roman"/>
          <w:sz w:val="24"/>
          <w:szCs w:val="24"/>
        </w:rPr>
        <w:t xml:space="preserve">иятия «Развитие информационного общества и формирование электронного Правительства» будут осуществляться мероприятия направленные </w:t>
      </w:r>
      <w:proofErr w:type="gramStart"/>
      <w:r w:rsidRPr="00AB53FE">
        <w:rPr>
          <w:rFonts w:ascii="Times New Roman" w:hAnsi="Times New Roman" w:cs="Times New Roman"/>
          <w:sz w:val="24"/>
          <w:szCs w:val="24"/>
        </w:rPr>
        <w:t>на</w:t>
      </w:r>
      <w:proofErr w:type="gramEnd"/>
      <w:r w:rsidRPr="00AB53FE">
        <w:rPr>
          <w:rFonts w:ascii="Times New Roman" w:hAnsi="Times New Roman" w:cs="Times New Roman"/>
          <w:sz w:val="24"/>
          <w:szCs w:val="24"/>
        </w:rPr>
        <w:t>:</w:t>
      </w:r>
    </w:p>
    <w:p w:rsidR="00F06971" w:rsidRPr="00AB53FE" w:rsidRDefault="00F06971"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повышение качества жизни граждан, развитие экономической, социально-политической, культурной сфер жизни общества, совершенствование системы государственного управления на основе создания и развития информационного общества, обеспечение конкурентоспособности продукции и услуг в сфере информационно-коммуникационных технологий;</w:t>
      </w:r>
    </w:p>
    <w:p w:rsidR="00F06971" w:rsidRPr="00AB53FE" w:rsidRDefault="00F06971"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предоставление муниципальных услуг в электронной форме </w:t>
      </w:r>
      <w:r w:rsidR="008857BB" w:rsidRPr="00AB53FE">
        <w:rPr>
          <w:rFonts w:ascii="Times New Roman" w:hAnsi="Times New Roman" w:cs="Times New Roman"/>
          <w:sz w:val="24"/>
          <w:szCs w:val="24"/>
        </w:rPr>
        <w:t xml:space="preserve">с применением </w:t>
      </w:r>
      <w:r w:rsidR="009B3C18" w:rsidRPr="00AB53FE">
        <w:rPr>
          <w:rFonts w:ascii="Times New Roman" w:hAnsi="Times New Roman" w:cs="Times New Roman"/>
          <w:sz w:val="24"/>
          <w:szCs w:val="24"/>
        </w:rPr>
        <w:t xml:space="preserve">Портала </w:t>
      </w:r>
      <w:r w:rsidR="008857BB" w:rsidRPr="00AB53FE">
        <w:rPr>
          <w:rFonts w:ascii="Times New Roman" w:hAnsi="Times New Roman" w:cs="Times New Roman"/>
          <w:bCs/>
          <w:color w:val="000000" w:themeColor="text1"/>
          <w:sz w:val="24"/>
          <w:szCs w:val="24"/>
        </w:rPr>
        <w:t>государственных услуг Российской Федерации</w:t>
      </w:r>
      <w:r w:rsidR="009B3C18" w:rsidRPr="00AB53FE">
        <w:rPr>
          <w:rFonts w:ascii="Times New Roman" w:hAnsi="Times New Roman" w:cs="Times New Roman"/>
          <w:b/>
          <w:bCs/>
          <w:sz w:val="24"/>
          <w:szCs w:val="24"/>
        </w:rPr>
        <w:t xml:space="preserve"> </w:t>
      </w:r>
      <w:r w:rsidR="009B3C18" w:rsidRPr="00AB53FE">
        <w:rPr>
          <w:rFonts w:ascii="Times New Roman" w:hAnsi="Times New Roman" w:cs="Times New Roman"/>
          <w:bCs/>
          <w:sz w:val="24"/>
          <w:szCs w:val="24"/>
        </w:rPr>
        <w:t>и</w:t>
      </w:r>
      <w:r w:rsidR="00F04EEF" w:rsidRPr="00AB53FE">
        <w:rPr>
          <w:rFonts w:ascii="Times New Roman" w:hAnsi="Times New Roman" w:cs="Times New Roman"/>
          <w:bCs/>
          <w:sz w:val="24"/>
          <w:szCs w:val="24"/>
        </w:rPr>
        <w:t xml:space="preserve"> </w:t>
      </w:r>
      <w:r w:rsidRPr="00AB53FE">
        <w:rPr>
          <w:rFonts w:ascii="Times New Roman" w:hAnsi="Times New Roman" w:cs="Times New Roman"/>
          <w:sz w:val="24"/>
          <w:szCs w:val="24"/>
        </w:rPr>
        <w:t>на основе применения системы межведомственного электронного взаимодействия.</w:t>
      </w:r>
    </w:p>
    <w:p w:rsidR="00816497" w:rsidRPr="00AB53FE" w:rsidRDefault="00892FB3"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В рамках отдельного мероприятия «Обеспечение проведения выборов и референдумов» будут осуществляться мероприятия, направленные на  своевременное финансовое обеспечение проведения выборов и референдумов. </w:t>
      </w:r>
    </w:p>
    <w:p w:rsidR="00892FB3" w:rsidRDefault="005D79EB"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отдельного мероприятия «</w:t>
      </w:r>
      <w:r w:rsidRPr="005D79EB">
        <w:rPr>
          <w:rFonts w:ascii="Times New Roman" w:hAnsi="Times New Roman" w:cs="Times New Roman"/>
          <w:sz w:val="24"/>
          <w:szCs w:val="24"/>
        </w:rPr>
        <w:t xml:space="preserve">Создание условий для формирования положительного имиджа администрации </w:t>
      </w:r>
      <w:proofErr w:type="spellStart"/>
      <w:r w:rsidRPr="005D79EB">
        <w:rPr>
          <w:rFonts w:ascii="Times New Roman" w:hAnsi="Times New Roman" w:cs="Times New Roman"/>
          <w:sz w:val="24"/>
          <w:szCs w:val="24"/>
        </w:rPr>
        <w:t>Вятскополянского</w:t>
      </w:r>
      <w:proofErr w:type="spellEnd"/>
      <w:r w:rsidRPr="005D79EB">
        <w:rPr>
          <w:rFonts w:ascii="Times New Roman" w:hAnsi="Times New Roman" w:cs="Times New Roman"/>
          <w:sz w:val="24"/>
          <w:szCs w:val="24"/>
        </w:rPr>
        <w:t xml:space="preserve"> района</w:t>
      </w:r>
      <w:r>
        <w:rPr>
          <w:rFonts w:ascii="Times New Roman" w:hAnsi="Times New Roman" w:cs="Times New Roman"/>
          <w:sz w:val="24"/>
          <w:szCs w:val="24"/>
        </w:rPr>
        <w:t xml:space="preserve">» будут осуществляться мероприятия по </w:t>
      </w:r>
      <w:r w:rsidRPr="005D79EB">
        <w:rPr>
          <w:rFonts w:ascii="Times New Roman" w:hAnsi="Times New Roman" w:cs="Times New Roman"/>
          <w:sz w:val="24"/>
          <w:szCs w:val="24"/>
        </w:rPr>
        <w:t>разработк</w:t>
      </w:r>
      <w:r>
        <w:rPr>
          <w:rFonts w:ascii="Times New Roman" w:hAnsi="Times New Roman" w:cs="Times New Roman"/>
          <w:sz w:val="24"/>
          <w:szCs w:val="24"/>
        </w:rPr>
        <w:t>е</w:t>
      </w:r>
      <w:r w:rsidRPr="005D79EB">
        <w:rPr>
          <w:rFonts w:ascii="Times New Roman" w:hAnsi="Times New Roman" w:cs="Times New Roman"/>
          <w:sz w:val="24"/>
          <w:szCs w:val="24"/>
        </w:rPr>
        <w:t xml:space="preserve"> и изготовлени</w:t>
      </w:r>
      <w:r>
        <w:rPr>
          <w:rFonts w:ascii="Times New Roman" w:hAnsi="Times New Roman" w:cs="Times New Roman"/>
          <w:sz w:val="24"/>
          <w:szCs w:val="24"/>
        </w:rPr>
        <w:t>ю</w:t>
      </w:r>
      <w:r w:rsidRPr="005D79EB">
        <w:rPr>
          <w:rFonts w:ascii="Times New Roman" w:hAnsi="Times New Roman" w:cs="Times New Roman"/>
          <w:sz w:val="24"/>
          <w:szCs w:val="24"/>
        </w:rPr>
        <w:t xml:space="preserve"> печатной продукции (календари, баннеры, открытки, дипломы, грамоты, афиши, агитационные и информационные материалы)</w:t>
      </w:r>
      <w:r>
        <w:rPr>
          <w:rFonts w:ascii="Times New Roman" w:hAnsi="Times New Roman" w:cs="Times New Roman"/>
          <w:sz w:val="24"/>
          <w:szCs w:val="24"/>
        </w:rPr>
        <w:t>.</w:t>
      </w:r>
    </w:p>
    <w:p w:rsidR="005D79EB" w:rsidRPr="00AB53FE" w:rsidRDefault="005D79EB"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2072B" w:rsidRPr="00AB53FE" w:rsidRDefault="00A2072B" w:rsidP="00AB53FE">
      <w:pPr>
        <w:widowControl w:val="0"/>
        <w:autoSpaceDE w:val="0"/>
        <w:autoSpaceDN w:val="0"/>
        <w:adjustRightInd w:val="0"/>
        <w:spacing w:after="0" w:line="240" w:lineRule="auto"/>
        <w:jc w:val="center"/>
        <w:rPr>
          <w:rFonts w:ascii="Times New Roman" w:hAnsi="Times New Roman" w:cs="Times New Roman"/>
          <w:b/>
          <w:sz w:val="24"/>
          <w:szCs w:val="24"/>
        </w:rPr>
      </w:pPr>
    </w:p>
    <w:p w:rsidR="005F4C7A" w:rsidRPr="00AB53FE" w:rsidRDefault="00B25DE6"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4. О</w:t>
      </w:r>
      <w:r w:rsidR="005F4C7A" w:rsidRPr="00AB53FE">
        <w:rPr>
          <w:rFonts w:ascii="Times New Roman" w:hAnsi="Times New Roman" w:cs="Times New Roman"/>
          <w:b/>
          <w:sz w:val="24"/>
          <w:szCs w:val="24"/>
        </w:rPr>
        <w:t>сновные меры правового регулирования в сфере реа</w:t>
      </w:r>
      <w:r w:rsidRPr="00AB53FE">
        <w:rPr>
          <w:rFonts w:ascii="Times New Roman" w:hAnsi="Times New Roman" w:cs="Times New Roman"/>
          <w:b/>
          <w:sz w:val="24"/>
          <w:szCs w:val="24"/>
        </w:rPr>
        <w:t>лизации муниципальной программы</w:t>
      </w:r>
    </w:p>
    <w:p w:rsidR="00B25DE6" w:rsidRPr="00AB53FE" w:rsidRDefault="00B25DE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33506" w:rsidRPr="00AB53FE" w:rsidRDefault="0053350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Реализация настоящей муниципальной программы предполагает </w:t>
      </w:r>
      <w:proofErr w:type="gramStart"/>
      <w:r w:rsidRPr="00AB53FE">
        <w:rPr>
          <w:rFonts w:ascii="Times New Roman" w:hAnsi="Times New Roman" w:cs="Times New Roman"/>
          <w:sz w:val="24"/>
          <w:szCs w:val="24"/>
        </w:rPr>
        <w:t>разработку</w:t>
      </w:r>
      <w:proofErr w:type="gramEnd"/>
      <w:r w:rsidRPr="00AB53FE">
        <w:rPr>
          <w:rFonts w:ascii="Times New Roman" w:hAnsi="Times New Roman" w:cs="Times New Roman"/>
          <w:sz w:val="24"/>
          <w:szCs w:val="24"/>
        </w:rPr>
        <w:t xml:space="preserve"> и утверждение комплекса мер правового регулирования.</w:t>
      </w:r>
    </w:p>
    <w:p w:rsidR="00533506" w:rsidRPr="00AB53FE" w:rsidRDefault="00924CFE"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17" w:history="1">
        <w:r w:rsidR="00533506" w:rsidRPr="00AB53FE">
          <w:rPr>
            <w:rFonts w:ascii="Times New Roman" w:hAnsi="Times New Roman" w:cs="Times New Roman"/>
            <w:sz w:val="24"/>
            <w:szCs w:val="24"/>
          </w:rPr>
          <w:t>Сведения</w:t>
        </w:r>
      </w:hyperlink>
      <w:r w:rsidR="00533506" w:rsidRPr="00AB53FE">
        <w:rPr>
          <w:rFonts w:ascii="Times New Roman" w:hAnsi="Times New Roman" w:cs="Times New Roman"/>
          <w:sz w:val="24"/>
          <w:szCs w:val="24"/>
        </w:rPr>
        <w:t xml:space="preserve"> об основных мерах правового регулирования в сфере реализации муниципальной программы приведены в приложении 2 к муниципальной программе.</w:t>
      </w:r>
    </w:p>
    <w:p w:rsidR="00533506" w:rsidRPr="00AB53FE" w:rsidRDefault="0053350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B53FE">
        <w:rPr>
          <w:rFonts w:ascii="Times New Roman" w:hAnsi="Times New Roman" w:cs="Times New Roman"/>
          <w:sz w:val="24"/>
          <w:szCs w:val="24"/>
        </w:rPr>
        <w:t xml:space="preserve">Разработка и утверждение муниципальных правовых актов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будет осуществлена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соответствующих управленческих решений.</w:t>
      </w:r>
      <w:proofErr w:type="gramEnd"/>
    </w:p>
    <w:p w:rsidR="00B144FF" w:rsidRPr="00AB53FE" w:rsidRDefault="00B144F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F4C7A" w:rsidRPr="00AB53FE" w:rsidRDefault="00B144FF"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5. Р</w:t>
      </w:r>
      <w:r w:rsidR="005F4C7A" w:rsidRPr="00AB53FE">
        <w:rPr>
          <w:rFonts w:ascii="Times New Roman" w:hAnsi="Times New Roman" w:cs="Times New Roman"/>
          <w:b/>
          <w:sz w:val="24"/>
          <w:szCs w:val="24"/>
        </w:rPr>
        <w:t>есурсное обеспечение муниципальной программы</w:t>
      </w:r>
    </w:p>
    <w:p w:rsidR="00B144FF" w:rsidRPr="00AB53FE" w:rsidRDefault="00B144FF"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E358C" w:rsidRDefault="00CE358C" w:rsidP="00AB53FE">
      <w:pPr>
        <w:autoSpaceDE w:val="0"/>
        <w:autoSpaceDN w:val="0"/>
        <w:adjustRightInd w:val="0"/>
        <w:spacing w:after="0" w:line="240" w:lineRule="auto"/>
        <w:ind w:firstLine="540"/>
        <w:jc w:val="both"/>
        <w:rPr>
          <w:rFonts w:ascii="Times New Roman" w:hAnsi="Times New Roman" w:cs="Times New Roman"/>
          <w:sz w:val="24"/>
          <w:szCs w:val="24"/>
        </w:rPr>
      </w:pPr>
      <w:r w:rsidRPr="00AB53FE">
        <w:rPr>
          <w:rFonts w:ascii="Times New Roman" w:hAnsi="Times New Roman" w:cs="Times New Roman"/>
          <w:sz w:val="24"/>
          <w:szCs w:val="24"/>
        </w:rPr>
        <w:t xml:space="preserve">Расходы муниципальной программы формируются за счет средств федерального, областного бюджетов, бюджета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 бюджетов поселений</w:t>
      </w:r>
      <w:r w:rsidR="009D0BE7" w:rsidRPr="00AB53FE">
        <w:rPr>
          <w:rFonts w:ascii="Times New Roman" w:hAnsi="Times New Roman" w:cs="Times New Roman"/>
          <w:sz w:val="24"/>
          <w:szCs w:val="24"/>
        </w:rPr>
        <w:t>, бюджетов других муниципальных районов и городских округов</w:t>
      </w:r>
      <w:r w:rsidRPr="00AB53FE">
        <w:rPr>
          <w:rFonts w:ascii="Times New Roman" w:hAnsi="Times New Roman" w:cs="Times New Roman"/>
          <w:sz w:val="24"/>
          <w:szCs w:val="24"/>
        </w:rPr>
        <w:t xml:space="preserve"> и средств внебюджетных источников.</w:t>
      </w:r>
    </w:p>
    <w:p w:rsidR="00CC6046" w:rsidRPr="00CC6046" w:rsidRDefault="008D7A84" w:rsidP="00CC6046">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D7A84">
        <w:rPr>
          <w:rFonts w:ascii="Times New Roman" w:eastAsia="Times New Roman" w:hAnsi="Times New Roman" w:cs="Times New Roman"/>
          <w:sz w:val="24"/>
          <w:szCs w:val="24"/>
        </w:rPr>
        <w:t xml:space="preserve">Общий объем средств на реализацию муниципальной программы – </w:t>
      </w:r>
      <w:r w:rsidR="00CC6046" w:rsidRPr="00CC6046">
        <w:rPr>
          <w:rFonts w:ascii="Times New Roman" w:eastAsia="Times New Roman" w:hAnsi="Times New Roman" w:cs="Times New Roman"/>
          <w:sz w:val="24"/>
          <w:szCs w:val="24"/>
        </w:rPr>
        <w:t>906985,012    тыс. рублей, в том числе:</w:t>
      </w:r>
    </w:p>
    <w:p w:rsidR="00CC6046" w:rsidRPr="00CC6046" w:rsidRDefault="00CC6046" w:rsidP="00CC6046">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C6046">
        <w:rPr>
          <w:rFonts w:ascii="Times New Roman" w:eastAsia="Times New Roman" w:hAnsi="Times New Roman" w:cs="Times New Roman"/>
          <w:sz w:val="24"/>
          <w:szCs w:val="24"/>
        </w:rPr>
        <w:t>средства федерального бюджета – 6331,042   тыс. рублей;</w:t>
      </w:r>
    </w:p>
    <w:p w:rsidR="00CC6046" w:rsidRPr="00CC6046" w:rsidRDefault="00CC6046" w:rsidP="00CC6046">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C6046">
        <w:rPr>
          <w:rFonts w:ascii="Times New Roman" w:eastAsia="Times New Roman" w:hAnsi="Times New Roman" w:cs="Times New Roman"/>
          <w:sz w:val="24"/>
          <w:szCs w:val="24"/>
        </w:rPr>
        <w:t>средства областного бюджета – 558670,782    тыс. рублей;</w:t>
      </w:r>
    </w:p>
    <w:p w:rsidR="008D7A84" w:rsidRDefault="00CC6046" w:rsidP="00CC6046">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C6046">
        <w:rPr>
          <w:rFonts w:ascii="Times New Roman" w:eastAsia="Times New Roman" w:hAnsi="Times New Roman" w:cs="Times New Roman"/>
          <w:sz w:val="24"/>
          <w:szCs w:val="24"/>
        </w:rPr>
        <w:t xml:space="preserve">средства бюджета </w:t>
      </w:r>
      <w:proofErr w:type="spellStart"/>
      <w:r w:rsidRPr="00CC6046">
        <w:rPr>
          <w:rFonts w:ascii="Times New Roman" w:eastAsia="Times New Roman" w:hAnsi="Times New Roman" w:cs="Times New Roman"/>
          <w:sz w:val="24"/>
          <w:szCs w:val="24"/>
        </w:rPr>
        <w:t>Вятскополянского</w:t>
      </w:r>
      <w:proofErr w:type="spellEnd"/>
      <w:r w:rsidRPr="00CC6046">
        <w:rPr>
          <w:rFonts w:ascii="Times New Roman" w:eastAsia="Times New Roman" w:hAnsi="Times New Roman" w:cs="Times New Roman"/>
          <w:sz w:val="24"/>
          <w:szCs w:val="24"/>
        </w:rPr>
        <w:t xml:space="preserve"> района – 341983,188 тыс. рублей.</w:t>
      </w:r>
      <w:r w:rsidR="008D7A84" w:rsidRPr="008D7A84">
        <w:rPr>
          <w:rFonts w:ascii="Times New Roman" w:eastAsia="Times New Roman" w:hAnsi="Times New Roman" w:cs="Times New Roman"/>
          <w:sz w:val="24"/>
          <w:szCs w:val="24"/>
        </w:rPr>
        <w:t xml:space="preserve"> </w:t>
      </w:r>
    </w:p>
    <w:p w:rsidR="00CE358C" w:rsidRPr="00AB53FE" w:rsidRDefault="00A071D2" w:rsidP="008D7A84">
      <w:pPr>
        <w:autoSpaceDE w:val="0"/>
        <w:autoSpaceDN w:val="0"/>
        <w:adjustRightInd w:val="0"/>
        <w:spacing w:after="0" w:line="240" w:lineRule="auto"/>
        <w:ind w:firstLine="540"/>
        <w:jc w:val="both"/>
        <w:rPr>
          <w:rFonts w:ascii="Times New Roman" w:hAnsi="Times New Roman" w:cs="Times New Roman"/>
          <w:sz w:val="24"/>
          <w:szCs w:val="24"/>
        </w:rPr>
      </w:pPr>
      <w:r w:rsidRPr="00AB53FE">
        <w:rPr>
          <w:rFonts w:ascii="Times New Roman" w:hAnsi="Times New Roman" w:cs="Times New Roman"/>
          <w:sz w:val="24"/>
          <w:szCs w:val="24"/>
        </w:rPr>
        <w:t xml:space="preserve">Расходы на реализацию муниципальной программы за счет средств бюджета </w:t>
      </w:r>
      <w:proofErr w:type="spellStart"/>
      <w:r w:rsidRPr="00AB53FE">
        <w:rPr>
          <w:rFonts w:ascii="Times New Roman" w:hAnsi="Times New Roman" w:cs="Times New Roman"/>
          <w:sz w:val="24"/>
          <w:szCs w:val="24"/>
        </w:rPr>
        <w:t>Вятскополянского</w:t>
      </w:r>
      <w:proofErr w:type="spellEnd"/>
      <w:r w:rsidRPr="00AB53FE">
        <w:rPr>
          <w:rFonts w:ascii="Times New Roman" w:hAnsi="Times New Roman" w:cs="Times New Roman"/>
          <w:sz w:val="24"/>
          <w:szCs w:val="24"/>
        </w:rPr>
        <w:t xml:space="preserve"> района</w:t>
      </w:r>
      <w:r w:rsidR="00CE358C" w:rsidRPr="00AB53FE">
        <w:rPr>
          <w:rFonts w:ascii="Times New Roman" w:hAnsi="Times New Roman" w:cs="Times New Roman"/>
          <w:sz w:val="24"/>
          <w:szCs w:val="24"/>
        </w:rPr>
        <w:t xml:space="preserve"> представлены в приложении 3</w:t>
      </w:r>
      <w:r w:rsidRPr="00AB53FE">
        <w:rPr>
          <w:rFonts w:ascii="Times New Roman" w:hAnsi="Times New Roman" w:cs="Times New Roman"/>
          <w:sz w:val="24"/>
          <w:szCs w:val="24"/>
        </w:rPr>
        <w:t xml:space="preserve"> к муниципальной программе</w:t>
      </w:r>
      <w:r w:rsidR="00CE358C" w:rsidRPr="00AB53FE">
        <w:rPr>
          <w:rFonts w:ascii="Times New Roman" w:hAnsi="Times New Roman" w:cs="Times New Roman"/>
          <w:sz w:val="24"/>
          <w:szCs w:val="24"/>
        </w:rPr>
        <w:t>.</w:t>
      </w:r>
    </w:p>
    <w:p w:rsidR="00CE358C" w:rsidRPr="00AB53FE" w:rsidRDefault="00A071D2" w:rsidP="00AB53FE">
      <w:pPr>
        <w:autoSpaceDE w:val="0"/>
        <w:autoSpaceDN w:val="0"/>
        <w:adjustRightInd w:val="0"/>
        <w:spacing w:after="0" w:line="240" w:lineRule="auto"/>
        <w:ind w:firstLine="540"/>
        <w:jc w:val="both"/>
        <w:rPr>
          <w:rFonts w:ascii="Times New Roman" w:hAnsi="Times New Roman" w:cs="Times New Roman"/>
          <w:sz w:val="24"/>
          <w:szCs w:val="24"/>
        </w:rPr>
      </w:pPr>
      <w:r w:rsidRPr="00AB53FE">
        <w:rPr>
          <w:rFonts w:ascii="Times New Roman" w:hAnsi="Times New Roman" w:cs="Times New Roman"/>
          <w:sz w:val="24"/>
          <w:szCs w:val="24"/>
        </w:rPr>
        <w:t>Прогнозная (справочная) оценка ресурсного обеспечения реализации муниципальной</w:t>
      </w:r>
      <w:r w:rsidR="00CE358C" w:rsidRPr="00AB53FE">
        <w:rPr>
          <w:rFonts w:ascii="Times New Roman" w:hAnsi="Times New Roman" w:cs="Times New Roman"/>
          <w:sz w:val="24"/>
          <w:szCs w:val="24"/>
        </w:rPr>
        <w:t xml:space="preserve"> программы за счет всех источников финансирования представлена в приложении 4</w:t>
      </w:r>
      <w:r w:rsidRPr="00AB53FE">
        <w:rPr>
          <w:rFonts w:ascii="Times New Roman" w:hAnsi="Times New Roman" w:cs="Times New Roman"/>
          <w:sz w:val="24"/>
          <w:szCs w:val="24"/>
        </w:rPr>
        <w:t xml:space="preserve"> к муниципальной программе</w:t>
      </w:r>
      <w:r w:rsidR="00CE358C" w:rsidRPr="00AB53FE">
        <w:rPr>
          <w:rFonts w:ascii="Times New Roman" w:hAnsi="Times New Roman" w:cs="Times New Roman"/>
          <w:sz w:val="24"/>
          <w:szCs w:val="24"/>
        </w:rPr>
        <w:t>.</w:t>
      </w:r>
    </w:p>
    <w:p w:rsidR="001814B3" w:rsidRPr="00AB53FE" w:rsidRDefault="001814B3" w:rsidP="00AB53FE">
      <w:pPr>
        <w:widowControl w:val="0"/>
        <w:autoSpaceDE w:val="0"/>
        <w:autoSpaceDN w:val="0"/>
        <w:adjustRightInd w:val="0"/>
        <w:spacing w:after="0" w:line="240" w:lineRule="auto"/>
        <w:jc w:val="center"/>
        <w:rPr>
          <w:rFonts w:ascii="Times New Roman" w:hAnsi="Times New Roman" w:cs="Times New Roman"/>
          <w:b/>
          <w:sz w:val="24"/>
          <w:szCs w:val="24"/>
        </w:rPr>
      </w:pPr>
    </w:p>
    <w:p w:rsidR="00A071D2" w:rsidRPr="00AB53FE" w:rsidRDefault="00A071D2"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6. А</w:t>
      </w:r>
      <w:r w:rsidR="005F4C7A" w:rsidRPr="00AB53FE">
        <w:rPr>
          <w:rFonts w:ascii="Times New Roman" w:hAnsi="Times New Roman" w:cs="Times New Roman"/>
          <w:b/>
          <w:sz w:val="24"/>
          <w:szCs w:val="24"/>
        </w:rPr>
        <w:t xml:space="preserve">нализ рисков реализации муниципальной программы </w:t>
      </w:r>
    </w:p>
    <w:p w:rsidR="005F4C7A" w:rsidRPr="00AB53FE" w:rsidRDefault="005F4C7A" w:rsidP="00AB53FE">
      <w:pPr>
        <w:widowControl w:val="0"/>
        <w:autoSpaceDE w:val="0"/>
        <w:autoSpaceDN w:val="0"/>
        <w:adjustRightInd w:val="0"/>
        <w:spacing w:after="0" w:line="240" w:lineRule="auto"/>
        <w:jc w:val="center"/>
        <w:rPr>
          <w:rFonts w:ascii="Times New Roman" w:hAnsi="Times New Roman" w:cs="Times New Roman"/>
          <w:b/>
          <w:sz w:val="24"/>
          <w:szCs w:val="24"/>
        </w:rPr>
      </w:pPr>
      <w:r w:rsidRPr="00AB53FE">
        <w:rPr>
          <w:rFonts w:ascii="Times New Roman" w:hAnsi="Times New Roman" w:cs="Times New Roman"/>
          <w:b/>
          <w:sz w:val="24"/>
          <w:szCs w:val="24"/>
        </w:rPr>
        <w:t>и описание мер управления рисками</w:t>
      </w:r>
    </w:p>
    <w:p w:rsidR="00A071D2" w:rsidRPr="00AB53FE" w:rsidRDefault="00A071D2"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При реализации муниципальной программы возможно возникновение следующих рисков, которые могут препятствовать достижению запланированных результатов:</w:t>
      </w: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отсутствие финансирования  либо финансирование в  недостаточном объеме мероприятий </w:t>
      </w:r>
      <w:r w:rsidR="008003F8" w:rsidRPr="00AB53FE">
        <w:rPr>
          <w:rFonts w:ascii="Times New Roman" w:hAnsi="Times New Roman" w:cs="Times New Roman"/>
          <w:sz w:val="24"/>
          <w:szCs w:val="24"/>
        </w:rPr>
        <w:t xml:space="preserve">муниципальной </w:t>
      </w:r>
      <w:r w:rsidRPr="00AB53FE">
        <w:rPr>
          <w:rFonts w:ascii="Times New Roman" w:hAnsi="Times New Roman" w:cs="Times New Roman"/>
          <w:sz w:val="24"/>
          <w:szCs w:val="24"/>
        </w:rPr>
        <w:t>программы;</w:t>
      </w: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неисполнение</w:t>
      </w:r>
      <w:r w:rsidR="00240C8D" w:rsidRPr="00AB53FE">
        <w:rPr>
          <w:rFonts w:ascii="Times New Roman" w:hAnsi="Times New Roman" w:cs="Times New Roman"/>
          <w:sz w:val="24"/>
          <w:szCs w:val="24"/>
        </w:rPr>
        <w:t xml:space="preserve"> </w:t>
      </w:r>
      <w:r w:rsidRPr="00AB53FE">
        <w:rPr>
          <w:rFonts w:ascii="Times New Roman" w:hAnsi="Times New Roman" w:cs="Times New Roman"/>
          <w:sz w:val="24"/>
          <w:szCs w:val="24"/>
        </w:rPr>
        <w:t xml:space="preserve">(некачественное исполнение) мероприятий сторонними       организациями, участвующими в реализации </w:t>
      </w:r>
      <w:r w:rsidR="008003F8" w:rsidRPr="00AB53FE">
        <w:rPr>
          <w:rFonts w:ascii="Times New Roman" w:hAnsi="Times New Roman" w:cs="Times New Roman"/>
          <w:sz w:val="24"/>
          <w:szCs w:val="24"/>
        </w:rPr>
        <w:t xml:space="preserve">муниципальной </w:t>
      </w:r>
      <w:r w:rsidRPr="00AB53FE">
        <w:rPr>
          <w:rFonts w:ascii="Times New Roman" w:hAnsi="Times New Roman" w:cs="Times New Roman"/>
          <w:sz w:val="24"/>
          <w:szCs w:val="24"/>
        </w:rPr>
        <w:t xml:space="preserve">программы;      </w:t>
      </w: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возможное изменение федерального и регионального законодательства.</w:t>
      </w: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В целях управления указанными рисками в ходе реализации </w:t>
      </w:r>
      <w:r w:rsidR="008003F8" w:rsidRPr="00AB53FE">
        <w:rPr>
          <w:rFonts w:ascii="Times New Roman" w:hAnsi="Times New Roman" w:cs="Times New Roman"/>
          <w:sz w:val="24"/>
          <w:szCs w:val="24"/>
        </w:rPr>
        <w:t xml:space="preserve">муниципальной </w:t>
      </w:r>
      <w:r w:rsidRPr="00AB53FE">
        <w:rPr>
          <w:rFonts w:ascii="Times New Roman" w:hAnsi="Times New Roman" w:cs="Times New Roman"/>
          <w:sz w:val="24"/>
          <w:szCs w:val="24"/>
        </w:rPr>
        <w:t>программы предусматриваются:</w:t>
      </w: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определение приоритетных направлений реализации </w:t>
      </w:r>
      <w:r w:rsidR="008003F8" w:rsidRPr="00AB53FE">
        <w:rPr>
          <w:rFonts w:ascii="Times New Roman" w:hAnsi="Times New Roman" w:cs="Times New Roman"/>
          <w:sz w:val="24"/>
          <w:szCs w:val="24"/>
        </w:rPr>
        <w:t xml:space="preserve">муниципальной </w:t>
      </w:r>
      <w:r w:rsidRPr="00AB53FE">
        <w:rPr>
          <w:rFonts w:ascii="Times New Roman" w:hAnsi="Times New Roman" w:cs="Times New Roman"/>
          <w:sz w:val="24"/>
          <w:szCs w:val="24"/>
        </w:rPr>
        <w:t xml:space="preserve">программы, оперативное внесение соответствующих корректировок в </w:t>
      </w:r>
      <w:r w:rsidR="008003F8" w:rsidRPr="00AB53FE">
        <w:rPr>
          <w:rFonts w:ascii="Times New Roman" w:hAnsi="Times New Roman" w:cs="Times New Roman"/>
          <w:sz w:val="24"/>
          <w:szCs w:val="24"/>
        </w:rPr>
        <w:t xml:space="preserve">муниципальную </w:t>
      </w:r>
      <w:r w:rsidRPr="00AB53FE">
        <w:rPr>
          <w:rFonts w:ascii="Times New Roman" w:hAnsi="Times New Roman" w:cs="Times New Roman"/>
          <w:sz w:val="24"/>
          <w:szCs w:val="24"/>
        </w:rPr>
        <w:t>программу;</w:t>
      </w: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внесение изменений в действующие правовые акты и (или) принятие новых правовых актов Кировской области, касающихся сферы реализации </w:t>
      </w:r>
      <w:r w:rsidR="008003F8" w:rsidRPr="00AB53FE">
        <w:rPr>
          <w:rFonts w:ascii="Times New Roman" w:hAnsi="Times New Roman" w:cs="Times New Roman"/>
          <w:sz w:val="24"/>
          <w:szCs w:val="24"/>
        </w:rPr>
        <w:t xml:space="preserve">муниципальной </w:t>
      </w:r>
      <w:r w:rsidRPr="00AB53FE">
        <w:rPr>
          <w:rFonts w:ascii="Times New Roman" w:hAnsi="Times New Roman" w:cs="Times New Roman"/>
          <w:sz w:val="24"/>
          <w:szCs w:val="24"/>
        </w:rPr>
        <w:t>программы;</w:t>
      </w: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мониторинг поэтапного</w:t>
      </w:r>
      <w:r w:rsidR="007C04E0" w:rsidRPr="00AB53FE">
        <w:rPr>
          <w:rFonts w:ascii="Times New Roman" w:hAnsi="Times New Roman" w:cs="Times New Roman"/>
          <w:sz w:val="24"/>
          <w:szCs w:val="24"/>
        </w:rPr>
        <w:t xml:space="preserve"> (ежегодного)</w:t>
      </w:r>
      <w:r w:rsidRPr="00AB53FE">
        <w:rPr>
          <w:rFonts w:ascii="Times New Roman" w:hAnsi="Times New Roman" w:cs="Times New Roman"/>
          <w:sz w:val="24"/>
          <w:szCs w:val="24"/>
        </w:rPr>
        <w:t xml:space="preserve"> исполнения сторонними организациями    мероприятий</w:t>
      </w:r>
      <w:r w:rsidR="008003F8" w:rsidRPr="00AB53FE">
        <w:rPr>
          <w:rFonts w:ascii="Times New Roman" w:hAnsi="Times New Roman" w:cs="Times New Roman"/>
          <w:sz w:val="24"/>
          <w:szCs w:val="24"/>
        </w:rPr>
        <w:t xml:space="preserve"> муниципальной </w:t>
      </w:r>
      <w:r w:rsidRPr="00AB53FE">
        <w:rPr>
          <w:rFonts w:ascii="Times New Roman" w:hAnsi="Times New Roman" w:cs="Times New Roman"/>
          <w:sz w:val="24"/>
          <w:szCs w:val="24"/>
        </w:rPr>
        <w:t>программы.</w:t>
      </w:r>
    </w:p>
    <w:p w:rsidR="00AF6866" w:rsidRPr="00AB53FE"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мониторинг федерального и регионального законодательства;</w:t>
      </w:r>
    </w:p>
    <w:p w:rsidR="00E00C31" w:rsidRPr="007F07E8" w:rsidRDefault="00AF6866" w:rsidP="00AB53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принятие иных мер, связанных с реализацией полномочий.</w:t>
      </w:r>
    </w:p>
    <w:p w:rsidR="0096598C" w:rsidRDefault="0096598C" w:rsidP="00504906">
      <w:pPr>
        <w:spacing w:after="0" w:line="240" w:lineRule="auto"/>
        <w:jc w:val="center"/>
        <w:rPr>
          <w:rFonts w:ascii="Times New Roman" w:eastAsia="Times New Roman" w:hAnsi="Times New Roman" w:cs="Times New Roman"/>
          <w:b/>
          <w:sz w:val="24"/>
          <w:szCs w:val="24"/>
        </w:rPr>
      </w:pPr>
    </w:p>
    <w:p w:rsidR="0096598C" w:rsidRDefault="0096598C" w:rsidP="00504906">
      <w:pPr>
        <w:spacing w:after="0" w:line="240" w:lineRule="auto"/>
        <w:jc w:val="center"/>
        <w:rPr>
          <w:rFonts w:ascii="Times New Roman" w:eastAsia="Times New Roman" w:hAnsi="Times New Roman" w:cs="Times New Roman"/>
          <w:b/>
          <w:sz w:val="24"/>
          <w:szCs w:val="24"/>
        </w:rPr>
      </w:pPr>
    </w:p>
    <w:p w:rsidR="002213B6" w:rsidRDefault="002213B6" w:rsidP="00504906">
      <w:pPr>
        <w:spacing w:after="0" w:line="240" w:lineRule="auto"/>
        <w:jc w:val="center"/>
        <w:rPr>
          <w:rFonts w:ascii="Times New Roman" w:eastAsia="Times New Roman" w:hAnsi="Times New Roman" w:cs="Times New Roman"/>
          <w:b/>
          <w:sz w:val="24"/>
          <w:szCs w:val="24"/>
        </w:rPr>
      </w:pPr>
    </w:p>
    <w:p w:rsidR="002213B6" w:rsidRDefault="002213B6" w:rsidP="00504906">
      <w:pPr>
        <w:spacing w:after="0" w:line="240" w:lineRule="auto"/>
        <w:jc w:val="center"/>
        <w:rPr>
          <w:rFonts w:ascii="Times New Roman" w:eastAsia="Times New Roman" w:hAnsi="Times New Roman" w:cs="Times New Roman"/>
          <w:b/>
          <w:sz w:val="24"/>
          <w:szCs w:val="24"/>
        </w:rPr>
      </w:pPr>
    </w:p>
    <w:p w:rsidR="00AB53FE" w:rsidRPr="00AB53FE" w:rsidRDefault="00AB53FE" w:rsidP="00AB53FE">
      <w:pPr>
        <w:spacing w:after="0" w:line="240" w:lineRule="auto"/>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lastRenderedPageBreak/>
        <w:t xml:space="preserve">Подпрограмма </w:t>
      </w:r>
    </w:p>
    <w:p w:rsidR="00AB53FE" w:rsidRPr="00AB53FE" w:rsidRDefault="00AB53FE" w:rsidP="00AB53FE">
      <w:pPr>
        <w:keepNext/>
        <w:keepLines/>
        <w:spacing w:after="0" w:line="240" w:lineRule="auto"/>
        <w:jc w:val="center"/>
        <w:outlineLvl w:val="0"/>
        <w:rPr>
          <w:rFonts w:ascii="Times New Roman" w:eastAsia="Times New Roman" w:hAnsi="Times New Roman" w:cs="Times New Roman"/>
          <w:bCs/>
          <w:sz w:val="24"/>
          <w:szCs w:val="24"/>
        </w:rPr>
      </w:pPr>
      <w:r w:rsidRPr="00AB53FE">
        <w:rPr>
          <w:rFonts w:ascii="Times New Roman" w:eastAsia="Times New Roman" w:hAnsi="Times New Roman" w:cs="Times New Roman"/>
          <w:b/>
          <w:bCs/>
          <w:sz w:val="24"/>
          <w:szCs w:val="24"/>
        </w:rPr>
        <w:t>«Развитие экономического потенциала»</w:t>
      </w:r>
    </w:p>
    <w:p w:rsidR="00AB53FE" w:rsidRPr="00AB53FE" w:rsidRDefault="00AB53FE" w:rsidP="00AB53FE">
      <w:pPr>
        <w:spacing w:after="0" w:line="240" w:lineRule="auto"/>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 xml:space="preserve">муниципальной программы </w:t>
      </w:r>
      <w:proofErr w:type="spellStart"/>
      <w:r w:rsidRPr="00AB53FE">
        <w:rPr>
          <w:rFonts w:ascii="Times New Roman" w:eastAsia="Times New Roman" w:hAnsi="Times New Roman" w:cs="Times New Roman"/>
          <w:b/>
          <w:sz w:val="24"/>
          <w:szCs w:val="24"/>
        </w:rPr>
        <w:t>Вятскополянского</w:t>
      </w:r>
      <w:proofErr w:type="spellEnd"/>
      <w:r w:rsidRPr="00AB53FE">
        <w:rPr>
          <w:rFonts w:ascii="Times New Roman" w:eastAsia="Times New Roman" w:hAnsi="Times New Roman" w:cs="Times New Roman"/>
          <w:b/>
          <w:sz w:val="24"/>
          <w:szCs w:val="24"/>
        </w:rPr>
        <w:t xml:space="preserve"> района </w:t>
      </w:r>
    </w:p>
    <w:p w:rsidR="00AB53FE" w:rsidRPr="00AB53FE" w:rsidRDefault="00AB53FE" w:rsidP="00AB53FE">
      <w:pPr>
        <w:spacing w:after="0" w:line="240" w:lineRule="auto"/>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 xml:space="preserve">«Создание условий, способствующих развитию района» </w:t>
      </w:r>
    </w:p>
    <w:p w:rsidR="00AB53FE" w:rsidRPr="00AB53FE" w:rsidRDefault="00AB53FE" w:rsidP="00AB53FE">
      <w:pPr>
        <w:spacing w:after="0" w:line="240" w:lineRule="auto"/>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на 202</w:t>
      </w:r>
      <w:r w:rsidR="00896DFE">
        <w:rPr>
          <w:rFonts w:ascii="Times New Roman" w:eastAsia="Times New Roman" w:hAnsi="Times New Roman" w:cs="Times New Roman"/>
          <w:b/>
          <w:sz w:val="24"/>
          <w:szCs w:val="24"/>
        </w:rPr>
        <w:t>5</w:t>
      </w:r>
      <w:r w:rsidRPr="00AB53FE">
        <w:rPr>
          <w:rFonts w:ascii="Times New Roman" w:eastAsia="Times New Roman" w:hAnsi="Times New Roman" w:cs="Times New Roman"/>
          <w:b/>
          <w:sz w:val="24"/>
          <w:szCs w:val="24"/>
        </w:rPr>
        <w:t>-20</w:t>
      </w:r>
      <w:r w:rsidR="00896DFE">
        <w:rPr>
          <w:rFonts w:ascii="Times New Roman" w:eastAsia="Times New Roman" w:hAnsi="Times New Roman" w:cs="Times New Roman"/>
          <w:b/>
          <w:sz w:val="24"/>
          <w:szCs w:val="24"/>
        </w:rPr>
        <w:t xml:space="preserve">30 </w:t>
      </w:r>
      <w:r w:rsidRPr="00AB53FE">
        <w:rPr>
          <w:rFonts w:ascii="Times New Roman" w:eastAsia="Times New Roman" w:hAnsi="Times New Roman" w:cs="Times New Roman"/>
          <w:b/>
          <w:sz w:val="24"/>
          <w:szCs w:val="24"/>
        </w:rPr>
        <w:t>годы</w:t>
      </w:r>
    </w:p>
    <w:p w:rsidR="00AB53FE" w:rsidRPr="00AB53FE" w:rsidRDefault="00AB53FE" w:rsidP="00AB53FE">
      <w:pPr>
        <w:spacing w:after="0" w:line="240" w:lineRule="auto"/>
        <w:jc w:val="center"/>
        <w:rPr>
          <w:rFonts w:ascii="Times New Roman" w:eastAsia="Times New Roman" w:hAnsi="Times New Roman" w:cs="Times New Roman"/>
          <w:b/>
          <w:sz w:val="24"/>
          <w:szCs w:val="24"/>
        </w:rPr>
      </w:pPr>
    </w:p>
    <w:p w:rsidR="00AB53FE" w:rsidRPr="00AB53FE" w:rsidRDefault="00AB53FE" w:rsidP="00AB53FE">
      <w:pPr>
        <w:spacing w:after="0" w:line="240" w:lineRule="auto"/>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 xml:space="preserve">Паспорт подпрограммы </w:t>
      </w:r>
    </w:p>
    <w:p w:rsidR="00AB53FE" w:rsidRPr="00AB53FE" w:rsidRDefault="00AB53FE" w:rsidP="00AB53FE">
      <w:pPr>
        <w:spacing w:after="0" w:line="240" w:lineRule="auto"/>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«Развитие экономического потенциала»</w:t>
      </w:r>
    </w:p>
    <w:p w:rsidR="00AB53FE" w:rsidRPr="00AB53FE" w:rsidRDefault="00AB53FE" w:rsidP="00AB53FE">
      <w:pPr>
        <w:spacing w:after="0" w:line="240" w:lineRule="auto"/>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061"/>
      </w:tblGrid>
      <w:tr w:rsidR="00AB53FE" w:rsidRPr="00AB53FE" w:rsidTr="006D05A2">
        <w:tc>
          <w:tcPr>
            <w:tcW w:w="3369" w:type="dxa"/>
          </w:tcPr>
          <w:p w:rsidR="00AB53FE" w:rsidRPr="00AB53FE" w:rsidRDefault="00AB53FE" w:rsidP="00AB53FE">
            <w:pPr>
              <w:spacing w:after="0" w:line="240" w:lineRule="auto"/>
              <w:rPr>
                <w:rFonts w:ascii="Times New Roman" w:eastAsia="Times New Roman" w:hAnsi="Times New Roman" w:cs="Times New Roman"/>
                <w:sz w:val="24"/>
                <w:szCs w:val="24"/>
                <w:lang w:val="en-US"/>
              </w:rPr>
            </w:pPr>
            <w:r w:rsidRPr="00AB53FE">
              <w:rPr>
                <w:rFonts w:ascii="Times New Roman" w:eastAsia="Times New Roman" w:hAnsi="Times New Roman" w:cs="Times New Roman"/>
                <w:sz w:val="24"/>
                <w:szCs w:val="24"/>
              </w:rPr>
              <w:t>Ответственный исполнитель подпрограммы</w:t>
            </w:r>
          </w:p>
        </w:tc>
        <w:tc>
          <w:tcPr>
            <w:tcW w:w="6061" w:type="dxa"/>
          </w:tcPr>
          <w:p w:rsidR="00AB53FE" w:rsidRPr="00AB53FE" w:rsidRDefault="00AB53FE" w:rsidP="00AB53FE">
            <w:pPr>
              <w:spacing w:after="0" w:line="240" w:lineRule="auto"/>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Управление экономического развития администрации района</w:t>
            </w:r>
          </w:p>
        </w:tc>
      </w:tr>
      <w:tr w:rsidR="00AB53FE" w:rsidRPr="00AB53FE" w:rsidTr="006D05A2">
        <w:tc>
          <w:tcPr>
            <w:tcW w:w="3369" w:type="dxa"/>
          </w:tcPr>
          <w:p w:rsidR="00AB53FE" w:rsidRPr="00AB53FE" w:rsidRDefault="00AB53FE" w:rsidP="00AB53FE">
            <w:pPr>
              <w:spacing w:after="0" w:line="240" w:lineRule="auto"/>
              <w:rPr>
                <w:rFonts w:ascii="Times New Roman" w:eastAsia="Times New Roman" w:hAnsi="Times New Roman" w:cs="Times New Roman"/>
                <w:sz w:val="24"/>
                <w:szCs w:val="24"/>
                <w:lang w:val="en-US"/>
              </w:rPr>
            </w:pPr>
            <w:r w:rsidRPr="00AB53FE">
              <w:rPr>
                <w:rFonts w:ascii="Times New Roman" w:eastAsia="Times New Roman" w:hAnsi="Times New Roman" w:cs="Times New Roman"/>
                <w:sz w:val="24"/>
                <w:szCs w:val="24"/>
              </w:rPr>
              <w:t xml:space="preserve">Соисполнители подпрограммы </w:t>
            </w:r>
          </w:p>
        </w:tc>
        <w:tc>
          <w:tcPr>
            <w:tcW w:w="6061" w:type="dxa"/>
          </w:tcPr>
          <w:p w:rsidR="00AB53FE" w:rsidRPr="00AB53FE" w:rsidRDefault="00AB53FE" w:rsidP="00AB53FE">
            <w:pPr>
              <w:spacing w:after="0" w:line="240" w:lineRule="auto"/>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управление образования администрации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tc>
      </w:tr>
      <w:tr w:rsidR="00AB53FE" w:rsidRPr="00AB53FE" w:rsidTr="006D05A2">
        <w:tc>
          <w:tcPr>
            <w:tcW w:w="3369" w:type="dxa"/>
          </w:tcPr>
          <w:p w:rsidR="00AB53FE" w:rsidRPr="00AB53FE" w:rsidRDefault="00AB53FE" w:rsidP="00AB53FE">
            <w:pPr>
              <w:spacing w:after="0" w:line="240" w:lineRule="auto"/>
              <w:rPr>
                <w:rFonts w:ascii="Times New Roman" w:eastAsia="Times New Roman" w:hAnsi="Times New Roman" w:cs="Times New Roman"/>
                <w:sz w:val="24"/>
                <w:szCs w:val="24"/>
                <w:lang w:val="en-US"/>
              </w:rPr>
            </w:pPr>
            <w:r w:rsidRPr="00AB53FE">
              <w:rPr>
                <w:rFonts w:ascii="Times New Roman" w:eastAsia="Times New Roman" w:hAnsi="Times New Roman" w:cs="Times New Roman"/>
                <w:sz w:val="24"/>
                <w:szCs w:val="24"/>
              </w:rPr>
              <w:t>Цели подпрограммы</w:t>
            </w:r>
          </w:p>
        </w:tc>
        <w:tc>
          <w:tcPr>
            <w:tcW w:w="6061" w:type="dxa"/>
          </w:tcPr>
          <w:p w:rsidR="00AB53FE" w:rsidRPr="00AB53FE"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совершенствование управления социально-экономическим развитием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развитие ресурса малого предпринимательства для обеспечения максимально полного использования экономического и социального потенциала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w:t>
            </w:r>
          </w:p>
          <w:p w:rsidR="00AB53FE" w:rsidRPr="00AB53FE" w:rsidRDefault="00AB53FE" w:rsidP="00AB53FE">
            <w:pPr>
              <w:spacing w:after="0" w:line="240" w:lineRule="auto"/>
              <w:ind w:firstLine="45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снижение напряженности на рынке труда;</w:t>
            </w:r>
          </w:p>
          <w:p w:rsidR="00AB53FE" w:rsidRPr="00AB53FE" w:rsidRDefault="00AB53FE" w:rsidP="00AB53FE">
            <w:pPr>
              <w:spacing w:after="0" w:line="240" w:lineRule="auto"/>
              <w:ind w:firstLine="45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развитие пассажирских перевозок на территории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tc>
      </w:tr>
      <w:tr w:rsidR="00AB53FE" w:rsidRPr="00AB53FE" w:rsidTr="006D05A2">
        <w:tc>
          <w:tcPr>
            <w:tcW w:w="3369" w:type="dxa"/>
          </w:tcPr>
          <w:p w:rsidR="00AB53FE" w:rsidRPr="00AB53FE" w:rsidRDefault="00AB53FE" w:rsidP="00AB53FE">
            <w:pPr>
              <w:spacing w:after="0" w:line="240" w:lineRule="auto"/>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Задачи подпрограммы</w:t>
            </w:r>
          </w:p>
        </w:tc>
        <w:tc>
          <w:tcPr>
            <w:tcW w:w="6061" w:type="dxa"/>
          </w:tcPr>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 xml:space="preserve">Обеспечение качества прогнозирования социально-экономического развития </w:t>
            </w:r>
            <w:proofErr w:type="spellStart"/>
            <w:r w:rsidRPr="00193877">
              <w:rPr>
                <w:rFonts w:ascii="Times New Roman" w:eastAsia="Times New Roman" w:hAnsi="Times New Roman" w:cs="Times New Roman"/>
                <w:sz w:val="24"/>
                <w:szCs w:val="24"/>
              </w:rPr>
              <w:t>Вятскополянского</w:t>
            </w:r>
            <w:proofErr w:type="spellEnd"/>
            <w:r w:rsidRPr="00193877">
              <w:rPr>
                <w:rFonts w:ascii="Times New Roman" w:eastAsia="Times New Roman" w:hAnsi="Times New Roman" w:cs="Times New Roman"/>
                <w:sz w:val="24"/>
                <w:szCs w:val="24"/>
              </w:rPr>
              <w:t xml:space="preserve"> района;</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формирование благоприятной правовой среды, стимулирующей развитие малого предпринимательства, укрепление социального статуса, повышение престижа предпринимательской деятельности;</w:t>
            </w:r>
          </w:p>
          <w:p w:rsidR="00AB53FE" w:rsidRPr="00193877"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осуществление мероприятий, способствующих занятости граждан, испытывающих трудности в поиске работы;</w:t>
            </w:r>
          </w:p>
          <w:p w:rsidR="00AB53FE" w:rsidRPr="00193877" w:rsidRDefault="001F37F5"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 xml:space="preserve">предоставление субсидии  юридическим лицам в случае осуществления перевозок пассажиров автомобильным транспортом общего пользования по муниципальным маршрутам </w:t>
            </w:r>
            <w:proofErr w:type="spellStart"/>
            <w:r w:rsidRPr="00193877">
              <w:rPr>
                <w:rFonts w:ascii="Times New Roman" w:eastAsia="Times New Roman" w:hAnsi="Times New Roman" w:cs="Times New Roman"/>
                <w:sz w:val="24"/>
                <w:szCs w:val="24"/>
              </w:rPr>
              <w:t>решулярных</w:t>
            </w:r>
            <w:proofErr w:type="spellEnd"/>
            <w:r w:rsidRPr="00193877">
              <w:rPr>
                <w:rFonts w:ascii="Times New Roman" w:eastAsia="Times New Roman" w:hAnsi="Times New Roman" w:cs="Times New Roman"/>
                <w:sz w:val="24"/>
                <w:szCs w:val="24"/>
              </w:rPr>
              <w:t xml:space="preserve"> перевозок на территории </w:t>
            </w:r>
            <w:proofErr w:type="spellStart"/>
            <w:r w:rsidRPr="00193877">
              <w:rPr>
                <w:rFonts w:ascii="Times New Roman" w:eastAsia="Times New Roman" w:hAnsi="Times New Roman" w:cs="Times New Roman"/>
                <w:sz w:val="24"/>
                <w:szCs w:val="24"/>
              </w:rPr>
              <w:t>Вятскополянского</w:t>
            </w:r>
            <w:proofErr w:type="spellEnd"/>
            <w:r w:rsidRPr="00193877">
              <w:rPr>
                <w:rFonts w:ascii="Times New Roman" w:eastAsia="Times New Roman" w:hAnsi="Times New Roman" w:cs="Times New Roman"/>
                <w:sz w:val="24"/>
                <w:szCs w:val="24"/>
              </w:rPr>
              <w:t xml:space="preserve"> района, в связи с установлением бесплатного проезда членам семей военнослужащих</w:t>
            </w:r>
            <w:r w:rsidR="00F4662A">
              <w:rPr>
                <w:rFonts w:ascii="Times New Roman" w:eastAsia="Times New Roman" w:hAnsi="Times New Roman" w:cs="Times New Roman"/>
                <w:sz w:val="24"/>
                <w:szCs w:val="24"/>
              </w:rPr>
              <w:t>.</w:t>
            </w:r>
          </w:p>
        </w:tc>
      </w:tr>
      <w:tr w:rsidR="00AB53FE" w:rsidRPr="00AB53FE" w:rsidTr="006D05A2">
        <w:tc>
          <w:tcPr>
            <w:tcW w:w="3369" w:type="dxa"/>
          </w:tcPr>
          <w:p w:rsidR="00AB53FE" w:rsidRPr="00AB53FE" w:rsidRDefault="00AB53FE" w:rsidP="00AB53FE">
            <w:pPr>
              <w:spacing w:after="0" w:line="240" w:lineRule="auto"/>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Целевые показатели эффективности реализации подпрограммы</w:t>
            </w:r>
          </w:p>
        </w:tc>
        <w:tc>
          <w:tcPr>
            <w:tcW w:w="6061" w:type="dxa"/>
          </w:tcPr>
          <w:p w:rsidR="00AB53FE" w:rsidRPr="00193877"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 xml:space="preserve">Качество прогнозирования социально-экономического развития </w:t>
            </w:r>
            <w:proofErr w:type="spellStart"/>
            <w:r w:rsidRPr="00193877">
              <w:rPr>
                <w:rFonts w:ascii="Times New Roman" w:eastAsia="Times New Roman" w:hAnsi="Times New Roman" w:cs="Times New Roman"/>
                <w:sz w:val="24"/>
                <w:szCs w:val="24"/>
              </w:rPr>
              <w:t>Вятскополянского</w:t>
            </w:r>
            <w:proofErr w:type="spellEnd"/>
            <w:r w:rsidRPr="00193877">
              <w:rPr>
                <w:rFonts w:ascii="Times New Roman" w:eastAsia="Times New Roman" w:hAnsi="Times New Roman" w:cs="Times New Roman"/>
                <w:sz w:val="24"/>
                <w:szCs w:val="24"/>
              </w:rPr>
              <w:t xml:space="preserve"> района (отклонение фактических значений показателей социально-экономического развития области </w:t>
            </w:r>
            <w:proofErr w:type="gramStart"/>
            <w:r w:rsidRPr="00193877">
              <w:rPr>
                <w:rFonts w:ascii="Times New Roman" w:eastAsia="Times New Roman" w:hAnsi="Times New Roman" w:cs="Times New Roman"/>
                <w:sz w:val="24"/>
                <w:szCs w:val="24"/>
              </w:rPr>
              <w:t>от</w:t>
            </w:r>
            <w:proofErr w:type="gramEnd"/>
            <w:r w:rsidRPr="00193877">
              <w:rPr>
                <w:rFonts w:ascii="Times New Roman" w:eastAsia="Times New Roman" w:hAnsi="Times New Roman" w:cs="Times New Roman"/>
                <w:sz w:val="24"/>
                <w:szCs w:val="24"/>
              </w:rPr>
              <w:t xml:space="preserve"> прогнозных);</w:t>
            </w:r>
          </w:p>
          <w:p w:rsidR="00AB53FE" w:rsidRPr="00193877"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своевременная оценка   эффективности   реализации муниципальных программ;</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количество малых предприятий;</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среднемесячная заработная плата наемных работников на малых предприятиях</w:t>
            </w:r>
            <w:r w:rsidRPr="00193877">
              <w:rPr>
                <w:rFonts w:ascii="Times New Roman" w:eastAsia="Times New Roman" w:hAnsi="Times New Roman" w:cs="Times New Roman"/>
                <w:spacing w:val="-2"/>
                <w:sz w:val="24"/>
                <w:szCs w:val="24"/>
              </w:rPr>
              <w:t>;</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 xml:space="preserve">оборот продукции (услуг), производимой малыми </w:t>
            </w:r>
            <w:r w:rsidRPr="00193877">
              <w:rPr>
                <w:rFonts w:ascii="Times New Roman" w:eastAsia="Times New Roman" w:hAnsi="Times New Roman" w:cs="Times New Roman"/>
                <w:sz w:val="24"/>
                <w:szCs w:val="24"/>
              </w:rPr>
              <w:lastRenderedPageBreak/>
              <w:t xml:space="preserve">предприятиями, в том числе </w:t>
            </w:r>
            <w:proofErr w:type="spellStart"/>
            <w:r w:rsidRPr="00193877">
              <w:rPr>
                <w:rFonts w:ascii="Times New Roman" w:eastAsia="Times New Roman" w:hAnsi="Times New Roman" w:cs="Times New Roman"/>
                <w:sz w:val="24"/>
                <w:szCs w:val="24"/>
              </w:rPr>
              <w:t>микропредприятиями</w:t>
            </w:r>
            <w:proofErr w:type="spellEnd"/>
            <w:r w:rsidRPr="00193877">
              <w:rPr>
                <w:rFonts w:ascii="Times New Roman" w:eastAsia="Times New Roman" w:hAnsi="Times New Roman" w:cs="Times New Roman"/>
                <w:sz w:val="24"/>
                <w:szCs w:val="24"/>
              </w:rPr>
              <w:t>, и индивидуальными предпринимателями;</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объем налоговых поступлений от субъектов малого предпринимательства в консолидированный бюджет муниципального района;</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 xml:space="preserve">доля трудоустроенных несовершеннолетних граждан в возрасте от 14 до 18 лет в свободное от учебы время в среднегодовой численности несовершеннолетних граждан в возрасте от 14 до 18 лет, проживающих в </w:t>
            </w:r>
            <w:proofErr w:type="spellStart"/>
            <w:r w:rsidRPr="00193877">
              <w:rPr>
                <w:rFonts w:ascii="Times New Roman" w:eastAsia="Times New Roman" w:hAnsi="Times New Roman" w:cs="Times New Roman"/>
                <w:sz w:val="24"/>
                <w:szCs w:val="24"/>
              </w:rPr>
              <w:t>Вятскополянском</w:t>
            </w:r>
            <w:proofErr w:type="spellEnd"/>
            <w:r w:rsidRPr="00193877">
              <w:rPr>
                <w:rFonts w:ascii="Times New Roman" w:eastAsia="Times New Roman" w:hAnsi="Times New Roman" w:cs="Times New Roman"/>
                <w:sz w:val="24"/>
                <w:szCs w:val="24"/>
              </w:rPr>
              <w:t xml:space="preserve"> районе;</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AB53FE" w:rsidRPr="00193877" w:rsidRDefault="00AB53FE" w:rsidP="00AB53FE">
            <w:pPr>
              <w:spacing w:after="0" w:line="240" w:lineRule="auto"/>
              <w:ind w:firstLine="459"/>
              <w:jc w:val="both"/>
              <w:rPr>
                <w:rFonts w:ascii="Times New Roman" w:eastAsia="Times New Roman" w:hAnsi="Times New Roman" w:cs="Times New Roman"/>
                <w:sz w:val="24"/>
                <w:szCs w:val="24"/>
              </w:rPr>
            </w:pPr>
          </w:p>
        </w:tc>
      </w:tr>
      <w:tr w:rsidR="00AB53FE" w:rsidRPr="00AB53FE" w:rsidTr="006D05A2">
        <w:tc>
          <w:tcPr>
            <w:tcW w:w="3369" w:type="dxa"/>
          </w:tcPr>
          <w:p w:rsidR="00AB53FE" w:rsidRPr="00AB53FE" w:rsidRDefault="00AB53FE" w:rsidP="00AB53FE">
            <w:pPr>
              <w:spacing w:after="0" w:line="240" w:lineRule="auto"/>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lastRenderedPageBreak/>
              <w:t>Этапы и сроки реализации подпрограммы</w:t>
            </w:r>
          </w:p>
        </w:tc>
        <w:tc>
          <w:tcPr>
            <w:tcW w:w="6061" w:type="dxa"/>
          </w:tcPr>
          <w:p w:rsidR="00AB53FE" w:rsidRPr="00133E7C" w:rsidRDefault="00AB53FE" w:rsidP="002631A0">
            <w:pPr>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Срок реализации 20</w:t>
            </w:r>
            <w:r w:rsidR="002631A0">
              <w:rPr>
                <w:rFonts w:ascii="Times New Roman" w:eastAsia="Times New Roman" w:hAnsi="Times New Roman" w:cs="Times New Roman"/>
                <w:sz w:val="24"/>
                <w:szCs w:val="24"/>
              </w:rPr>
              <w:t>25</w:t>
            </w:r>
            <w:r w:rsidRPr="00133E7C">
              <w:rPr>
                <w:rFonts w:ascii="Times New Roman" w:eastAsia="Times New Roman" w:hAnsi="Times New Roman" w:cs="Times New Roman"/>
                <w:sz w:val="24"/>
                <w:szCs w:val="24"/>
              </w:rPr>
              <w:t>-20</w:t>
            </w:r>
            <w:r w:rsidR="002631A0">
              <w:rPr>
                <w:rFonts w:ascii="Times New Roman" w:eastAsia="Times New Roman" w:hAnsi="Times New Roman" w:cs="Times New Roman"/>
                <w:sz w:val="24"/>
                <w:szCs w:val="24"/>
              </w:rPr>
              <w:t>30</w:t>
            </w:r>
            <w:r w:rsidRPr="00133E7C">
              <w:rPr>
                <w:rFonts w:ascii="Times New Roman" w:eastAsia="Times New Roman" w:hAnsi="Times New Roman" w:cs="Times New Roman"/>
                <w:color w:val="FF0000"/>
                <w:sz w:val="24"/>
                <w:szCs w:val="24"/>
              </w:rPr>
              <w:t xml:space="preserve"> </w:t>
            </w:r>
            <w:r w:rsidRPr="00133E7C">
              <w:rPr>
                <w:rFonts w:ascii="Times New Roman" w:eastAsia="Times New Roman" w:hAnsi="Times New Roman" w:cs="Times New Roman"/>
                <w:sz w:val="24"/>
                <w:szCs w:val="24"/>
              </w:rPr>
              <w:t>годы. Разделение на этапы не предусмотрено.</w:t>
            </w:r>
          </w:p>
        </w:tc>
      </w:tr>
      <w:tr w:rsidR="00AB53FE" w:rsidRPr="00AB53FE" w:rsidTr="006D05A2">
        <w:tc>
          <w:tcPr>
            <w:tcW w:w="3369" w:type="dxa"/>
          </w:tcPr>
          <w:p w:rsidR="00AB53FE" w:rsidRPr="00AB53FE" w:rsidRDefault="00AB53FE" w:rsidP="00AB53FE">
            <w:pPr>
              <w:spacing w:after="0" w:line="240" w:lineRule="auto"/>
              <w:rPr>
                <w:rFonts w:ascii="Times New Roman" w:eastAsia="Times New Roman" w:hAnsi="Times New Roman" w:cs="Times New Roman"/>
                <w:strike/>
                <w:sz w:val="24"/>
                <w:szCs w:val="24"/>
              </w:rPr>
            </w:pPr>
            <w:r w:rsidRPr="00AB53FE">
              <w:rPr>
                <w:rFonts w:ascii="Times New Roman" w:eastAsia="Times New Roman" w:hAnsi="Times New Roman" w:cs="Times New Roman"/>
                <w:sz w:val="24"/>
                <w:szCs w:val="24"/>
              </w:rPr>
              <w:t>Объемы ассигнований подпрограммы</w:t>
            </w:r>
          </w:p>
        </w:tc>
        <w:tc>
          <w:tcPr>
            <w:tcW w:w="6061" w:type="dxa"/>
          </w:tcPr>
          <w:p w:rsidR="00AB53FE" w:rsidRPr="00133E7C" w:rsidRDefault="00AB53FE" w:rsidP="00135105">
            <w:pPr>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Общий объем средств на реализацию подпрограммы – </w:t>
            </w:r>
            <w:r w:rsidR="00557D73">
              <w:rPr>
                <w:rFonts w:ascii="Times New Roman" w:eastAsia="Times New Roman" w:hAnsi="Times New Roman" w:cs="Times New Roman"/>
                <w:sz w:val="24"/>
                <w:szCs w:val="24"/>
              </w:rPr>
              <w:t>293</w:t>
            </w:r>
            <w:r w:rsidR="00CC6046">
              <w:rPr>
                <w:rFonts w:ascii="Times New Roman" w:eastAsia="Times New Roman" w:hAnsi="Times New Roman" w:cs="Times New Roman"/>
                <w:sz w:val="24"/>
                <w:szCs w:val="24"/>
              </w:rPr>
              <w:t>8</w:t>
            </w:r>
            <w:r w:rsidR="00557D73">
              <w:rPr>
                <w:rFonts w:ascii="Times New Roman" w:eastAsia="Times New Roman" w:hAnsi="Times New Roman" w:cs="Times New Roman"/>
                <w:sz w:val="24"/>
                <w:szCs w:val="24"/>
              </w:rPr>
              <w:t>4</w:t>
            </w:r>
            <w:r w:rsidRPr="00133E7C">
              <w:rPr>
                <w:rFonts w:ascii="Times New Roman" w:eastAsia="Times New Roman" w:hAnsi="Times New Roman" w:cs="Times New Roman"/>
                <w:sz w:val="24"/>
                <w:szCs w:val="24"/>
              </w:rPr>
              <w:t xml:space="preserve"> тыс. рублей, в том числе: </w:t>
            </w:r>
          </w:p>
          <w:p w:rsidR="00AB53FE" w:rsidRPr="00133E7C" w:rsidRDefault="00AB53FE" w:rsidP="00AB53FE">
            <w:pPr>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средства бюджета </w:t>
            </w:r>
            <w:proofErr w:type="spellStart"/>
            <w:r w:rsidRPr="00133E7C">
              <w:rPr>
                <w:rFonts w:ascii="Times New Roman" w:eastAsia="Times New Roman" w:hAnsi="Times New Roman" w:cs="Times New Roman"/>
                <w:sz w:val="24"/>
                <w:szCs w:val="24"/>
              </w:rPr>
              <w:t>Вятскополянского</w:t>
            </w:r>
            <w:proofErr w:type="spellEnd"/>
            <w:r w:rsidRPr="00133E7C">
              <w:rPr>
                <w:rFonts w:ascii="Times New Roman" w:eastAsia="Times New Roman" w:hAnsi="Times New Roman" w:cs="Times New Roman"/>
                <w:sz w:val="24"/>
                <w:szCs w:val="24"/>
              </w:rPr>
              <w:t xml:space="preserve"> района – </w:t>
            </w:r>
            <w:r w:rsidR="00557D73">
              <w:rPr>
                <w:rFonts w:ascii="Times New Roman" w:eastAsia="Times New Roman" w:hAnsi="Times New Roman" w:cs="Times New Roman"/>
                <w:sz w:val="24"/>
                <w:szCs w:val="24"/>
              </w:rPr>
              <w:t>293</w:t>
            </w:r>
            <w:r w:rsidR="0087033C">
              <w:rPr>
                <w:rFonts w:ascii="Times New Roman" w:eastAsia="Times New Roman" w:hAnsi="Times New Roman" w:cs="Times New Roman"/>
                <w:sz w:val="24"/>
                <w:szCs w:val="24"/>
              </w:rPr>
              <w:t>8</w:t>
            </w:r>
            <w:r w:rsidR="00557D73">
              <w:rPr>
                <w:rFonts w:ascii="Times New Roman" w:eastAsia="Times New Roman" w:hAnsi="Times New Roman" w:cs="Times New Roman"/>
                <w:sz w:val="24"/>
                <w:szCs w:val="24"/>
              </w:rPr>
              <w:t>4</w:t>
            </w:r>
            <w:r w:rsidR="001456E8" w:rsidRPr="00133E7C">
              <w:rPr>
                <w:rFonts w:ascii="Times New Roman" w:eastAsia="Times New Roman" w:hAnsi="Times New Roman" w:cs="Times New Roman"/>
                <w:sz w:val="24"/>
                <w:szCs w:val="24"/>
              </w:rPr>
              <w:t xml:space="preserve"> </w:t>
            </w:r>
            <w:r w:rsidRPr="00133E7C">
              <w:rPr>
                <w:rFonts w:ascii="Times New Roman" w:eastAsia="Times New Roman" w:hAnsi="Times New Roman" w:cs="Times New Roman"/>
                <w:sz w:val="24"/>
                <w:szCs w:val="24"/>
              </w:rPr>
              <w:t>тыс. рублей;</w:t>
            </w:r>
          </w:p>
          <w:p w:rsidR="00133E7C" w:rsidRPr="00133E7C" w:rsidRDefault="00133E7C" w:rsidP="00133E7C">
            <w:pPr>
              <w:spacing w:after="0" w:line="240" w:lineRule="auto"/>
              <w:ind w:firstLine="459"/>
              <w:jc w:val="both"/>
              <w:rPr>
                <w:rFonts w:ascii="Times New Roman" w:eastAsia="Times New Roman" w:hAnsi="Times New Roman" w:cs="Times New Roman"/>
                <w:sz w:val="24"/>
                <w:szCs w:val="24"/>
              </w:rPr>
            </w:pPr>
          </w:p>
        </w:tc>
      </w:tr>
      <w:tr w:rsidR="00AB53FE" w:rsidRPr="00AB53FE" w:rsidTr="006D05A2">
        <w:tc>
          <w:tcPr>
            <w:tcW w:w="3369" w:type="dxa"/>
          </w:tcPr>
          <w:p w:rsidR="00AB53FE" w:rsidRPr="00AB53FE" w:rsidRDefault="00AB53FE" w:rsidP="00AB53FE">
            <w:pPr>
              <w:spacing w:after="0" w:line="240" w:lineRule="auto"/>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Ожидаемые конечные результаты</w:t>
            </w:r>
          </w:p>
          <w:p w:rsidR="00AB53FE" w:rsidRPr="00AB53FE" w:rsidRDefault="00AB53FE" w:rsidP="00AB53FE">
            <w:pPr>
              <w:spacing w:after="0" w:line="240" w:lineRule="auto"/>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реализации  подпрограммы</w:t>
            </w:r>
          </w:p>
        </w:tc>
        <w:tc>
          <w:tcPr>
            <w:tcW w:w="6061" w:type="dxa"/>
          </w:tcPr>
          <w:p w:rsidR="00AB53FE" w:rsidRPr="00133E7C"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Качество прогнозирования социально-экономического развития </w:t>
            </w:r>
            <w:proofErr w:type="spellStart"/>
            <w:r w:rsidRPr="00133E7C">
              <w:rPr>
                <w:rFonts w:ascii="Times New Roman" w:eastAsia="Times New Roman" w:hAnsi="Times New Roman" w:cs="Times New Roman"/>
                <w:sz w:val="24"/>
                <w:szCs w:val="24"/>
              </w:rPr>
              <w:t>Вятскополянского</w:t>
            </w:r>
            <w:proofErr w:type="spellEnd"/>
            <w:r w:rsidRPr="00133E7C">
              <w:rPr>
                <w:rFonts w:ascii="Times New Roman" w:eastAsia="Times New Roman" w:hAnsi="Times New Roman" w:cs="Times New Roman"/>
                <w:sz w:val="24"/>
                <w:szCs w:val="24"/>
              </w:rPr>
              <w:t xml:space="preserve"> района (отклонение фактических значений показателей социально-экономического развития области </w:t>
            </w:r>
            <w:proofErr w:type="gramStart"/>
            <w:r w:rsidRPr="00133E7C">
              <w:rPr>
                <w:rFonts w:ascii="Times New Roman" w:eastAsia="Times New Roman" w:hAnsi="Times New Roman" w:cs="Times New Roman"/>
                <w:sz w:val="24"/>
                <w:szCs w:val="24"/>
              </w:rPr>
              <w:t>от</w:t>
            </w:r>
            <w:proofErr w:type="gramEnd"/>
            <w:r w:rsidRPr="00133E7C">
              <w:rPr>
                <w:rFonts w:ascii="Times New Roman" w:eastAsia="Times New Roman" w:hAnsi="Times New Roman" w:cs="Times New Roman"/>
                <w:sz w:val="24"/>
                <w:szCs w:val="24"/>
              </w:rPr>
              <w:t xml:space="preserve"> прогнозных не более 10% ежегодно);</w:t>
            </w:r>
          </w:p>
          <w:p w:rsidR="00AB53FE" w:rsidRPr="00133E7C"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Оценка эффективности   реализации муниципальных программ – 100% ежегодно;</w:t>
            </w:r>
          </w:p>
          <w:p w:rsidR="00AB53FE" w:rsidRPr="00133E7C" w:rsidRDefault="0035322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количество малых предприятий 13</w:t>
            </w:r>
            <w:r w:rsidR="007757AA">
              <w:rPr>
                <w:rFonts w:ascii="Times New Roman" w:eastAsia="Times New Roman" w:hAnsi="Times New Roman" w:cs="Times New Roman"/>
                <w:sz w:val="24"/>
                <w:szCs w:val="24"/>
              </w:rPr>
              <w:t>9</w:t>
            </w:r>
            <w:r w:rsidR="00AB53FE" w:rsidRPr="00133E7C">
              <w:rPr>
                <w:rFonts w:ascii="Times New Roman" w:eastAsia="Times New Roman" w:hAnsi="Times New Roman" w:cs="Times New Roman"/>
                <w:sz w:val="24"/>
                <w:szCs w:val="24"/>
              </w:rPr>
              <w:t xml:space="preserve"> единиц;</w:t>
            </w:r>
          </w:p>
          <w:p w:rsidR="00AB53FE" w:rsidRPr="00133E7C"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w:t>
            </w:r>
            <w:r w:rsidR="007757AA">
              <w:rPr>
                <w:rFonts w:ascii="Times New Roman" w:eastAsia="Times New Roman" w:hAnsi="Times New Roman" w:cs="Times New Roman"/>
                <w:sz w:val="24"/>
                <w:szCs w:val="24"/>
              </w:rPr>
              <w:t>34</w:t>
            </w:r>
            <w:r w:rsidRPr="00133E7C">
              <w:rPr>
                <w:rFonts w:ascii="Times New Roman" w:eastAsia="Times New Roman" w:hAnsi="Times New Roman" w:cs="Times New Roman"/>
                <w:sz w:val="24"/>
                <w:szCs w:val="24"/>
              </w:rPr>
              <w:t>%;</w:t>
            </w:r>
          </w:p>
          <w:p w:rsidR="00AB53FE" w:rsidRPr="00133E7C"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среднемесячная заработная плата наемных работников на малых предприятиях </w:t>
            </w:r>
            <w:r w:rsidR="007757AA">
              <w:rPr>
                <w:rFonts w:ascii="Times New Roman" w:eastAsia="Times New Roman" w:hAnsi="Times New Roman" w:cs="Times New Roman"/>
                <w:sz w:val="24"/>
                <w:szCs w:val="24"/>
              </w:rPr>
              <w:t>35437,6</w:t>
            </w:r>
            <w:r w:rsidRPr="00133E7C">
              <w:rPr>
                <w:rFonts w:ascii="Times New Roman" w:eastAsia="Times New Roman" w:hAnsi="Times New Roman" w:cs="Times New Roman"/>
                <w:sz w:val="24"/>
                <w:szCs w:val="24"/>
              </w:rPr>
              <w:t xml:space="preserve"> рублей;</w:t>
            </w:r>
          </w:p>
          <w:p w:rsidR="00AB53FE" w:rsidRPr="00133E7C" w:rsidRDefault="00AB53FE" w:rsidP="00AB53FE">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оборот продукции (услуг), производимой малыми предприятиями, в том числе </w:t>
            </w:r>
            <w:proofErr w:type="spellStart"/>
            <w:r w:rsidRPr="00133E7C">
              <w:rPr>
                <w:rFonts w:ascii="Times New Roman" w:eastAsia="Times New Roman" w:hAnsi="Times New Roman" w:cs="Times New Roman"/>
                <w:sz w:val="24"/>
                <w:szCs w:val="24"/>
              </w:rPr>
              <w:t>микропредприятиями</w:t>
            </w:r>
            <w:proofErr w:type="spellEnd"/>
            <w:r w:rsidRPr="00133E7C">
              <w:rPr>
                <w:rFonts w:ascii="Times New Roman" w:eastAsia="Times New Roman" w:hAnsi="Times New Roman" w:cs="Times New Roman"/>
                <w:sz w:val="24"/>
                <w:szCs w:val="24"/>
              </w:rPr>
              <w:t xml:space="preserve">, и индивидуальными предпринимателями </w:t>
            </w:r>
            <w:r w:rsidR="007757AA">
              <w:rPr>
                <w:rFonts w:ascii="Times New Roman" w:eastAsia="Times New Roman" w:hAnsi="Times New Roman" w:cs="Times New Roman"/>
                <w:sz w:val="24"/>
                <w:szCs w:val="24"/>
              </w:rPr>
              <w:t>4716,7</w:t>
            </w:r>
            <w:r w:rsidRPr="00133E7C">
              <w:rPr>
                <w:rFonts w:ascii="Times New Roman" w:eastAsia="Times New Roman" w:hAnsi="Times New Roman" w:cs="Times New Roman"/>
                <w:sz w:val="24"/>
                <w:szCs w:val="24"/>
              </w:rPr>
              <w:t xml:space="preserve"> млн. рублей;</w:t>
            </w:r>
          </w:p>
          <w:p w:rsidR="00AB53FE" w:rsidRPr="00133E7C" w:rsidRDefault="00AB53FE" w:rsidP="00AB53FE">
            <w:pPr>
              <w:spacing w:after="0" w:line="240" w:lineRule="auto"/>
              <w:ind w:firstLine="459"/>
              <w:jc w:val="both"/>
              <w:rPr>
                <w:rFonts w:ascii="Times New Roman" w:eastAsia="Times New Roman" w:hAnsi="Times New Roman" w:cs="Times New Roman"/>
                <w:sz w:val="24"/>
                <w:szCs w:val="24"/>
                <w:u w:val="single"/>
              </w:rPr>
            </w:pPr>
            <w:r w:rsidRPr="00133E7C">
              <w:rPr>
                <w:rFonts w:ascii="Times New Roman" w:eastAsia="Times New Roman" w:hAnsi="Times New Roman" w:cs="Times New Roman"/>
                <w:sz w:val="24"/>
                <w:szCs w:val="24"/>
              </w:rPr>
              <w:t>объем налоговых поступлений от субъектов малого предпринимательства в консолидированный бюджет муниципального района</w:t>
            </w:r>
            <w:r w:rsidRPr="00133E7C">
              <w:rPr>
                <w:rFonts w:ascii="Times New Roman" w:eastAsia="Times New Roman" w:hAnsi="Times New Roman" w:cs="Times New Roman"/>
                <w:color w:val="FF0000"/>
                <w:sz w:val="24"/>
                <w:szCs w:val="24"/>
              </w:rPr>
              <w:t xml:space="preserve"> </w:t>
            </w:r>
            <w:r w:rsidR="007757AA">
              <w:rPr>
                <w:rFonts w:ascii="Times New Roman" w:eastAsia="Times New Roman" w:hAnsi="Times New Roman" w:cs="Times New Roman"/>
                <w:color w:val="FF0000"/>
                <w:sz w:val="24"/>
                <w:szCs w:val="24"/>
              </w:rPr>
              <w:t>57</w:t>
            </w:r>
            <w:r w:rsidRPr="00133E7C">
              <w:rPr>
                <w:rFonts w:ascii="Times New Roman" w:eastAsia="Times New Roman" w:hAnsi="Times New Roman" w:cs="Times New Roman"/>
                <w:sz w:val="24"/>
                <w:szCs w:val="24"/>
              </w:rPr>
              <w:t xml:space="preserve"> млн. рублей;</w:t>
            </w:r>
          </w:p>
          <w:p w:rsidR="00AB53FE" w:rsidRPr="00133E7C" w:rsidRDefault="00AB53FE" w:rsidP="00AB53FE">
            <w:pPr>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доля трудоустроенных несовершеннолетних граждан в возрасте от 14 до 18 лет в свободное от учебы время в среднегодовой численности несовершеннолетних граждан в возрасте от 14 до 18 лет, проживающих в </w:t>
            </w:r>
            <w:proofErr w:type="spellStart"/>
            <w:r w:rsidRPr="00133E7C">
              <w:rPr>
                <w:rFonts w:ascii="Times New Roman" w:eastAsia="Times New Roman" w:hAnsi="Times New Roman" w:cs="Times New Roman"/>
                <w:sz w:val="24"/>
                <w:szCs w:val="24"/>
              </w:rPr>
              <w:t>Вятскополянском</w:t>
            </w:r>
            <w:proofErr w:type="spellEnd"/>
            <w:r w:rsidRPr="00133E7C">
              <w:rPr>
                <w:rFonts w:ascii="Times New Roman" w:eastAsia="Times New Roman" w:hAnsi="Times New Roman" w:cs="Times New Roman"/>
                <w:sz w:val="24"/>
                <w:szCs w:val="24"/>
              </w:rPr>
              <w:t xml:space="preserve"> районе – при наличии финансирования не менее 8% ежегодно;</w:t>
            </w:r>
          </w:p>
          <w:p w:rsidR="00AB53FE" w:rsidRPr="00133E7C" w:rsidRDefault="00AB53FE" w:rsidP="007757AA">
            <w:pPr>
              <w:spacing w:after="0" w:line="240" w:lineRule="auto"/>
              <w:ind w:firstLine="459"/>
              <w:jc w:val="both"/>
              <w:rPr>
                <w:rFonts w:ascii="Times New Roman" w:eastAsia="Times New Roman" w:hAnsi="Times New Roman" w:cs="Times New Roman"/>
                <w:color w:val="000000" w:themeColor="text1"/>
                <w:sz w:val="24"/>
                <w:szCs w:val="24"/>
              </w:rPr>
            </w:pPr>
            <w:r w:rsidRPr="00133E7C">
              <w:rPr>
                <w:rFonts w:ascii="Times New Roman" w:eastAsia="Times New Roman" w:hAnsi="Times New Roman" w:cs="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w:t>
            </w:r>
            <w:r w:rsidRPr="00133E7C">
              <w:rPr>
                <w:rFonts w:ascii="Times New Roman" w:eastAsia="Times New Roman" w:hAnsi="Times New Roman" w:cs="Times New Roman"/>
                <w:sz w:val="24"/>
                <w:szCs w:val="24"/>
              </w:rPr>
              <w:lastRenderedPageBreak/>
              <w:t>муниципального района, в общей численности насе</w:t>
            </w:r>
            <w:r w:rsidR="007757AA">
              <w:rPr>
                <w:rFonts w:ascii="Times New Roman" w:eastAsia="Times New Roman" w:hAnsi="Times New Roman" w:cs="Times New Roman"/>
                <w:sz w:val="24"/>
                <w:szCs w:val="24"/>
              </w:rPr>
              <w:t>ления муниципального района, 0%.</w:t>
            </w:r>
          </w:p>
        </w:tc>
      </w:tr>
    </w:tbl>
    <w:p w:rsidR="00AB53FE" w:rsidRPr="00AB53FE" w:rsidRDefault="00AB53FE" w:rsidP="00AB53FE">
      <w:pPr>
        <w:spacing w:after="0" w:line="240" w:lineRule="auto"/>
        <w:jc w:val="center"/>
        <w:rPr>
          <w:rFonts w:ascii="Times New Roman" w:eastAsia="Times New Roman" w:hAnsi="Times New Roman" w:cs="Times New Roman"/>
          <w:b/>
          <w:sz w:val="24"/>
          <w:szCs w:val="24"/>
        </w:rPr>
      </w:pPr>
    </w:p>
    <w:p w:rsidR="00AB53FE" w:rsidRPr="00AB53FE" w:rsidRDefault="00AB53FE" w:rsidP="00AB53FE">
      <w:pPr>
        <w:spacing w:after="0" w:line="240" w:lineRule="auto"/>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1. Общая характеристика сферы реализации подпрограммы, в том числе формулировки основных проблем в указанной сфере и прогноз ее развития</w:t>
      </w:r>
    </w:p>
    <w:p w:rsidR="00AB53FE" w:rsidRPr="00AB53FE" w:rsidRDefault="00AB53FE" w:rsidP="00AB53FE">
      <w:pPr>
        <w:spacing w:after="0" w:line="240" w:lineRule="auto"/>
        <w:jc w:val="center"/>
        <w:rPr>
          <w:rFonts w:ascii="Times New Roman" w:eastAsia="Times New Roman" w:hAnsi="Times New Roman" w:cs="Times New Roman"/>
          <w:sz w:val="24"/>
          <w:szCs w:val="24"/>
        </w:rPr>
      </w:pP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Экономический потенциал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определяется количеством трудовых ресурсов и качеством их профессиональной подготовки, объемом производственных мощностей промышленных и строительных организаций, производственными возможностями сельского хозяйства, развитием транспортной инфраструктуры и отраслей непроизводственной сферы, ресурсами разведанных полезных ископаемых. </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Социально-экономическое развитие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на среднесрочную перспективу определяется в соответствии со Стратегией социально-экономического развития муниципального образования </w:t>
      </w:r>
      <w:proofErr w:type="spellStart"/>
      <w:r w:rsidRPr="00AB53FE">
        <w:rPr>
          <w:rFonts w:ascii="Times New Roman" w:eastAsia="Times New Roman" w:hAnsi="Times New Roman" w:cs="Times New Roman"/>
          <w:sz w:val="24"/>
          <w:szCs w:val="24"/>
        </w:rPr>
        <w:t>Вятскополянский</w:t>
      </w:r>
      <w:proofErr w:type="spellEnd"/>
      <w:r w:rsidRPr="00AB53FE">
        <w:rPr>
          <w:rFonts w:ascii="Times New Roman" w:eastAsia="Times New Roman" w:hAnsi="Times New Roman" w:cs="Times New Roman"/>
          <w:sz w:val="24"/>
          <w:szCs w:val="24"/>
        </w:rPr>
        <w:t xml:space="preserve"> муниципальный район Кировской области на период до 2035 года (далее - Программа). Основная цель Программы - создание предпосылок для перехода к ускоренному социально-экономическому развитию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Система среднесрочного планирования социально-экономического развития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проходит начальный этап формирования. Характерной проблемой данного этапа является несоразмерность целей, задач и мероприятий программы источникам ее финансирования.</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Развитие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определяется управленческими решениями, в связи с чем, возрастает значение прогноза социально-экономического развития. Прогноз социально-экономического развития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разрабатывается как основа для подготовки прогноза социально-экономического развития Кировской области и как основа для подготовки проекта бюджета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на очередной финансовый год и плановый период. Разработка прогноза осуществляется с учетом анализа экономической ситуации в </w:t>
      </w:r>
      <w:proofErr w:type="spellStart"/>
      <w:r w:rsidRPr="00AB53FE">
        <w:rPr>
          <w:rFonts w:ascii="Times New Roman" w:eastAsia="Times New Roman" w:hAnsi="Times New Roman" w:cs="Times New Roman"/>
          <w:sz w:val="24"/>
          <w:szCs w:val="24"/>
        </w:rPr>
        <w:t>Вятскополянском</w:t>
      </w:r>
      <w:proofErr w:type="spellEnd"/>
      <w:r w:rsidRPr="00AB53FE">
        <w:rPr>
          <w:rFonts w:ascii="Times New Roman" w:eastAsia="Times New Roman" w:hAnsi="Times New Roman" w:cs="Times New Roman"/>
          <w:sz w:val="24"/>
          <w:szCs w:val="24"/>
        </w:rPr>
        <w:t xml:space="preserve"> районе, Кировской области и Российской Федерации за предшествующие годы и в текущем финансовом году, прогнозов развития хозяйствующих субъектов.</w:t>
      </w:r>
    </w:p>
    <w:p w:rsidR="00AB53FE" w:rsidRPr="00A8366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Для оценки качества муниципального управления ежегодно формируется доклад главы администрации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о достигнутых значениях показателей для оценки </w:t>
      </w:r>
      <w:proofErr w:type="gramStart"/>
      <w:r w:rsidRPr="00AB53FE">
        <w:rPr>
          <w:rFonts w:ascii="Times New Roman" w:eastAsia="Times New Roman" w:hAnsi="Times New Roman" w:cs="Times New Roman"/>
          <w:sz w:val="24"/>
          <w:szCs w:val="24"/>
        </w:rPr>
        <w:t>эффективности деятельности органов местного самоуправления городских округов</w:t>
      </w:r>
      <w:proofErr w:type="gramEnd"/>
      <w:r w:rsidRPr="00AB53FE">
        <w:rPr>
          <w:rFonts w:ascii="Times New Roman" w:eastAsia="Times New Roman" w:hAnsi="Times New Roman" w:cs="Times New Roman"/>
          <w:sz w:val="24"/>
          <w:szCs w:val="24"/>
        </w:rPr>
        <w:t xml:space="preserve"> и муниципальных районов и представляется в министерство экономического развития и поддержки предпринимательства Кировской области. По результатам министерством экономического развития и поддержки предпринимательства Кировской области формируется сводный доклад Кировской области о результатах мониторинга эффективности об эффективности </w:t>
      </w:r>
      <w:proofErr w:type="gramStart"/>
      <w:r w:rsidRPr="00AB53FE">
        <w:rPr>
          <w:rFonts w:ascii="Times New Roman" w:eastAsia="Times New Roman" w:hAnsi="Times New Roman" w:cs="Times New Roman"/>
          <w:sz w:val="24"/>
          <w:szCs w:val="24"/>
        </w:rPr>
        <w:t>деятельности органов деятельности органов местного самоуправления городских округов</w:t>
      </w:r>
      <w:proofErr w:type="gramEnd"/>
      <w:r w:rsidRPr="00AB53FE">
        <w:rPr>
          <w:rFonts w:ascii="Times New Roman" w:eastAsia="Times New Roman" w:hAnsi="Times New Roman" w:cs="Times New Roman"/>
          <w:sz w:val="24"/>
          <w:szCs w:val="24"/>
        </w:rPr>
        <w:t xml:space="preserve"> и муниципальных районов с рекомендациями по повышению качества управления в муниципальных образованиях</w:t>
      </w:r>
      <w:r w:rsidR="00A8366E" w:rsidRPr="00A8366E">
        <w:rPr>
          <w:rFonts w:ascii="Times New Roman" w:eastAsia="Times New Roman" w:hAnsi="Times New Roman" w:cs="Times New Roman"/>
          <w:sz w:val="24"/>
          <w:szCs w:val="24"/>
        </w:rPr>
        <w:t>. Так, по итогам 2022</w:t>
      </w:r>
      <w:r w:rsidRPr="00A8366E">
        <w:rPr>
          <w:rFonts w:ascii="Times New Roman" w:eastAsia="Times New Roman" w:hAnsi="Times New Roman" w:cs="Times New Roman"/>
          <w:sz w:val="24"/>
          <w:szCs w:val="24"/>
        </w:rPr>
        <w:t xml:space="preserve"> года согласно комплексной оценке среди 45 городских округов и муниципальных районов </w:t>
      </w:r>
      <w:proofErr w:type="spellStart"/>
      <w:r w:rsidRPr="00A8366E">
        <w:rPr>
          <w:rFonts w:ascii="Times New Roman" w:eastAsia="Times New Roman" w:hAnsi="Times New Roman" w:cs="Times New Roman"/>
          <w:sz w:val="24"/>
          <w:szCs w:val="24"/>
        </w:rPr>
        <w:t>Вятскополянский</w:t>
      </w:r>
      <w:proofErr w:type="spellEnd"/>
      <w:r w:rsidRPr="00A8366E">
        <w:rPr>
          <w:rFonts w:ascii="Times New Roman" w:eastAsia="Times New Roman" w:hAnsi="Times New Roman" w:cs="Times New Roman"/>
          <w:sz w:val="24"/>
          <w:szCs w:val="24"/>
        </w:rPr>
        <w:t xml:space="preserve"> район занял </w:t>
      </w:r>
      <w:r w:rsidR="00A8366E" w:rsidRPr="00A8366E">
        <w:rPr>
          <w:rFonts w:ascii="Times New Roman" w:eastAsia="Times New Roman" w:hAnsi="Times New Roman" w:cs="Times New Roman"/>
          <w:sz w:val="24"/>
          <w:szCs w:val="24"/>
        </w:rPr>
        <w:t>16</w:t>
      </w:r>
      <w:r w:rsidRPr="00A8366E">
        <w:rPr>
          <w:rFonts w:ascii="Times New Roman" w:eastAsia="Times New Roman" w:hAnsi="Times New Roman" w:cs="Times New Roman"/>
          <w:sz w:val="24"/>
          <w:szCs w:val="24"/>
        </w:rPr>
        <w:t xml:space="preserve"> место</w:t>
      </w:r>
      <w:r w:rsidR="00A8366E" w:rsidRPr="00A8366E">
        <w:rPr>
          <w:rFonts w:ascii="Times New Roman" w:eastAsia="Times New Roman" w:hAnsi="Times New Roman" w:cs="Times New Roman"/>
          <w:sz w:val="24"/>
          <w:szCs w:val="24"/>
        </w:rPr>
        <w:t>.</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8366E">
        <w:rPr>
          <w:rFonts w:ascii="Times New Roman" w:eastAsia="Times New Roman" w:hAnsi="Times New Roman" w:cs="Times New Roman"/>
          <w:sz w:val="24"/>
          <w:szCs w:val="24"/>
        </w:rPr>
        <w:t>В целях планирования социально-экономического развития</w:t>
      </w:r>
      <w:r w:rsidRPr="00AB53FE">
        <w:rPr>
          <w:rFonts w:ascii="Times New Roman" w:eastAsia="Times New Roman" w:hAnsi="Times New Roman" w:cs="Times New Roman"/>
          <w:sz w:val="24"/>
          <w:szCs w:val="24"/>
        </w:rPr>
        <w:t xml:space="preserve"> в </w:t>
      </w:r>
      <w:proofErr w:type="spellStart"/>
      <w:r w:rsidRPr="00AB53FE">
        <w:rPr>
          <w:rFonts w:ascii="Times New Roman" w:eastAsia="Times New Roman" w:hAnsi="Times New Roman" w:cs="Times New Roman"/>
          <w:sz w:val="24"/>
          <w:szCs w:val="24"/>
        </w:rPr>
        <w:t>Вятскополянском</w:t>
      </w:r>
      <w:proofErr w:type="spellEnd"/>
      <w:r w:rsidRPr="00AB53FE">
        <w:rPr>
          <w:rFonts w:ascii="Times New Roman" w:eastAsia="Times New Roman" w:hAnsi="Times New Roman" w:cs="Times New Roman"/>
          <w:sz w:val="24"/>
          <w:szCs w:val="24"/>
        </w:rPr>
        <w:t xml:space="preserve"> районе с 2014 года предусматривается реализация нового инструмента программно-целевого планирования - муниципальных программ, который позволит обеспечить более эффективное расходование бюджетных средств через установление четкой связи между целями, ресурсами и результатами.</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Программно-целевой метод управления обеспечивает возможность комплексного подхода к решению приоритетных задач развития экономического потенциала района, позволяет повысить эффективность муниципального регулирования, обеспечить межведомственную координацию деятельности органов местного самоуправления, расширить возможности по использованию потенциала муниципальных учреждений в </w:t>
      </w:r>
      <w:r w:rsidRPr="00AB53FE">
        <w:rPr>
          <w:rFonts w:ascii="Times New Roman" w:eastAsia="Times New Roman" w:hAnsi="Times New Roman" w:cs="Times New Roman"/>
          <w:sz w:val="24"/>
          <w:szCs w:val="24"/>
        </w:rPr>
        <w:lastRenderedPageBreak/>
        <w:t>целях обеспечения достижения стратегических целей социально-экономического развития.</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Муниципальные программы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разрабатываются исходя из выполнения муниципальных функций органами местного самоуправления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с учетом приоритетов социально-экономического развития Кировской области, а также с учетом положений государственных программ Кировской области.</w:t>
      </w:r>
    </w:p>
    <w:p w:rsidR="00AB53FE" w:rsidRPr="00AB53FE" w:rsidRDefault="00AB53FE" w:rsidP="00AB53FE">
      <w:pPr>
        <w:spacing w:after="0" w:line="240" w:lineRule="auto"/>
        <w:ind w:firstLine="709"/>
        <w:jc w:val="both"/>
        <w:rPr>
          <w:rFonts w:ascii="Times New Roman" w:hAnsi="Times New Roman" w:cs="Times New Roman"/>
          <w:sz w:val="24"/>
          <w:szCs w:val="24"/>
        </w:rPr>
      </w:pPr>
      <w:r w:rsidRPr="00AB53FE">
        <w:rPr>
          <w:rFonts w:ascii="Times New Roman" w:eastAsia="Times New Roman" w:hAnsi="Times New Roman" w:cs="Times New Roman"/>
          <w:sz w:val="24"/>
          <w:szCs w:val="24"/>
        </w:rPr>
        <w:t xml:space="preserve">Характерной особенностью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является наличие в составе муниципального района </w:t>
      </w:r>
      <w:proofErr w:type="spellStart"/>
      <w:r w:rsidRPr="00AB53FE">
        <w:rPr>
          <w:rFonts w:ascii="Times New Roman" w:eastAsia="Times New Roman" w:hAnsi="Times New Roman" w:cs="Times New Roman"/>
          <w:sz w:val="24"/>
          <w:szCs w:val="24"/>
        </w:rPr>
        <w:t>Краснополянского</w:t>
      </w:r>
      <w:proofErr w:type="spellEnd"/>
      <w:r w:rsidRPr="00AB53FE">
        <w:rPr>
          <w:rFonts w:ascii="Times New Roman" w:eastAsia="Times New Roman" w:hAnsi="Times New Roman" w:cs="Times New Roman"/>
          <w:sz w:val="24"/>
          <w:szCs w:val="24"/>
        </w:rPr>
        <w:t xml:space="preserve"> городского поселения с </w:t>
      </w:r>
      <w:proofErr w:type="spellStart"/>
      <w:r w:rsidRPr="00AB53FE">
        <w:rPr>
          <w:rFonts w:ascii="Times New Roman" w:eastAsia="Times New Roman" w:hAnsi="Times New Roman" w:cs="Times New Roman"/>
          <w:sz w:val="24"/>
          <w:szCs w:val="24"/>
        </w:rPr>
        <w:t>монопрофильной</w:t>
      </w:r>
      <w:proofErr w:type="spellEnd"/>
      <w:r w:rsidRPr="00AB53FE">
        <w:rPr>
          <w:rFonts w:ascii="Times New Roman" w:eastAsia="Times New Roman" w:hAnsi="Times New Roman" w:cs="Times New Roman"/>
          <w:sz w:val="24"/>
          <w:szCs w:val="24"/>
        </w:rPr>
        <w:t xml:space="preserve"> структурой экономики. Моногорода представляют собой точки повышенной чувствительности к колебаниям экономической ситуации, что требует оперативного содействия со стороны органов местного самоуправления. В целях преодоления в </w:t>
      </w:r>
      <w:proofErr w:type="spellStart"/>
      <w:r w:rsidRPr="00AB53FE">
        <w:rPr>
          <w:rFonts w:ascii="Times New Roman" w:eastAsia="Times New Roman" w:hAnsi="Times New Roman" w:cs="Times New Roman"/>
          <w:sz w:val="24"/>
          <w:szCs w:val="24"/>
        </w:rPr>
        <w:t>Краснополянском</w:t>
      </w:r>
      <w:proofErr w:type="spellEnd"/>
      <w:r w:rsidRPr="00AB53FE">
        <w:rPr>
          <w:rFonts w:ascii="Times New Roman" w:eastAsia="Times New Roman" w:hAnsi="Times New Roman" w:cs="Times New Roman"/>
          <w:sz w:val="24"/>
          <w:szCs w:val="24"/>
        </w:rPr>
        <w:t xml:space="preserve"> городском поселении </w:t>
      </w:r>
      <w:proofErr w:type="spellStart"/>
      <w:r w:rsidRPr="00AB53FE">
        <w:rPr>
          <w:rFonts w:ascii="Times New Roman" w:eastAsia="Times New Roman" w:hAnsi="Times New Roman" w:cs="Times New Roman"/>
          <w:sz w:val="24"/>
          <w:szCs w:val="24"/>
        </w:rPr>
        <w:t>монозависимости</w:t>
      </w:r>
      <w:proofErr w:type="spellEnd"/>
      <w:r w:rsidRPr="00AB53FE">
        <w:rPr>
          <w:rFonts w:ascii="Times New Roman" w:eastAsia="Times New Roman" w:hAnsi="Times New Roman" w:cs="Times New Roman"/>
          <w:sz w:val="24"/>
          <w:szCs w:val="24"/>
        </w:rPr>
        <w:t xml:space="preserve"> реализуются программы развития моногорода, направленные на снижение зависимости моногорода от деятельности градообразующей организации, привлечение инвестиций в основной капитал, а также улучшение качества городской среды в моногороде. Проекты, включенные в программы, являются значимыми не только для </w:t>
      </w:r>
      <w:proofErr w:type="spellStart"/>
      <w:r w:rsidRPr="00AB53FE">
        <w:rPr>
          <w:rFonts w:ascii="Times New Roman" w:eastAsia="Times New Roman" w:hAnsi="Times New Roman" w:cs="Times New Roman"/>
          <w:sz w:val="24"/>
          <w:szCs w:val="24"/>
        </w:rPr>
        <w:t>Краснополянского</w:t>
      </w:r>
      <w:proofErr w:type="spellEnd"/>
      <w:r w:rsidRPr="00AB53FE">
        <w:rPr>
          <w:rFonts w:ascii="Times New Roman" w:eastAsia="Times New Roman" w:hAnsi="Times New Roman" w:cs="Times New Roman"/>
          <w:sz w:val="24"/>
          <w:szCs w:val="24"/>
        </w:rPr>
        <w:t xml:space="preserve"> городского поселения, но и для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в целом. Успешная реализация позволит обеспечить комплексное развитие моногорода путем:</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w:t>
      </w:r>
      <w:r w:rsidRPr="00AB53FE">
        <w:rPr>
          <w:rFonts w:ascii="Times New Roman" w:eastAsia="Times New Roman" w:hAnsi="Times New Roman" w:cs="Times New Roman"/>
          <w:sz w:val="24"/>
          <w:szCs w:val="24"/>
        </w:rPr>
        <w:tab/>
        <w:t>создания новых рабочих мест, не связанных с деятельностью градообразующего предприятия;</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w:t>
      </w:r>
      <w:r w:rsidRPr="00AB53FE">
        <w:rPr>
          <w:rFonts w:ascii="Times New Roman" w:eastAsia="Times New Roman" w:hAnsi="Times New Roman" w:cs="Times New Roman"/>
          <w:sz w:val="24"/>
          <w:szCs w:val="24"/>
        </w:rPr>
        <w:tab/>
        <w:t>привлечения инвестиций в основной капитал как следствие повышения инвестиционной привлекательности моногорода;</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w:t>
      </w:r>
      <w:r w:rsidRPr="00AB53FE">
        <w:rPr>
          <w:rFonts w:ascii="Times New Roman" w:eastAsia="Times New Roman" w:hAnsi="Times New Roman" w:cs="Times New Roman"/>
          <w:sz w:val="24"/>
          <w:szCs w:val="24"/>
        </w:rPr>
        <w:tab/>
        <w:t>улучшения качества городской среды в моногороде.</w:t>
      </w:r>
    </w:p>
    <w:p w:rsidR="00AB53FE" w:rsidRPr="00AB53FE" w:rsidRDefault="00AB53FE" w:rsidP="00AB53FE">
      <w:pPr>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Малое предпринимательство является важнейшим элементом экономики района. </w:t>
      </w:r>
      <w:proofErr w:type="gramStart"/>
      <w:r w:rsidRPr="00AB53FE">
        <w:rPr>
          <w:rFonts w:ascii="Times New Roman" w:eastAsia="Times New Roman" w:hAnsi="Times New Roman" w:cs="Times New Roman"/>
          <w:sz w:val="24"/>
          <w:szCs w:val="24"/>
        </w:rPr>
        <w:t>Его развитие позволяет решать ряд актуальных задач, таких, как: организация производства товаров массового спроса и развитие потребительского рынка; развитие конкуренции в отраслях народного хозяйства; обеспечение эффективной занятости населения, создание новых рабочих мест; содействие экономическому и социальному развитию городских и сельских населенных пунктов; формирование доходной части бюджета района за счет налоговых и неналоговых поступлений и т.д.</w:t>
      </w:r>
      <w:proofErr w:type="gramEnd"/>
    </w:p>
    <w:p w:rsidR="00AB53FE" w:rsidRPr="00DF0BBD" w:rsidRDefault="00AB53FE" w:rsidP="00AB53FE">
      <w:pPr>
        <w:spacing w:after="0" w:line="240" w:lineRule="auto"/>
        <w:ind w:firstLine="720"/>
        <w:jc w:val="both"/>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 xml:space="preserve">Малый бизнес </w:t>
      </w:r>
      <w:proofErr w:type="spellStart"/>
      <w:r w:rsidRPr="00AB53FE">
        <w:rPr>
          <w:rFonts w:ascii="Times New Roman" w:eastAsia="Times New Roman" w:hAnsi="Times New Roman" w:cs="Times New Roman"/>
          <w:bCs/>
          <w:sz w:val="24"/>
          <w:szCs w:val="24"/>
        </w:rPr>
        <w:t>Вятскополянского</w:t>
      </w:r>
      <w:proofErr w:type="spellEnd"/>
      <w:r w:rsidRPr="00AB53FE">
        <w:rPr>
          <w:rFonts w:ascii="Times New Roman" w:eastAsia="Times New Roman" w:hAnsi="Times New Roman" w:cs="Times New Roman"/>
          <w:bCs/>
          <w:sz w:val="24"/>
          <w:szCs w:val="24"/>
        </w:rPr>
        <w:t xml:space="preserve"> района представлен такими отраслями как добыча полезных ископаемых, производство пищевых продуктов, обработка древесины и производство изделий из дерева, производство резиновых и пластмассовых изделий, производство транспортных средств, строительство. Все предприятия сферы жилищно-коммунального хозяйства </w:t>
      </w:r>
      <w:proofErr w:type="spellStart"/>
      <w:r w:rsidRPr="00AB53FE">
        <w:rPr>
          <w:rFonts w:ascii="Times New Roman" w:eastAsia="Times New Roman" w:hAnsi="Times New Roman" w:cs="Times New Roman"/>
          <w:bCs/>
          <w:sz w:val="24"/>
          <w:szCs w:val="24"/>
        </w:rPr>
        <w:t>Вятскополянского</w:t>
      </w:r>
      <w:proofErr w:type="spellEnd"/>
      <w:r w:rsidRPr="00AB53FE">
        <w:rPr>
          <w:rFonts w:ascii="Times New Roman" w:eastAsia="Times New Roman" w:hAnsi="Times New Roman" w:cs="Times New Roman"/>
          <w:bCs/>
          <w:sz w:val="24"/>
          <w:szCs w:val="24"/>
        </w:rPr>
        <w:t xml:space="preserve"> района, большинство предприятий </w:t>
      </w:r>
      <w:r w:rsidRPr="00DF0BBD">
        <w:rPr>
          <w:rFonts w:ascii="Times New Roman" w:eastAsia="Times New Roman" w:hAnsi="Times New Roman" w:cs="Times New Roman"/>
          <w:bCs/>
          <w:sz w:val="24"/>
          <w:szCs w:val="24"/>
        </w:rPr>
        <w:t xml:space="preserve">агропромышленного комплекса являются малыми. Наибольший удельный вес среди субъектов малого предпринимательства </w:t>
      </w:r>
      <w:proofErr w:type="spellStart"/>
      <w:r w:rsidRPr="00DF0BBD">
        <w:rPr>
          <w:rFonts w:ascii="Times New Roman" w:eastAsia="Times New Roman" w:hAnsi="Times New Roman" w:cs="Times New Roman"/>
          <w:bCs/>
          <w:sz w:val="24"/>
          <w:szCs w:val="24"/>
        </w:rPr>
        <w:t>Вятскополянского</w:t>
      </w:r>
      <w:proofErr w:type="spellEnd"/>
      <w:r w:rsidRPr="00DF0BBD">
        <w:rPr>
          <w:rFonts w:ascii="Times New Roman" w:eastAsia="Times New Roman" w:hAnsi="Times New Roman" w:cs="Times New Roman"/>
          <w:bCs/>
          <w:sz w:val="24"/>
          <w:szCs w:val="24"/>
        </w:rPr>
        <w:t xml:space="preserve"> района занимают субъекты сферы торговли.</w:t>
      </w:r>
    </w:p>
    <w:p w:rsidR="00AB53FE" w:rsidRPr="00DF0BBD" w:rsidRDefault="00AB53FE" w:rsidP="00AB53FE">
      <w:pPr>
        <w:spacing w:after="0" w:line="240" w:lineRule="auto"/>
        <w:ind w:firstLine="720"/>
        <w:jc w:val="both"/>
        <w:rPr>
          <w:rFonts w:ascii="Times New Roman" w:eastAsia="Times New Roman" w:hAnsi="Times New Roman" w:cs="Times New Roman"/>
          <w:bCs/>
          <w:sz w:val="24"/>
          <w:szCs w:val="24"/>
        </w:rPr>
      </w:pPr>
      <w:r w:rsidRPr="00DF0BBD">
        <w:rPr>
          <w:rFonts w:ascii="Times New Roman" w:eastAsia="Times New Roman" w:hAnsi="Times New Roman" w:cs="Times New Roman"/>
          <w:bCs/>
          <w:sz w:val="24"/>
          <w:szCs w:val="24"/>
        </w:rPr>
        <w:t xml:space="preserve">Вклад малого предпринимательства в общем обороте всех предприятий и организаций в </w:t>
      </w:r>
      <w:r w:rsidR="0036581B" w:rsidRPr="00DF0BBD">
        <w:rPr>
          <w:rFonts w:ascii="Times New Roman" w:eastAsia="Times New Roman" w:hAnsi="Times New Roman" w:cs="Times New Roman"/>
          <w:bCs/>
          <w:sz w:val="24"/>
          <w:szCs w:val="24"/>
        </w:rPr>
        <w:t xml:space="preserve">2023 году составил </w:t>
      </w:r>
      <w:r w:rsidR="00DF0BBD" w:rsidRPr="00DF0BBD">
        <w:rPr>
          <w:rFonts w:ascii="Times New Roman" w:eastAsia="Times New Roman" w:hAnsi="Times New Roman" w:cs="Times New Roman"/>
          <w:bCs/>
          <w:sz w:val="24"/>
          <w:szCs w:val="24"/>
        </w:rPr>
        <w:t>62</w:t>
      </w:r>
      <w:r w:rsidRPr="00DF0BBD">
        <w:rPr>
          <w:rFonts w:ascii="Times New Roman" w:eastAsia="Times New Roman" w:hAnsi="Times New Roman" w:cs="Times New Roman"/>
          <w:bCs/>
          <w:sz w:val="24"/>
          <w:szCs w:val="24"/>
        </w:rPr>
        <w:t>%. Инвестиции в основной капитал малых предприятий в 20</w:t>
      </w:r>
      <w:r w:rsidR="0036581B" w:rsidRPr="00DF0BBD">
        <w:rPr>
          <w:rFonts w:ascii="Times New Roman" w:eastAsia="Times New Roman" w:hAnsi="Times New Roman" w:cs="Times New Roman"/>
          <w:bCs/>
          <w:sz w:val="24"/>
          <w:szCs w:val="24"/>
        </w:rPr>
        <w:t xml:space="preserve">23 году составили </w:t>
      </w:r>
      <w:r w:rsidR="00DF0BBD" w:rsidRPr="00DF0BBD">
        <w:rPr>
          <w:rFonts w:ascii="Times New Roman" w:eastAsia="Times New Roman" w:hAnsi="Times New Roman" w:cs="Times New Roman"/>
          <w:bCs/>
          <w:sz w:val="24"/>
          <w:szCs w:val="24"/>
        </w:rPr>
        <w:t>252167,0</w:t>
      </w:r>
      <w:r w:rsidRPr="00DF0BBD">
        <w:rPr>
          <w:rFonts w:ascii="Times New Roman" w:eastAsia="Times New Roman" w:hAnsi="Times New Roman" w:cs="Times New Roman"/>
          <w:bCs/>
          <w:sz w:val="24"/>
          <w:szCs w:val="24"/>
        </w:rPr>
        <w:t xml:space="preserve"> </w:t>
      </w:r>
      <w:r w:rsidR="00DF0BBD" w:rsidRPr="00DF0BBD">
        <w:rPr>
          <w:rFonts w:ascii="Times New Roman" w:eastAsia="Times New Roman" w:hAnsi="Times New Roman" w:cs="Times New Roman"/>
          <w:bCs/>
          <w:sz w:val="24"/>
          <w:szCs w:val="24"/>
        </w:rPr>
        <w:t>тыс</w:t>
      </w:r>
      <w:r w:rsidRPr="00DF0BBD">
        <w:rPr>
          <w:rFonts w:ascii="Times New Roman" w:eastAsia="Times New Roman" w:hAnsi="Times New Roman" w:cs="Times New Roman"/>
          <w:bCs/>
          <w:sz w:val="24"/>
          <w:szCs w:val="24"/>
        </w:rPr>
        <w:t>. рублей. Основной объем инвестиций был направлен в сферу материального производства. Видовая структура инвестиций показывает, что преобладающая доля капитальных вложений – это вложения в производственное оборудование, машины и механизмы.</w:t>
      </w:r>
    </w:p>
    <w:p w:rsidR="00AB53FE" w:rsidRPr="00DF0BBD" w:rsidRDefault="00AB53FE" w:rsidP="00AB53FE">
      <w:pPr>
        <w:spacing w:after="0" w:line="240" w:lineRule="auto"/>
        <w:ind w:firstLine="720"/>
        <w:jc w:val="both"/>
        <w:rPr>
          <w:rFonts w:ascii="Times New Roman" w:eastAsia="Times New Roman" w:hAnsi="Times New Roman" w:cs="Times New Roman"/>
          <w:bCs/>
          <w:sz w:val="24"/>
          <w:szCs w:val="24"/>
        </w:rPr>
      </w:pPr>
      <w:r w:rsidRPr="00DF0BBD">
        <w:rPr>
          <w:rFonts w:ascii="Times New Roman" w:eastAsia="Times New Roman" w:hAnsi="Times New Roman" w:cs="Times New Roman"/>
          <w:bCs/>
          <w:sz w:val="24"/>
          <w:szCs w:val="24"/>
        </w:rPr>
        <w:t xml:space="preserve">Налоговые поступления от субъектов малого предпринимательства </w:t>
      </w:r>
      <w:r w:rsidRPr="00DF0BBD">
        <w:rPr>
          <w:rFonts w:ascii="Times New Roman" w:eastAsia="Times New Roman" w:hAnsi="Times New Roman" w:cs="Times New Roman"/>
          <w:sz w:val="24"/>
          <w:szCs w:val="24"/>
        </w:rPr>
        <w:t>в консолидированный бюджет муниципального района</w:t>
      </w:r>
      <w:r w:rsidRPr="00DF0BBD">
        <w:rPr>
          <w:rFonts w:ascii="Times New Roman" w:eastAsia="Times New Roman" w:hAnsi="Times New Roman" w:cs="Times New Roman"/>
          <w:bCs/>
          <w:sz w:val="24"/>
          <w:szCs w:val="24"/>
        </w:rPr>
        <w:t xml:space="preserve"> в </w:t>
      </w:r>
      <w:r w:rsidR="006B11B4" w:rsidRPr="00DF0BBD">
        <w:rPr>
          <w:rFonts w:ascii="Times New Roman" w:eastAsia="Times New Roman" w:hAnsi="Times New Roman" w:cs="Times New Roman"/>
          <w:bCs/>
          <w:sz w:val="24"/>
          <w:szCs w:val="24"/>
        </w:rPr>
        <w:t xml:space="preserve">2023 году составили </w:t>
      </w:r>
      <w:r w:rsidR="00DF0BBD" w:rsidRPr="00DF0BBD">
        <w:rPr>
          <w:rFonts w:ascii="Times New Roman" w:eastAsia="Times New Roman" w:hAnsi="Times New Roman" w:cs="Times New Roman"/>
          <w:bCs/>
          <w:sz w:val="24"/>
          <w:szCs w:val="24"/>
        </w:rPr>
        <w:t>52,6</w:t>
      </w:r>
      <w:r w:rsidRPr="00DF0BBD">
        <w:rPr>
          <w:rFonts w:ascii="Times New Roman" w:eastAsia="Times New Roman" w:hAnsi="Times New Roman" w:cs="Times New Roman"/>
          <w:bCs/>
          <w:sz w:val="24"/>
          <w:szCs w:val="24"/>
        </w:rPr>
        <w:t xml:space="preserve"> млн. рублей</w:t>
      </w:r>
      <w:r w:rsidR="00DF0BBD" w:rsidRPr="00DF0BBD">
        <w:rPr>
          <w:rFonts w:ascii="Times New Roman" w:eastAsia="Times New Roman" w:hAnsi="Times New Roman" w:cs="Times New Roman"/>
          <w:bCs/>
          <w:sz w:val="24"/>
          <w:szCs w:val="24"/>
        </w:rPr>
        <w:t xml:space="preserve">. </w:t>
      </w:r>
    </w:p>
    <w:p w:rsidR="00AB53FE" w:rsidRPr="00DF0BBD" w:rsidRDefault="00AB53FE" w:rsidP="00AB53FE">
      <w:pPr>
        <w:autoSpaceDE w:val="0"/>
        <w:spacing w:after="0" w:line="240" w:lineRule="auto"/>
        <w:ind w:firstLine="709"/>
        <w:jc w:val="both"/>
        <w:rPr>
          <w:rFonts w:ascii="Times New Roman" w:hAnsi="Times New Roman" w:cs="Times New Roman"/>
          <w:sz w:val="24"/>
          <w:szCs w:val="24"/>
        </w:rPr>
      </w:pPr>
      <w:r w:rsidRPr="00DF0BBD">
        <w:rPr>
          <w:rFonts w:ascii="Times New Roman" w:hAnsi="Times New Roman" w:cs="Times New Roman"/>
          <w:sz w:val="24"/>
          <w:szCs w:val="24"/>
        </w:rPr>
        <w:t>Необходимо отметить, что сохраняются определенные проблемы, сдерживающие развитие малого предпринимательства, основными из которых являются:</w:t>
      </w:r>
    </w:p>
    <w:p w:rsidR="00AB53FE" w:rsidRPr="00AB53FE" w:rsidRDefault="00AB53FE" w:rsidP="00AB53FE">
      <w:pPr>
        <w:autoSpaceDE w:val="0"/>
        <w:spacing w:after="0" w:line="240" w:lineRule="auto"/>
        <w:ind w:firstLine="709"/>
        <w:jc w:val="both"/>
        <w:rPr>
          <w:rFonts w:ascii="Times New Roman" w:hAnsi="Times New Roman" w:cs="Times New Roman"/>
          <w:sz w:val="24"/>
          <w:szCs w:val="24"/>
        </w:rPr>
      </w:pPr>
      <w:r w:rsidRPr="00DF0BBD">
        <w:rPr>
          <w:rFonts w:ascii="Times New Roman" w:hAnsi="Times New Roman" w:cs="Times New Roman"/>
          <w:sz w:val="24"/>
          <w:szCs w:val="24"/>
        </w:rPr>
        <w:t xml:space="preserve">постоянный рост цен на сырье, энергию, топливо; экономическая нестабильность. Ввиду происходящих в стране макроэкономических и политических изменений </w:t>
      </w:r>
      <w:r w:rsidRPr="00DF0BBD">
        <w:rPr>
          <w:rFonts w:ascii="Times New Roman" w:hAnsi="Times New Roman" w:cs="Times New Roman"/>
          <w:sz w:val="24"/>
          <w:szCs w:val="24"/>
        </w:rPr>
        <w:lastRenderedPageBreak/>
        <w:t>(повышение цен, инфляция, нестабильность законодательства) предпринимателям сложно планировать свою деятельность на длительный пе</w:t>
      </w:r>
      <w:r w:rsidRPr="00AB53FE">
        <w:rPr>
          <w:rFonts w:ascii="Times New Roman" w:hAnsi="Times New Roman" w:cs="Times New Roman"/>
          <w:sz w:val="24"/>
          <w:szCs w:val="24"/>
        </w:rPr>
        <w:t>риод;</w:t>
      </w:r>
    </w:p>
    <w:p w:rsidR="00AB53FE" w:rsidRPr="00AB53FE" w:rsidRDefault="00AB53FE" w:rsidP="00AB53FE">
      <w:pPr>
        <w:autoSpaceDE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сложность в привлечении финансовых (инвестиционных) ресурсов, связанная с высокой стоимостью кредитных ресурсов банков, отсутствием у предпринимателей достаточного ликвидного обеспечения, неразвитостью инструментов самофинансирования бизнеса. </w:t>
      </w:r>
      <w:proofErr w:type="gramStart"/>
      <w:r w:rsidRPr="00AB53FE">
        <w:rPr>
          <w:rFonts w:ascii="Times New Roman" w:hAnsi="Times New Roman" w:cs="Times New Roman"/>
          <w:sz w:val="24"/>
          <w:szCs w:val="24"/>
        </w:rPr>
        <w:t>Субъекты малого предпринимательства рассчитывают на сравнительно небольшие кредиты банков, собственные средства;</w:t>
      </w:r>
      <w:proofErr w:type="gramEnd"/>
    </w:p>
    <w:p w:rsidR="00AB53FE" w:rsidRPr="00AB53FE" w:rsidRDefault="00AB53FE" w:rsidP="00AB53FE">
      <w:pPr>
        <w:autoSpaceDE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низкий уровень деловой культуры и этики ведения бизнеса у значительной части предпринимательского сообщества, стремление в условиях экономической нестабильности к сокращению издержек, в том числе за счет снижения размера заработной платы, перевода ее в «тень», увольнения части персонала, приводящий к росту негативного отношения к предпринимательству со стороны населения;</w:t>
      </w:r>
    </w:p>
    <w:p w:rsidR="00AB53FE" w:rsidRPr="00AB53FE" w:rsidRDefault="00AB53FE" w:rsidP="00AB53FE">
      <w:pPr>
        <w:autoSpaceDE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дефицит  квалифицированных кадров;</w:t>
      </w:r>
    </w:p>
    <w:p w:rsidR="00AB53FE" w:rsidRPr="00DF0BBD" w:rsidRDefault="00AB53FE" w:rsidP="00AB53FE">
      <w:pPr>
        <w:autoSpaceDE w:val="0"/>
        <w:spacing w:after="0" w:line="240" w:lineRule="auto"/>
        <w:ind w:firstLine="709"/>
        <w:jc w:val="both"/>
        <w:rPr>
          <w:rFonts w:ascii="Times New Roman" w:hAnsi="Times New Roman" w:cs="Times New Roman"/>
          <w:sz w:val="24"/>
          <w:szCs w:val="24"/>
        </w:rPr>
      </w:pPr>
      <w:r w:rsidRPr="00AB53FE">
        <w:rPr>
          <w:rFonts w:ascii="Times New Roman" w:hAnsi="Times New Roman" w:cs="Times New Roman"/>
          <w:sz w:val="24"/>
          <w:szCs w:val="24"/>
        </w:rPr>
        <w:t xml:space="preserve">низкий уровень регионального и межрегионального экспорта продукции, производимой субъектами малого предпринимательства. </w:t>
      </w:r>
      <w:proofErr w:type="gramStart"/>
      <w:r w:rsidRPr="00AB53FE">
        <w:rPr>
          <w:rFonts w:ascii="Times New Roman" w:eastAsia="Times New Roman" w:hAnsi="Times New Roman" w:cs="Times New Roman"/>
          <w:sz w:val="24"/>
          <w:szCs w:val="24"/>
        </w:rPr>
        <w:t xml:space="preserve">Содействие занятости населения способствует дальнейшему социально-экономическому развитию района, увеличению доходов бюджета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за счет роста поступлений от налога на доходы физических лиц при увеличении доходов населения от трудовой деятельности, обеспечении эффективного </w:t>
      </w:r>
      <w:r w:rsidRPr="00DF0BBD">
        <w:rPr>
          <w:rFonts w:ascii="Times New Roman" w:eastAsia="Times New Roman" w:hAnsi="Times New Roman" w:cs="Times New Roman"/>
          <w:sz w:val="24"/>
          <w:szCs w:val="24"/>
        </w:rPr>
        <w:t>использования бюджетных средств, предоставляемых для осуществления мероприятий по содействию занятости населения, совершенствовании условий для развития рынка труда до степени гибкого, эффективно функционирующего.</w:t>
      </w:r>
      <w:proofErr w:type="gramEnd"/>
    </w:p>
    <w:p w:rsidR="00AB53FE" w:rsidRPr="00FD3C29" w:rsidRDefault="00AB53FE" w:rsidP="00AB53FE">
      <w:pPr>
        <w:spacing w:after="0" w:line="240" w:lineRule="auto"/>
        <w:ind w:firstLine="709"/>
        <w:jc w:val="both"/>
        <w:rPr>
          <w:rFonts w:ascii="Times New Roman" w:eastAsia="Times New Roman" w:hAnsi="Times New Roman" w:cs="Times New Roman"/>
          <w:sz w:val="24"/>
          <w:szCs w:val="24"/>
        </w:rPr>
      </w:pPr>
      <w:r w:rsidRPr="00DF0BBD">
        <w:rPr>
          <w:rFonts w:ascii="Times New Roman" w:eastAsia="Times New Roman" w:hAnsi="Times New Roman" w:cs="Times New Roman"/>
          <w:sz w:val="24"/>
          <w:szCs w:val="24"/>
        </w:rPr>
        <w:t>С целью совместной деятельности по организации и проведению временного трудоустройства несовершеннолетних граждан в возрасте от 14 до 18 лет в свободное от учебы время с Управлением государственной службы занятости населения Кировской области ежегодно заключается соглашение «О взаимодействии по реализации мер активной политики</w:t>
      </w:r>
      <w:r w:rsidR="00DF0BBD" w:rsidRPr="00DF0BBD">
        <w:rPr>
          <w:rFonts w:ascii="Times New Roman" w:eastAsia="Times New Roman" w:hAnsi="Times New Roman" w:cs="Times New Roman"/>
          <w:sz w:val="24"/>
          <w:szCs w:val="24"/>
        </w:rPr>
        <w:t xml:space="preserve"> занятости населения». Так в 2023</w:t>
      </w:r>
      <w:r w:rsidRPr="00DF0BBD">
        <w:rPr>
          <w:rFonts w:ascii="Times New Roman" w:eastAsia="Times New Roman" w:hAnsi="Times New Roman" w:cs="Times New Roman"/>
          <w:sz w:val="24"/>
          <w:szCs w:val="24"/>
        </w:rPr>
        <w:t xml:space="preserve"> году было временно трудоустроено </w:t>
      </w:r>
      <w:r w:rsidR="00FD3C29" w:rsidRPr="00FD3C29">
        <w:rPr>
          <w:rFonts w:ascii="Times New Roman" w:eastAsia="Times New Roman" w:hAnsi="Times New Roman" w:cs="Times New Roman"/>
          <w:sz w:val="24"/>
          <w:szCs w:val="24"/>
        </w:rPr>
        <w:t>210</w:t>
      </w:r>
      <w:r w:rsidRPr="00FD3C29">
        <w:rPr>
          <w:rFonts w:ascii="Times New Roman" w:eastAsia="Times New Roman" w:hAnsi="Times New Roman" w:cs="Times New Roman"/>
          <w:sz w:val="24"/>
          <w:szCs w:val="24"/>
        </w:rPr>
        <w:t xml:space="preserve"> несовершеннолетних граждан, доля трудоустроенных несовершеннолетних граждан в возрасте от 14 до 18 лет в свободное от учебы время в среднегодовой численности несовершеннолетних граждан в возрасте от 14 до 18 </w:t>
      </w:r>
      <w:proofErr w:type="gramStart"/>
      <w:r w:rsidRPr="00FD3C29">
        <w:rPr>
          <w:rFonts w:ascii="Times New Roman" w:eastAsia="Times New Roman" w:hAnsi="Times New Roman" w:cs="Times New Roman"/>
          <w:sz w:val="24"/>
          <w:szCs w:val="24"/>
        </w:rPr>
        <w:t xml:space="preserve">лет, проживающих в </w:t>
      </w:r>
      <w:proofErr w:type="spellStart"/>
      <w:r w:rsidRPr="00FD3C29">
        <w:rPr>
          <w:rFonts w:ascii="Times New Roman" w:eastAsia="Times New Roman" w:hAnsi="Times New Roman" w:cs="Times New Roman"/>
          <w:sz w:val="24"/>
          <w:szCs w:val="24"/>
        </w:rPr>
        <w:t>Вя</w:t>
      </w:r>
      <w:r w:rsidR="00496B8F" w:rsidRPr="00FD3C29">
        <w:rPr>
          <w:rFonts w:ascii="Times New Roman" w:eastAsia="Times New Roman" w:hAnsi="Times New Roman" w:cs="Times New Roman"/>
          <w:sz w:val="24"/>
          <w:szCs w:val="24"/>
        </w:rPr>
        <w:t>тскополянском</w:t>
      </w:r>
      <w:proofErr w:type="spellEnd"/>
      <w:r w:rsidR="00496B8F" w:rsidRPr="00FD3C29">
        <w:rPr>
          <w:rFonts w:ascii="Times New Roman" w:eastAsia="Times New Roman" w:hAnsi="Times New Roman" w:cs="Times New Roman"/>
          <w:sz w:val="24"/>
          <w:szCs w:val="24"/>
        </w:rPr>
        <w:t xml:space="preserve"> районе составила</w:t>
      </w:r>
      <w:proofErr w:type="gramEnd"/>
      <w:r w:rsidR="00496B8F" w:rsidRPr="00FD3C29">
        <w:rPr>
          <w:rFonts w:ascii="Times New Roman" w:eastAsia="Times New Roman" w:hAnsi="Times New Roman" w:cs="Times New Roman"/>
          <w:sz w:val="24"/>
          <w:szCs w:val="24"/>
        </w:rPr>
        <w:t xml:space="preserve"> 19,2</w:t>
      </w:r>
      <w:r w:rsidRPr="00FD3C29">
        <w:rPr>
          <w:rFonts w:ascii="Times New Roman" w:eastAsia="Times New Roman" w:hAnsi="Times New Roman" w:cs="Times New Roman"/>
          <w:sz w:val="24"/>
          <w:szCs w:val="24"/>
        </w:rPr>
        <w:t>%.</w:t>
      </w:r>
    </w:p>
    <w:p w:rsidR="00376C8F" w:rsidRPr="00376C8F" w:rsidRDefault="00376C8F" w:rsidP="00376C8F">
      <w:pPr>
        <w:spacing w:after="0" w:line="240" w:lineRule="auto"/>
        <w:ind w:firstLine="708"/>
        <w:jc w:val="both"/>
        <w:rPr>
          <w:rFonts w:ascii="Times New Roman" w:hAnsi="Times New Roman" w:cs="Times New Roman"/>
          <w:sz w:val="24"/>
          <w:szCs w:val="24"/>
        </w:rPr>
      </w:pPr>
      <w:proofErr w:type="gramStart"/>
      <w:r w:rsidRPr="00FD3C29">
        <w:rPr>
          <w:rFonts w:ascii="Times New Roman" w:hAnsi="Times New Roman" w:cs="Times New Roman"/>
          <w:sz w:val="24"/>
          <w:szCs w:val="24"/>
        </w:rPr>
        <w:t xml:space="preserve">Организация маршрутных пассажирских перевозок на муниципальных маршрутах </w:t>
      </w:r>
      <w:proofErr w:type="spellStart"/>
      <w:r w:rsidRPr="00FD3C29">
        <w:rPr>
          <w:rFonts w:ascii="Times New Roman" w:hAnsi="Times New Roman" w:cs="Times New Roman"/>
          <w:sz w:val="24"/>
          <w:szCs w:val="24"/>
        </w:rPr>
        <w:t>Вятскополянского</w:t>
      </w:r>
      <w:proofErr w:type="spellEnd"/>
      <w:r w:rsidRPr="00FD3C29">
        <w:rPr>
          <w:rFonts w:ascii="Times New Roman" w:hAnsi="Times New Roman" w:cs="Times New Roman"/>
          <w:sz w:val="24"/>
          <w:szCs w:val="24"/>
        </w:rPr>
        <w:t xml:space="preserve"> района осуществляется в соответствии со ст.15 Федерального закона от</w:t>
      </w:r>
      <w:r w:rsidRPr="00376C8F">
        <w:rPr>
          <w:rFonts w:ascii="Times New Roman" w:hAnsi="Times New Roman" w:cs="Times New Roman"/>
          <w:sz w:val="24"/>
          <w:szCs w:val="24"/>
        </w:rPr>
        <w:t xml:space="preserve"> 06.10.2003 №131-ФЗ "Об общих принципах организации местного самоуправления в Российской Федерации", с Федеральным законом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roofErr w:type="gramEnd"/>
    </w:p>
    <w:p w:rsidR="00376C8F" w:rsidRPr="00376C8F" w:rsidRDefault="00376C8F" w:rsidP="00376C8F">
      <w:pPr>
        <w:spacing w:after="0" w:line="240" w:lineRule="auto"/>
        <w:ind w:firstLine="708"/>
        <w:jc w:val="both"/>
        <w:rPr>
          <w:rFonts w:ascii="Times New Roman" w:hAnsi="Times New Roman" w:cs="Times New Roman"/>
          <w:sz w:val="24"/>
          <w:szCs w:val="24"/>
        </w:rPr>
      </w:pPr>
      <w:r w:rsidRPr="00376C8F">
        <w:rPr>
          <w:rFonts w:ascii="Times New Roman" w:hAnsi="Times New Roman" w:cs="Times New Roman"/>
          <w:sz w:val="24"/>
          <w:szCs w:val="24"/>
        </w:rPr>
        <w:t xml:space="preserve">Администрацией </w:t>
      </w:r>
      <w:proofErr w:type="spellStart"/>
      <w:r w:rsidRPr="00376C8F">
        <w:rPr>
          <w:rFonts w:ascii="Times New Roman" w:hAnsi="Times New Roman" w:cs="Times New Roman"/>
          <w:sz w:val="24"/>
          <w:szCs w:val="24"/>
        </w:rPr>
        <w:t>Вятскополянского</w:t>
      </w:r>
      <w:proofErr w:type="spellEnd"/>
      <w:r w:rsidRPr="00376C8F">
        <w:rPr>
          <w:rFonts w:ascii="Times New Roman" w:hAnsi="Times New Roman" w:cs="Times New Roman"/>
          <w:sz w:val="24"/>
          <w:szCs w:val="24"/>
        </w:rPr>
        <w:t xml:space="preserve"> района утверждены муниципальные маршруты регулярных перевозок, на каждый маршрут регулярных перевозок выдана карта маршрута. Составлен реестр маршрутов регулярных перевозок с указанием его наименования, перечня остановочных пунктов, протяженностью маршрута, установлен порядок посадки и высадки пассажиров, утверждены виды транспортных средств, дана их характеристика. </w:t>
      </w:r>
    </w:p>
    <w:p w:rsidR="00376C8F" w:rsidRDefault="00376C8F" w:rsidP="00376C8F">
      <w:pPr>
        <w:spacing w:after="0" w:line="240" w:lineRule="auto"/>
        <w:ind w:firstLine="708"/>
        <w:jc w:val="both"/>
        <w:rPr>
          <w:rFonts w:ascii="Times New Roman" w:hAnsi="Times New Roman" w:cs="Times New Roman"/>
          <w:sz w:val="24"/>
          <w:szCs w:val="24"/>
        </w:rPr>
      </w:pPr>
      <w:r w:rsidRPr="00376C8F">
        <w:rPr>
          <w:rFonts w:ascii="Times New Roman" w:hAnsi="Times New Roman" w:cs="Times New Roman"/>
          <w:sz w:val="24"/>
          <w:szCs w:val="24"/>
        </w:rPr>
        <w:t>АО "</w:t>
      </w:r>
      <w:proofErr w:type="spellStart"/>
      <w:r w:rsidRPr="00376C8F">
        <w:rPr>
          <w:rFonts w:ascii="Times New Roman" w:hAnsi="Times New Roman" w:cs="Times New Roman"/>
          <w:sz w:val="24"/>
          <w:szCs w:val="24"/>
        </w:rPr>
        <w:t>КировПассажирАвтотранс</w:t>
      </w:r>
      <w:proofErr w:type="spellEnd"/>
      <w:r w:rsidRPr="00376C8F">
        <w:rPr>
          <w:rFonts w:ascii="Times New Roman" w:hAnsi="Times New Roman" w:cs="Times New Roman"/>
          <w:sz w:val="24"/>
          <w:szCs w:val="24"/>
        </w:rPr>
        <w:t xml:space="preserve">"  выполняет перевозки пассажиров по 14 маршрутам на территории </w:t>
      </w:r>
      <w:proofErr w:type="spellStart"/>
      <w:r w:rsidRPr="00376C8F">
        <w:rPr>
          <w:rFonts w:ascii="Times New Roman" w:hAnsi="Times New Roman" w:cs="Times New Roman"/>
          <w:sz w:val="24"/>
          <w:szCs w:val="24"/>
        </w:rPr>
        <w:t>Вятскополянского</w:t>
      </w:r>
      <w:proofErr w:type="spellEnd"/>
      <w:r w:rsidRPr="00376C8F">
        <w:rPr>
          <w:rFonts w:ascii="Times New Roman" w:hAnsi="Times New Roman" w:cs="Times New Roman"/>
          <w:sz w:val="24"/>
          <w:szCs w:val="24"/>
        </w:rPr>
        <w:t xml:space="preserve"> района на основании муниципального контракта</w:t>
      </w:r>
      <w:r w:rsidR="003A432F">
        <w:rPr>
          <w:rFonts w:ascii="Times New Roman" w:hAnsi="Times New Roman" w:cs="Times New Roman"/>
          <w:sz w:val="24"/>
          <w:szCs w:val="24"/>
        </w:rPr>
        <w:t>, который заключается ежегодно</w:t>
      </w:r>
      <w:r w:rsidRPr="00376C8F">
        <w:rPr>
          <w:rFonts w:ascii="Times New Roman" w:hAnsi="Times New Roman" w:cs="Times New Roman"/>
          <w:sz w:val="24"/>
          <w:szCs w:val="24"/>
        </w:rPr>
        <w:t>.</w:t>
      </w:r>
    </w:p>
    <w:p w:rsidR="00AB53FE" w:rsidRPr="00AB53FE" w:rsidRDefault="00AB53FE" w:rsidP="00AB53FE">
      <w:pPr>
        <w:autoSpaceDE w:val="0"/>
        <w:autoSpaceDN w:val="0"/>
        <w:adjustRightInd w:val="0"/>
        <w:spacing w:after="0" w:line="288" w:lineRule="auto"/>
        <w:ind w:firstLine="708"/>
        <w:contextualSpacing/>
        <w:jc w:val="both"/>
        <w:rPr>
          <w:rFonts w:ascii="Times New Roman" w:eastAsia="Times New Roman" w:hAnsi="Times New Roman" w:cs="Times New Roman"/>
          <w:spacing w:val="-2"/>
          <w:sz w:val="24"/>
          <w:szCs w:val="24"/>
        </w:rPr>
      </w:pPr>
    </w:p>
    <w:p w:rsidR="00AB53FE" w:rsidRPr="00AB53FE" w:rsidRDefault="00AB53FE" w:rsidP="00AB53FE">
      <w:pPr>
        <w:autoSpaceDE w:val="0"/>
        <w:autoSpaceDN w:val="0"/>
        <w:adjustRightInd w:val="0"/>
        <w:spacing w:after="0" w:line="240" w:lineRule="auto"/>
        <w:ind w:firstLine="540"/>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2. Приоритеты муниципальной политики в сфере реализации подпрограммы, цели, задачи, целевые показатели эффективности реализации подпрограммы, описание ожидаемых конечных результатов реализации подпрограммы, сроков и этапов реализации подпрограммы</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p>
    <w:p w:rsidR="006C0070"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proofErr w:type="gramStart"/>
      <w:r w:rsidRPr="00AB53FE">
        <w:rPr>
          <w:rFonts w:ascii="Times New Roman" w:eastAsia="Times New Roman" w:hAnsi="Times New Roman" w:cs="Times New Roman"/>
          <w:sz w:val="24"/>
          <w:szCs w:val="24"/>
        </w:rPr>
        <w:lastRenderedPageBreak/>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20.07.1995 № 115-ФЗ «О государственном прогнозировании и программах социально-экономического развития Российской Федерации»,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w:t>
      </w:r>
      <w:r w:rsidR="006C0070">
        <w:rPr>
          <w:rFonts w:ascii="Times New Roman" w:eastAsia="Times New Roman" w:hAnsi="Times New Roman" w:cs="Times New Roman"/>
          <w:sz w:val="24"/>
          <w:szCs w:val="24"/>
        </w:rPr>
        <w:t>р</w:t>
      </w:r>
      <w:r w:rsidR="006C0070" w:rsidRPr="006C0070">
        <w:rPr>
          <w:rFonts w:ascii="Times New Roman" w:eastAsia="Times New Roman" w:hAnsi="Times New Roman" w:cs="Times New Roman"/>
          <w:sz w:val="24"/>
          <w:szCs w:val="24"/>
        </w:rPr>
        <w:t>аспоряжени</w:t>
      </w:r>
      <w:r w:rsidR="006C0070">
        <w:rPr>
          <w:rFonts w:ascii="Times New Roman" w:eastAsia="Times New Roman" w:hAnsi="Times New Roman" w:cs="Times New Roman"/>
          <w:sz w:val="24"/>
          <w:szCs w:val="24"/>
        </w:rPr>
        <w:t>я</w:t>
      </w:r>
      <w:r w:rsidR="006C0070" w:rsidRPr="006C0070">
        <w:rPr>
          <w:rFonts w:ascii="Times New Roman" w:eastAsia="Times New Roman" w:hAnsi="Times New Roman" w:cs="Times New Roman"/>
          <w:sz w:val="24"/>
          <w:szCs w:val="24"/>
        </w:rPr>
        <w:t xml:space="preserve"> Правительства РФ от 14 июля 2021 г. N 1912-р </w:t>
      </w:r>
      <w:r w:rsidR="006C0070">
        <w:rPr>
          <w:rFonts w:ascii="Times New Roman" w:eastAsia="Times New Roman" w:hAnsi="Times New Roman" w:cs="Times New Roman"/>
          <w:sz w:val="24"/>
          <w:szCs w:val="24"/>
        </w:rPr>
        <w:t>«</w:t>
      </w:r>
      <w:r w:rsidR="006C0070" w:rsidRPr="006C0070">
        <w:rPr>
          <w:rFonts w:ascii="Times New Roman" w:eastAsia="Times New Roman" w:hAnsi="Times New Roman" w:cs="Times New Roman"/>
          <w:sz w:val="24"/>
          <w:szCs w:val="24"/>
        </w:rPr>
        <w:t>Об утверждении целей</w:t>
      </w:r>
      <w:proofErr w:type="gramEnd"/>
      <w:r w:rsidR="006C0070" w:rsidRPr="006C0070">
        <w:rPr>
          <w:rFonts w:ascii="Times New Roman" w:eastAsia="Times New Roman" w:hAnsi="Times New Roman" w:cs="Times New Roman"/>
          <w:sz w:val="24"/>
          <w:szCs w:val="24"/>
        </w:rPr>
        <w:t xml:space="preserve"> и основных направлений устойчивого (в том числе зеленого) развития РФ</w:t>
      </w:r>
      <w:r w:rsidR="006C0070">
        <w:rPr>
          <w:rFonts w:ascii="Times New Roman" w:eastAsia="Times New Roman" w:hAnsi="Times New Roman" w:cs="Times New Roman"/>
          <w:sz w:val="24"/>
          <w:szCs w:val="24"/>
        </w:rPr>
        <w:t>»</w:t>
      </w:r>
      <w:r w:rsidR="00941C84">
        <w:rPr>
          <w:rFonts w:ascii="Times New Roman" w:eastAsia="Times New Roman" w:hAnsi="Times New Roman" w:cs="Times New Roman"/>
          <w:sz w:val="24"/>
          <w:szCs w:val="24"/>
        </w:rPr>
        <w:t xml:space="preserve">. </w:t>
      </w:r>
      <w:r w:rsidR="006C0070">
        <w:rPr>
          <w:rFonts w:ascii="Times New Roman" w:eastAsia="Times New Roman" w:hAnsi="Times New Roman" w:cs="Times New Roman"/>
          <w:sz w:val="24"/>
          <w:szCs w:val="24"/>
        </w:rPr>
        <w:t xml:space="preserve"> </w:t>
      </w:r>
    </w:p>
    <w:p w:rsidR="00207B3D" w:rsidRPr="00207B3D" w:rsidRDefault="00AB53FE" w:rsidP="00207B3D">
      <w:pPr>
        <w:tabs>
          <w:tab w:val="left" w:pos="2495"/>
        </w:tabs>
        <w:spacing w:after="0" w:line="240" w:lineRule="auto"/>
        <w:ind w:firstLine="709"/>
        <w:jc w:val="both"/>
        <w:rPr>
          <w:rFonts w:ascii="Times New Roman" w:eastAsia="Times New Roman" w:hAnsi="Times New Roman" w:cs="Times New Roman"/>
          <w:sz w:val="24"/>
          <w:szCs w:val="24"/>
        </w:rPr>
      </w:pPr>
      <w:r w:rsidRPr="00207B3D">
        <w:rPr>
          <w:rFonts w:ascii="Times New Roman" w:eastAsia="Times New Roman" w:hAnsi="Times New Roman" w:cs="Times New Roman"/>
          <w:sz w:val="24"/>
          <w:szCs w:val="24"/>
        </w:rPr>
        <w:t>Стратегии социально-экономического развития Кировской области на период до 20</w:t>
      </w:r>
      <w:r w:rsidR="00611C9B" w:rsidRPr="00207B3D">
        <w:rPr>
          <w:rFonts w:ascii="Times New Roman" w:eastAsia="Times New Roman" w:hAnsi="Times New Roman" w:cs="Times New Roman"/>
          <w:sz w:val="24"/>
          <w:szCs w:val="24"/>
        </w:rPr>
        <w:t>35</w:t>
      </w:r>
      <w:r w:rsidRPr="00207B3D">
        <w:rPr>
          <w:rFonts w:ascii="Times New Roman" w:eastAsia="Times New Roman" w:hAnsi="Times New Roman" w:cs="Times New Roman"/>
          <w:sz w:val="24"/>
          <w:szCs w:val="24"/>
        </w:rPr>
        <w:t xml:space="preserve"> года, утвержденной </w:t>
      </w:r>
      <w:r w:rsidR="00207B3D" w:rsidRPr="00207B3D">
        <w:rPr>
          <w:rFonts w:ascii="Times New Roman" w:eastAsia="Times New Roman" w:hAnsi="Times New Roman" w:cs="Times New Roman"/>
          <w:sz w:val="24"/>
          <w:szCs w:val="24"/>
        </w:rPr>
        <w:t>Распоряжением Правительства Кировской области от 28.04.2021 N 76 "Об утверждении Стратегии социально-экономического развития Кировской области на период до 2035 года"</w:t>
      </w:r>
      <w:r w:rsidRPr="00207B3D">
        <w:rPr>
          <w:rFonts w:ascii="Times New Roman" w:eastAsia="Times New Roman" w:hAnsi="Times New Roman" w:cs="Times New Roman"/>
          <w:sz w:val="24"/>
          <w:szCs w:val="24"/>
        </w:rPr>
        <w:t>,</w:t>
      </w:r>
      <w:r w:rsidR="00207B3D" w:rsidRPr="00207B3D">
        <w:rPr>
          <w:rFonts w:ascii="Times New Roman" w:eastAsia="Times New Roman" w:hAnsi="Times New Roman" w:cs="Times New Roman"/>
          <w:sz w:val="24"/>
          <w:szCs w:val="24"/>
        </w:rPr>
        <w:t xml:space="preserve"> </w:t>
      </w:r>
    </w:p>
    <w:p w:rsidR="00AB53FE" w:rsidRPr="00AB53FE" w:rsidRDefault="00AB53FE" w:rsidP="00207B3D">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 </w:t>
      </w:r>
      <w:proofErr w:type="gramStart"/>
      <w:r w:rsidRPr="00AB53FE">
        <w:rPr>
          <w:rFonts w:ascii="Times New Roman" w:eastAsia="Times New Roman" w:hAnsi="Times New Roman" w:cs="Times New Roman"/>
          <w:sz w:val="24"/>
          <w:szCs w:val="24"/>
        </w:rPr>
        <w:t xml:space="preserve">Стратегии социально-экономического развития муниципального образования </w:t>
      </w:r>
      <w:proofErr w:type="spellStart"/>
      <w:r w:rsidRPr="00AB53FE">
        <w:rPr>
          <w:rFonts w:ascii="Times New Roman" w:eastAsia="Times New Roman" w:hAnsi="Times New Roman" w:cs="Times New Roman"/>
          <w:sz w:val="24"/>
          <w:szCs w:val="24"/>
        </w:rPr>
        <w:t>Вятскополянский</w:t>
      </w:r>
      <w:proofErr w:type="spellEnd"/>
      <w:r w:rsidRPr="00AB53FE">
        <w:rPr>
          <w:rFonts w:ascii="Times New Roman" w:eastAsia="Times New Roman" w:hAnsi="Times New Roman" w:cs="Times New Roman"/>
          <w:sz w:val="24"/>
          <w:szCs w:val="24"/>
        </w:rPr>
        <w:t xml:space="preserve"> муниципальный район Кировской области на период до 2035 года, утвержденной решением </w:t>
      </w:r>
      <w:proofErr w:type="spellStart"/>
      <w:r w:rsidRPr="00AB53FE">
        <w:rPr>
          <w:rFonts w:ascii="Times New Roman" w:eastAsia="Times New Roman" w:hAnsi="Times New Roman" w:cs="Times New Roman"/>
          <w:sz w:val="24"/>
          <w:szCs w:val="24"/>
        </w:rPr>
        <w:t>Вятскополянской</w:t>
      </w:r>
      <w:proofErr w:type="spellEnd"/>
      <w:r w:rsidRPr="00AB53FE">
        <w:rPr>
          <w:rFonts w:ascii="Times New Roman" w:eastAsia="Times New Roman" w:hAnsi="Times New Roman" w:cs="Times New Roman"/>
          <w:sz w:val="24"/>
          <w:szCs w:val="24"/>
        </w:rPr>
        <w:t xml:space="preserve"> районной Думы от 19.12.2019 №79, </w:t>
      </w:r>
      <w:r w:rsidR="00D8783C" w:rsidRPr="00D8783C">
        <w:rPr>
          <w:rFonts w:ascii="Times New Roman" w:eastAsia="Times New Roman" w:hAnsi="Times New Roman" w:cs="Times New Roman"/>
          <w:sz w:val="24"/>
          <w:szCs w:val="24"/>
        </w:rPr>
        <w:t xml:space="preserve">Положением о бюджетном процессе в муниципальном образовании </w:t>
      </w:r>
      <w:proofErr w:type="spellStart"/>
      <w:r w:rsidR="00D8783C" w:rsidRPr="00D8783C">
        <w:rPr>
          <w:rFonts w:ascii="Times New Roman" w:eastAsia="Times New Roman" w:hAnsi="Times New Roman" w:cs="Times New Roman"/>
          <w:sz w:val="24"/>
          <w:szCs w:val="24"/>
        </w:rPr>
        <w:t>Вятскополянский</w:t>
      </w:r>
      <w:proofErr w:type="spellEnd"/>
      <w:r w:rsidR="00D8783C" w:rsidRPr="00D8783C">
        <w:rPr>
          <w:rFonts w:ascii="Times New Roman" w:eastAsia="Times New Roman" w:hAnsi="Times New Roman" w:cs="Times New Roman"/>
          <w:sz w:val="24"/>
          <w:szCs w:val="24"/>
        </w:rPr>
        <w:t xml:space="preserve"> муниципальный район Кировской области, утвержденным решением </w:t>
      </w:r>
      <w:proofErr w:type="spellStart"/>
      <w:r w:rsidR="00D8783C" w:rsidRPr="00D8783C">
        <w:rPr>
          <w:rFonts w:ascii="Times New Roman" w:eastAsia="Times New Roman" w:hAnsi="Times New Roman" w:cs="Times New Roman"/>
          <w:sz w:val="24"/>
          <w:szCs w:val="24"/>
        </w:rPr>
        <w:t>Вятскополянской</w:t>
      </w:r>
      <w:proofErr w:type="spellEnd"/>
      <w:r w:rsidR="00D8783C" w:rsidRPr="00D8783C">
        <w:rPr>
          <w:rFonts w:ascii="Times New Roman" w:eastAsia="Times New Roman" w:hAnsi="Times New Roman" w:cs="Times New Roman"/>
          <w:sz w:val="24"/>
          <w:szCs w:val="24"/>
        </w:rPr>
        <w:t xml:space="preserve"> районной Думы от 24.10.2007 №58 (с изменениями от 24.12.2019 №73, от 24.11.2021 №18, от 21.12.2022 №69, от 22.11.2023 №47, от 24.04.2024 №13)</w:t>
      </w:r>
      <w:r w:rsidRPr="00AB53FE">
        <w:rPr>
          <w:rFonts w:ascii="Times New Roman" w:eastAsia="Times New Roman" w:hAnsi="Times New Roman" w:cs="Times New Roman"/>
          <w:sz w:val="24"/>
          <w:szCs w:val="24"/>
        </w:rPr>
        <w:t>.</w:t>
      </w:r>
      <w:proofErr w:type="gramEnd"/>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В качестве приоритетов определены следующие направления:</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прогнозирование социально-экономического развития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развитие программно-целевого метода управления для повышения эффективности бюджетных расходов;</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сотрудничество со средствами массовой информации по вопросам поддержки  и развития предпринимательства, формирования положительного имиджа малого бизнеса,</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информационно-консультационная и организационная поддержка субъектов малого предпринимательства,</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оказание содействия органам местного самоуправления поселений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в развитии малого предпринимательства,</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содействие занятости населения района,</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развитие пассажирских перевозок на территории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Целями подпрограммы являются:</w:t>
      </w:r>
    </w:p>
    <w:p w:rsidR="00AB53FE" w:rsidRPr="00AB53FE" w:rsidRDefault="00AB53FE" w:rsidP="00AB53FE">
      <w:pPr>
        <w:autoSpaceDE w:val="0"/>
        <w:autoSpaceDN w:val="0"/>
        <w:adjustRightInd w:val="0"/>
        <w:spacing w:after="0" w:line="240" w:lineRule="auto"/>
        <w:ind w:firstLine="602"/>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совершенствование управления социально-экономическим развитием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602"/>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развитие ресурса малого предпринимательства для обеспечения максимально полного использования экономического и социального потенциала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снижение напряженности на рынке труда;</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развитие пассажирских перевозок на территории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tabs>
          <w:tab w:val="left" w:pos="2495"/>
        </w:tabs>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Для достижения поставленных целей необходимо обеспечить решение следующих задач:</w:t>
      </w:r>
    </w:p>
    <w:p w:rsidR="00AB53FE" w:rsidRPr="00AB53FE" w:rsidRDefault="00AB53FE" w:rsidP="00AB53FE">
      <w:pPr>
        <w:spacing w:after="0" w:line="240" w:lineRule="auto"/>
        <w:ind w:firstLine="602"/>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обеспечение качества прогнозирования социально-экономического развития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spacing w:after="0" w:line="240" w:lineRule="auto"/>
        <w:ind w:firstLine="602"/>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формирование благоприятной правовой среды, стимулирующей развитие малого предпринимательства, укрепление социального статуса, повышение престижа предпринимательской деятельности;</w:t>
      </w:r>
    </w:p>
    <w:p w:rsid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осуществление мероприятий, способствующих занятости граждан, испытывающих трудности в поиске работы.</w:t>
      </w:r>
    </w:p>
    <w:p w:rsidR="00F4662A" w:rsidRDefault="00F4662A"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193877">
        <w:rPr>
          <w:rFonts w:ascii="Times New Roman" w:eastAsia="Times New Roman" w:hAnsi="Times New Roman" w:cs="Times New Roman"/>
          <w:sz w:val="24"/>
          <w:szCs w:val="24"/>
        </w:rPr>
        <w:t xml:space="preserve">предоставление субсидии  юридическим лицам в случае осуществления перевозок пассажиров автомобильным транспортом общего пользования по муниципальным маршрутам </w:t>
      </w:r>
      <w:proofErr w:type="spellStart"/>
      <w:r w:rsidRPr="00193877">
        <w:rPr>
          <w:rFonts w:ascii="Times New Roman" w:eastAsia="Times New Roman" w:hAnsi="Times New Roman" w:cs="Times New Roman"/>
          <w:sz w:val="24"/>
          <w:szCs w:val="24"/>
        </w:rPr>
        <w:t>решулярных</w:t>
      </w:r>
      <w:proofErr w:type="spellEnd"/>
      <w:r w:rsidRPr="00193877">
        <w:rPr>
          <w:rFonts w:ascii="Times New Roman" w:eastAsia="Times New Roman" w:hAnsi="Times New Roman" w:cs="Times New Roman"/>
          <w:sz w:val="24"/>
          <w:szCs w:val="24"/>
        </w:rPr>
        <w:t xml:space="preserve"> перевозок на территории </w:t>
      </w:r>
      <w:proofErr w:type="spellStart"/>
      <w:r w:rsidRPr="00193877">
        <w:rPr>
          <w:rFonts w:ascii="Times New Roman" w:eastAsia="Times New Roman" w:hAnsi="Times New Roman" w:cs="Times New Roman"/>
          <w:sz w:val="24"/>
          <w:szCs w:val="24"/>
        </w:rPr>
        <w:t>Вятскополянского</w:t>
      </w:r>
      <w:proofErr w:type="spellEnd"/>
      <w:r w:rsidRPr="00193877">
        <w:rPr>
          <w:rFonts w:ascii="Times New Roman" w:eastAsia="Times New Roman" w:hAnsi="Times New Roman" w:cs="Times New Roman"/>
          <w:sz w:val="24"/>
          <w:szCs w:val="24"/>
        </w:rPr>
        <w:t xml:space="preserve"> района, в связи с установлением бесплатного проезда членам семей военнослужащих</w:t>
      </w:r>
      <w:r>
        <w:rPr>
          <w:rFonts w:ascii="Times New Roman" w:eastAsia="Times New Roman" w:hAnsi="Times New Roman" w:cs="Times New Roman"/>
          <w:sz w:val="24"/>
          <w:szCs w:val="24"/>
        </w:rPr>
        <w:t>.</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Целевыми показателями эффективности реализации подпрограммы будут являться:</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lastRenderedPageBreak/>
        <w:t xml:space="preserve">качество прогнозирования социально-экономического развития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(отклонение фактических значений показателей социально-экономического развития области </w:t>
      </w:r>
      <w:proofErr w:type="gramStart"/>
      <w:r w:rsidRPr="00AB53FE">
        <w:rPr>
          <w:rFonts w:ascii="Times New Roman" w:eastAsia="Times New Roman" w:hAnsi="Times New Roman" w:cs="Times New Roman"/>
          <w:sz w:val="24"/>
          <w:szCs w:val="24"/>
        </w:rPr>
        <w:t>от</w:t>
      </w:r>
      <w:proofErr w:type="gramEnd"/>
      <w:r w:rsidRPr="00AB53FE">
        <w:rPr>
          <w:rFonts w:ascii="Times New Roman" w:eastAsia="Times New Roman" w:hAnsi="Times New Roman" w:cs="Times New Roman"/>
          <w:sz w:val="24"/>
          <w:szCs w:val="24"/>
        </w:rPr>
        <w:t xml:space="preserve"> прогнозных);</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своевременная оценка   эффективности   реализации муниципальных программ;</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количество малых предприятий;</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среднемесячная заработная плата наемных работников на малых предприятиях;</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оборот продукции (услуг), производимой малыми предприятиями, в том числе </w:t>
      </w:r>
      <w:proofErr w:type="spellStart"/>
      <w:r w:rsidRPr="00AB53FE">
        <w:rPr>
          <w:rFonts w:ascii="Times New Roman" w:eastAsia="Times New Roman" w:hAnsi="Times New Roman" w:cs="Times New Roman"/>
          <w:sz w:val="24"/>
          <w:szCs w:val="24"/>
        </w:rPr>
        <w:t>микропредприятиями</w:t>
      </w:r>
      <w:proofErr w:type="spellEnd"/>
      <w:r w:rsidRPr="00AB53FE">
        <w:rPr>
          <w:rFonts w:ascii="Times New Roman" w:eastAsia="Times New Roman" w:hAnsi="Times New Roman" w:cs="Times New Roman"/>
          <w:sz w:val="24"/>
          <w:szCs w:val="24"/>
        </w:rPr>
        <w:t>, и индивидуальными предпринимателями;</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объем налоговых поступлений от субъектов малого предпринимательства в консолидированный бюджет муниципального района;</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доля трудоустроенных несовершеннолетних граждан в возрасте от 14 до 18 лет в свободное от учебы время в среднегодовой численности несовершеннолетних граждан в возрасте от 14 до 18 лет, проживающих в </w:t>
      </w:r>
      <w:proofErr w:type="spellStart"/>
      <w:r w:rsidRPr="00AB53FE">
        <w:rPr>
          <w:rFonts w:ascii="Times New Roman" w:eastAsia="Times New Roman" w:hAnsi="Times New Roman" w:cs="Times New Roman"/>
          <w:sz w:val="24"/>
          <w:szCs w:val="24"/>
        </w:rPr>
        <w:t>Вятскополянском</w:t>
      </w:r>
      <w:proofErr w:type="spellEnd"/>
      <w:r w:rsidRPr="00AB53FE">
        <w:rPr>
          <w:rFonts w:ascii="Times New Roman" w:eastAsia="Times New Roman" w:hAnsi="Times New Roman" w:cs="Times New Roman"/>
          <w:sz w:val="24"/>
          <w:szCs w:val="24"/>
        </w:rPr>
        <w:t xml:space="preserve"> районе;</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w:t>
      </w:r>
      <w:r w:rsidR="00941C84">
        <w:rPr>
          <w:rFonts w:ascii="Times New Roman" w:eastAsia="Times New Roman" w:hAnsi="Times New Roman" w:cs="Times New Roman"/>
          <w:sz w:val="24"/>
          <w:szCs w:val="24"/>
        </w:rPr>
        <w:t>населения муниципального района.</w:t>
      </w:r>
    </w:p>
    <w:p w:rsidR="00AB53FE" w:rsidRPr="00AB53FE" w:rsidRDefault="00AB53FE" w:rsidP="00AB53FE">
      <w:pPr>
        <w:spacing w:after="0" w:line="240" w:lineRule="auto"/>
        <w:ind w:firstLine="709"/>
        <w:jc w:val="both"/>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Сведения о целевых показателях эффективности реализации подпрограммы приведены в приложении 1 к муниципальной программе.</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 xml:space="preserve">Источниками получения информации о значениях показателей эффективности реализации подпрограммы является </w:t>
      </w:r>
      <w:r w:rsidRPr="00AB53FE">
        <w:rPr>
          <w:rFonts w:ascii="Times New Roman" w:eastAsia="Times New Roman" w:hAnsi="Times New Roman" w:cs="Times New Roman"/>
          <w:sz w:val="24"/>
          <w:szCs w:val="24"/>
        </w:rPr>
        <w:t xml:space="preserve">федеральная статистическая и ведомственная отчетность. Некоторые показатели эффективности подпрограммы определяются расчетным путем. </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Источники получения информации (методика расчета показателей) приведены в таблице 1.</w:t>
      </w:r>
    </w:p>
    <w:p w:rsidR="00AB53FE" w:rsidRPr="00AB53FE" w:rsidRDefault="00AB53FE" w:rsidP="00AB53FE">
      <w:pPr>
        <w:autoSpaceDE w:val="0"/>
        <w:autoSpaceDN w:val="0"/>
        <w:adjustRightInd w:val="0"/>
        <w:spacing w:after="0" w:line="240" w:lineRule="auto"/>
        <w:jc w:val="right"/>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jc w:val="right"/>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jc w:val="right"/>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103"/>
      </w:tblGrid>
      <w:tr w:rsidR="00AB53FE" w:rsidRPr="00AB53FE" w:rsidTr="006D05A2">
        <w:trPr>
          <w:tblHeader/>
        </w:trPr>
        <w:tc>
          <w:tcPr>
            <w:tcW w:w="709" w:type="dxa"/>
            <w:vAlign w:val="center"/>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 xml:space="preserve">№ </w:t>
            </w:r>
            <w:proofErr w:type="gramStart"/>
            <w:r w:rsidRPr="00AB53FE">
              <w:rPr>
                <w:rFonts w:ascii="Times New Roman" w:eastAsia="Times New Roman" w:hAnsi="Times New Roman" w:cs="Times New Roman"/>
                <w:bCs/>
                <w:sz w:val="24"/>
                <w:szCs w:val="24"/>
              </w:rPr>
              <w:t>п</w:t>
            </w:r>
            <w:proofErr w:type="gramEnd"/>
            <w:r w:rsidRPr="00AB53FE">
              <w:rPr>
                <w:rFonts w:ascii="Times New Roman" w:eastAsia="Times New Roman" w:hAnsi="Times New Roman" w:cs="Times New Roman"/>
                <w:bCs/>
                <w:sz w:val="24"/>
                <w:szCs w:val="24"/>
              </w:rPr>
              <w:t>/п</w:t>
            </w:r>
          </w:p>
        </w:tc>
        <w:tc>
          <w:tcPr>
            <w:tcW w:w="3544" w:type="dxa"/>
            <w:vAlign w:val="center"/>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Наименование показателя</w:t>
            </w:r>
          </w:p>
        </w:tc>
        <w:tc>
          <w:tcPr>
            <w:tcW w:w="5103" w:type="dxa"/>
            <w:vAlign w:val="center"/>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Источник получения информации (методика расчета)</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1</w:t>
            </w:r>
          </w:p>
        </w:tc>
        <w:tc>
          <w:tcPr>
            <w:tcW w:w="3544"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 xml:space="preserve">Качество прогнозирования социально-экономического развития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tc>
        <w:tc>
          <w:tcPr>
            <w:tcW w:w="5103"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position w:val="-24"/>
                <w:sz w:val="24"/>
                <w:szCs w:val="24"/>
              </w:rPr>
            </w:pPr>
            <w:r w:rsidRPr="00AB53FE">
              <w:rPr>
                <w:rFonts w:ascii="Times New Roman" w:eastAsia="Times New Roman" w:hAnsi="Times New Roman" w:cs="Times New Roman"/>
                <w:noProof/>
                <w:position w:val="-24"/>
                <w:sz w:val="24"/>
                <w:szCs w:val="24"/>
              </w:rPr>
              <w:drawing>
                <wp:inline distT="0" distB="0" distL="0" distR="0" wp14:anchorId="194834FA" wp14:editId="022524B4">
                  <wp:extent cx="1657350" cy="542925"/>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7350" cy="542925"/>
                          </a:xfrm>
                          <a:prstGeom prst="rect">
                            <a:avLst/>
                          </a:prstGeom>
                          <a:noFill/>
                          <a:ln>
                            <a:noFill/>
                          </a:ln>
                        </pic:spPr>
                      </pic:pic>
                    </a:graphicData>
                  </a:graphic>
                </wp:inline>
              </w:drawing>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noProof/>
                <w:position w:val="-14"/>
                <w:sz w:val="24"/>
                <w:szCs w:val="24"/>
              </w:rPr>
              <w:drawing>
                <wp:inline distT="0" distB="0" distL="0" distR="0" wp14:anchorId="65FDC49C" wp14:editId="536C8FDB">
                  <wp:extent cx="390525" cy="238125"/>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rsidRPr="00AB53FE">
              <w:rPr>
                <w:rFonts w:ascii="Times New Roman" w:eastAsia="Times New Roman" w:hAnsi="Times New Roman" w:cs="Times New Roman"/>
                <w:sz w:val="24"/>
                <w:szCs w:val="24"/>
              </w:rPr>
              <w:t xml:space="preserve"> - качество прогнозирования всех показателей</w:t>
            </w:r>
            <w:proofErr w:type="gramStart"/>
            <w:r w:rsidRPr="00AB53FE">
              <w:rPr>
                <w:rFonts w:ascii="Times New Roman" w:eastAsia="Times New Roman" w:hAnsi="Times New Roman" w:cs="Times New Roman"/>
                <w:sz w:val="24"/>
                <w:szCs w:val="24"/>
              </w:rPr>
              <w:t>, %;</w:t>
            </w:r>
            <w:proofErr w:type="gramEnd"/>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noProof/>
                <w:sz w:val="24"/>
                <w:szCs w:val="24"/>
              </w:rPr>
              <w:drawing>
                <wp:inline distT="0" distB="0" distL="0" distR="0" wp14:anchorId="06D7A6B8" wp14:editId="1A239260">
                  <wp:extent cx="419100" cy="219075"/>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19100" cy="219075"/>
                          </a:xfrm>
                          <a:prstGeom prst="rect">
                            <a:avLst/>
                          </a:prstGeom>
                          <a:noFill/>
                          <a:ln>
                            <a:noFill/>
                          </a:ln>
                        </pic:spPr>
                      </pic:pic>
                    </a:graphicData>
                  </a:graphic>
                </wp:inline>
              </w:drawing>
            </w:r>
            <w:r w:rsidRPr="00AB53FE">
              <w:rPr>
                <w:rFonts w:ascii="Times New Roman" w:eastAsia="Times New Roman" w:hAnsi="Times New Roman" w:cs="Times New Roman"/>
                <w:sz w:val="24"/>
                <w:szCs w:val="24"/>
              </w:rPr>
              <w:t xml:space="preserve"> - отклонение фактического значения i-</w:t>
            </w:r>
            <w:proofErr w:type="spellStart"/>
            <w:r w:rsidRPr="00AB53FE">
              <w:rPr>
                <w:rFonts w:ascii="Times New Roman" w:eastAsia="Times New Roman" w:hAnsi="Times New Roman" w:cs="Times New Roman"/>
                <w:sz w:val="24"/>
                <w:szCs w:val="24"/>
              </w:rPr>
              <w:t>го</w:t>
            </w:r>
            <w:proofErr w:type="spellEnd"/>
            <w:r w:rsidRPr="00AB53FE">
              <w:rPr>
                <w:rFonts w:ascii="Times New Roman" w:eastAsia="Times New Roman" w:hAnsi="Times New Roman" w:cs="Times New Roman"/>
                <w:sz w:val="24"/>
                <w:szCs w:val="24"/>
              </w:rPr>
              <w:t xml:space="preserve"> показателя от прогнозного значения</w:t>
            </w:r>
            <w:proofErr w:type="gramStart"/>
            <w:r w:rsidRPr="00AB53FE">
              <w:rPr>
                <w:rFonts w:ascii="Times New Roman" w:eastAsia="Times New Roman" w:hAnsi="Times New Roman" w:cs="Times New Roman"/>
                <w:sz w:val="24"/>
                <w:szCs w:val="24"/>
              </w:rPr>
              <w:t>, %;</w:t>
            </w:r>
            <w:proofErr w:type="gramEnd"/>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n - количество показателей.</w:t>
            </w:r>
          </w:p>
          <w:p w:rsidR="00AB53FE" w:rsidRPr="00AB53FE" w:rsidRDefault="00AB53FE" w:rsidP="00AB53FE">
            <w:pPr>
              <w:autoSpaceDE w:val="0"/>
              <w:autoSpaceDN w:val="0"/>
              <w:adjustRightInd w:val="0"/>
              <w:spacing w:after="0" w:line="240" w:lineRule="auto"/>
              <w:jc w:val="both"/>
              <w:outlineLvl w:val="0"/>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noProof/>
                <w:position w:val="-10"/>
                <w:sz w:val="24"/>
                <w:szCs w:val="24"/>
              </w:rPr>
              <w:drawing>
                <wp:inline distT="0" distB="0" distL="0" distR="0" wp14:anchorId="61B322D2" wp14:editId="304BCA1A">
                  <wp:extent cx="2724150" cy="21907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24150" cy="219075"/>
                          </a:xfrm>
                          <a:prstGeom prst="rect">
                            <a:avLst/>
                          </a:prstGeom>
                          <a:noFill/>
                          <a:ln>
                            <a:noFill/>
                          </a:ln>
                        </pic:spPr>
                      </pic:pic>
                    </a:graphicData>
                  </a:graphic>
                </wp:inline>
              </w:drawing>
            </w:r>
          </w:p>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noProof/>
                <w:position w:val="-10"/>
                <w:sz w:val="24"/>
                <w:szCs w:val="24"/>
              </w:rPr>
              <w:drawing>
                <wp:inline distT="0" distB="0" distL="0" distR="0" wp14:anchorId="66950BEE" wp14:editId="7EF7840C">
                  <wp:extent cx="333375" cy="21907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Pr="00AB53FE">
              <w:rPr>
                <w:rFonts w:ascii="Times New Roman" w:eastAsia="Times New Roman" w:hAnsi="Times New Roman" w:cs="Times New Roman"/>
                <w:sz w:val="24"/>
                <w:szCs w:val="24"/>
              </w:rPr>
              <w:t xml:space="preserve"> - отчетное значение i-</w:t>
            </w:r>
            <w:proofErr w:type="spellStart"/>
            <w:r w:rsidRPr="00AB53FE">
              <w:rPr>
                <w:rFonts w:ascii="Times New Roman" w:eastAsia="Times New Roman" w:hAnsi="Times New Roman" w:cs="Times New Roman"/>
                <w:sz w:val="24"/>
                <w:szCs w:val="24"/>
              </w:rPr>
              <w:t>го</w:t>
            </w:r>
            <w:proofErr w:type="spellEnd"/>
            <w:r w:rsidRPr="00AB53FE">
              <w:rPr>
                <w:rFonts w:ascii="Times New Roman" w:eastAsia="Times New Roman" w:hAnsi="Times New Roman" w:cs="Times New Roman"/>
                <w:sz w:val="24"/>
                <w:szCs w:val="24"/>
              </w:rPr>
              <w:t xml:space="preserve"> показателя (из соответствующих форм статистической отчетности </w:t>
            </w:r>
            <w:proofErr w:type="spellStart"/>
            <w:r w:rsidRPr="00AB53FE">
              <w:rPr>
                <w:rFonts w:ascii="Times New Roman" w:eastAsia="Times New Roman" w:hAnsi="Times New Roman" w:cs="Times New Roman"/>
                <w:sz w:val="24"/>
                <w:szCs w:val="24"/>
              </w:rPr>
              <w:t>Кировстата</w:t>
            </w:r>
            <w:proofErr w:type="spellEnd"/>
            <w:r w:rsidRPr="00AB53FE">
              <w:rPr>
                <w:rFonts w:ascii="Times New Roman" w:eastAsia="Times New Roman" w:hAnsi="Times New Roman" w:cs="Times New Roman"/>
                <w:sz w:val="24"/>
                <w:szCs w:val="24"/>
              </w:rPr>
              <w:t>) (в случае если показатель выражен в процентах, то при расчете показатель отражается в долях единицы);</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noProof/>
                <w:position w:val="-10"/>
                <w:sz w:val="24"/>
                <w:szCs w:val="24"/>
              </w:rPr>
              <w:lastRenderedPageBreak/>
              <w:drawing>
                <wp:inline distT="0" distB="0" distL="0" distR="0" wp14:anchorId="7891B159" wp14:editId="084DA03E">
                  <wp:extent cx="266700" cy="219075"/>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66700" cy="219075"/>
                          </a:xfrm>
                          <a:prstGeom prst="rect">
                            <a:avLst/>
                          </a:prstGeom>
                          <a:noFill/>
                          <a:ln>
                            <a:noFill/>
                          </a:ln>
                        </pic:spPr>
                      </pic:pic>
                    </a:graphicData>
                  </a:graphic>
                </wp:inline>
              </w:drawing>
            </w:r>
            <w:r w:rsidRPr="00AB53FE">
              <w:rPr>
                <w:rFonts w:ascii="Times New Roman" w:eastAsia="Times New Roman" w:hAnsi="Times New Roman" w:cs="Times New Roman"/>
                <w:sz w:val="24"/>
                <w:szCs w:val="24"/>
              </w:rPr>
              <w:t xml:space="preserve"> - прогнозное значение i-</w:t>
            </w:r>
            <w:proofErr w:type="spellStart"/>
            <w:r w:rsidRPr="00AB53FE">
              <w:rPr>
                <w:rFonts w:ascii="Times New Roman" w:eastAsia="Times New Roman" w:hAnsi="Times New Roman" w:cs="Times New Roman"/>
                <w:sz w:val="24"/>
                <w:szCs w:val="24"/>
              </w:rPr>
              <w:t>го</w:t>
            </w:r>
            <w:proofErr w:type="spellEnd"/>
            <w:r w:rsidRPr="00AB53FE">
              <w:rPr>
                <w:rFonts w:ascii="Times New Roman" w:eastAsia="Times New Roman" w:hAnsi="Times New Roman" w:cs="Times New Roman"/>
                <w:sz w:val="24"/>
                <w:szCs w:val="24"/>
              </w:rPr>
              <w:t xml:space="preserve"> показателя (из прогноза социально-экономического развития Кировской области на соответствующий финансовый год) (в случае если показатель выражен в процентах, то при расчете показатель отражается в долях единицы).</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lastRenderedPageBreak/>
              <w:t>2</w:t>
            </w:r>
          </w:p>
        </w:tc>
        <w:tc>
          <w:tcPr>
            <w:tcW w:w="3544"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Своевременная оценка   эффективности   реализации муниципальных программ</w:t>
            </w:r>
          </w:p>
        </w:tc>
        <w:tc>
          <w:tcPr>
            <w:tcW w:w="5103" w:type="dxa"/>
          </w:tcPr>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считается равным 1 при условии своевременного исполнения, равным 0 - при условии несвоевременного исполнения</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3</w:t>
            </w:r>
          </w:p>
        </w:tc>
        <w:tc>
          <w:tcPr>
            <w:tcW w:w="3544"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Количество малых предприятий</w:t>
            </w:r>
          </w:p>
        </w:tc>
        <w:tc>
          <w:tcPr>
            <w:tcW w:w="5103"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Данные управления экономического развития</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4</w:t>
            </w:r>
          </w:p>
        </w:tc>
        <w:tc>
          <w:tcPr>
            <w:tcW w:w="3544"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w:t>
            </w:r>
          </w:p>
        </w:tc>
        <w:tc>
          <w:tcPr>
            <w:tcW w:w="5103"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noProof/>
                <w:sz w:val="24"/>
                <w:szCs w:val="24"/>
              </w:rPr>
              <mc:AlternateContent>
                <mc:Choice Requires="wpc">
                  <w:drawing>
                    <wp:inline distT="0" distB="0" distL="0" distR="0" wp14:anchorId="25091635" wp14:editId="68A5C51F">
                      <wp:extent cx="1669415" cy="553720"/>
                      <wp:effectExtent l="0" t="0" r="6985" b="17780"/>
                      <wp:docPr id="54" name="Полотно 1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115"/>
                              <wps:cNvCnPr/>
                              <wps:spPr bwMode="auto">
                                <a:xfrm>
                                  <a:off x="591185" y="201930"/>
                                  <a:ext cx="276860" cy="635"/>
                                </a:xfrm>
                                <a:prstGeom prst="line">
                                  <a:avLst/>
                                </a:prstGeom>
                                <a:noFill/>
                                <a:ln w="15">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116"/>
                              <wps:cNvSpPr>
                                <a:spLocks noChangeArrowheads="1"/>
                              </wps:cNvSpPr>
                              <wps:spPr bwMode="auto">
                                <a:xfrm>
                                  <a:off x="1602740" y="114935"/>
                                  <a:ext cx="3746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r>
                                      <w:rPr>
                                        <w:color w:val="000000"/>
                                        <w:lang w:val="en-US"/>
                                      </w:rPr>
                                      <w:t>:</w:t>
                                    </w:r>
                                  </w:p>
                                </w:txbxContent>
                              </wps:txbx>
                              <wps:bodyPr rot="0" vert="horz" wrap="none" lIns="0" tIns="0" rIns="0" bIns="0" anchor="t" anchorCtr="0" upright="1">
                                <a:spAutoFit/>
                              </wps:bodyPr>
                            </wps:wsp>
                            <wps:wsp>
                              <wps:cNvPr id="3" name="Rectangle 117"/>
                              <wps:cNvSpPr>
                                <a:spLocks noChangeArrowheads="1"/>
                              </wps:cNvSpPr>
                              <wps:spPr bwMode="auto">
                                <a:xfrm>
                                  <a:off x="1402080" y="114935"/>
                                  <a:ext cx="1962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proofErr w:type="spellStart"/>
                                    <w:proofErr w:type="gramStart"/>
                                    <w:r>
                                      <w:rPr>
                                        <w:color w:val="000000"/>
                                        <w:lang w:val="en-US"/>
                                      </w:rPr>
                                      <w:t>где</w:t>
                                    </w:r>
                                    <w:proofErr w:type="spellEnd"/>
                                    <w:proofErr w:type="gramEnd"/>
                                  </w:p>
                                </w:txbxContent>
                              </wps:txbx>
                              <wps:bodyPr rot="0" vert="horz" wrap="none" lIns="0" tIns="0" rIns="0" bIns="0" anchor="t" anchorCtr="0" upright="1">
                                <a:spAutoFit/>
                              </wps:bodyPr>
                            </wps:wsp>
                            <wps:wsp>
                              <wps:cNvPr id="4" name="Rectangle 118"/>
                              <wps:cNvSpPr>
                                <a:spLocks noChangeArrowheads="1"/>
                              </wps:cNvSpPr>
                              <wps:spPr bwMode="auto">
                                <a:xfrm>
                                  <a:off x="1335405" y="114935"/>
                                  <a:ext cx="3492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r>
                                      <w:rPr>
                                        <w:color w:val="000000"/>
                                        <w:lang w:val="en-US"/>
                                      </w:rPr>
                                      <w:t>,</w:t>
                                    </w:r>
                                  </w:p>
                                </w:txbxContent>
                              </wps:txbx>
                              <wps:bodyPr rot="0" vert="horz" wrap="none" lIns="0" tIns="0" rIns="0" bIns="0" anchor="t" anchorCtr="0" upright="1">
                                <a:spAutoFit/>
                              </wps:bodyPr>
                            </wps:wsp>
                            <wps:wsp>
                              <wps:cNvPr id="5" name="Rectangle 119"/>
                              <wps:cNvSpPr>
                                <a:spLocks noChangeArrowheads="1"/>
                              </wps:cNvSpPr>
                              <wps:spPr bwMode="auto">
                                <a:xfrm>
                                  <a:off x="1211580" y="114935"/>
                                  <a:ext cx="10033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Pr="00C62A1B" w:rsidRDefault="00A80B1D" w:rsidP="00AB53FE">
                                    <w:r>
                                      <w:rPr>
                                        <w:color w:val="000000"/>
                                        <w:lang w:val="en-US"/>
                                      </w:rPr>
                                      <w:t>%</w:t>
                                    </w:r>
                                  </w:p>
                                </w:txbxContent>
                              </wps:txbx>
                              <wps:bodyPr rot="0" vert="horz" wrap="none" lIns="0" tIns="0" rIns="0" bIns="0" anchor="t" anchorCtr="0" upright="1">
                                <a:spAutoFit/>
                              </wps:bodyPr>
                            </wps:wsp>
                            <wps:wsp>
                              <wps:cNvPr id="6" name="Rectangle 120"/>
                              <wps:cNvSpPr>
                                <a:spLocks noChangeArrowheads="1"/>
                              </wps:cNvSpPr>
                              <wps:spPr bwMode="auto">
                                <a:xfrm>
                                  <a:off x="982345" y="114935"/>
                                  <a:ext cx="21272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r>
                                      <w:rPr>
                                        <w:color w:val="000000"/>
                                        <w:lang w:val="en-US"/>
                                      </w:rPr>
                                      <w:t>100</w:t>
                                    </w:r>
                                  </w:p>
                                </w:txbxContent>
                              </wps:txbx>
                              <wps:bodyPr rot="0" vert="horz" wrap="none" lIns="0" tIns="0" rIns="0" bIns="0" anchor="t" anchorCtr="0" upright="1">
                                <a:spAutoFit/>
                              </wps:bodyPr>
                            </wps:wsp>
                            <wps:wsp>
                              <wps:cNvPr id="15" name="Rectangle 121"/>
                              <wps:cNvSpPr>
                                <a:spLocks noChangeArrowheads="1"/>
                              </wps:cNvSpPr>
                              <wps:spPr bwMode="auto">
                                <a:xfrm>
                                  <a:off x="677545" y="230505"/>
                                  <a:ext cx="7810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r>
                                      <w:rPr>
                                        <w:color w:val="000000"/>
                                        <w:lang w:val="en-US"/>
                                      </w:rPr>
                                      <w:t>Ч</w:t>
                                    </w:r>
                                  </w:p>
                                </w:txbxContent>
                              </wps:txbx>
                              <wps:bodyPr rot="0" vert="horz" wrap="none" lIns="0" tIns="0" rIns="0" bIns="0" anchor="t" anchorCtr="0" upright="1">
                                <a:spAutoFit/>
                              </wps:bodyPr>
                            </wps:wsp>
                            <wps:wsp>
                              <wps:cNvPr id="16" name="Rectangle 122"/>
                              <wps:cNvSpPr>
                                <a:spLocks noChangeArrowheads="1"/>
                              </wps:cNvSpPr>
                              <wps:spPr bwMode="auto">
                                <a:xfrm>
                                  <a:off x="600710" y="19050"/>
                                  <a:ext cx="17272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proofErr w:type="spellStart"/>
                                    <w:r>
                                      <w:rPr>
                                        <w:color w:val="000000"/>
                                        <w:lang w:val="en-US"/>
                                      </w:rPr>
                                      <w:t>Чм</w:t>
                                    </w:r>
                                    <w:proofErr w:type="spellEnd"/>
                                  </w:p>
                                </w:txbxContent>
                              </wps:txbx>
                              <wps:bodyPr rot="0" vert="horz" wrap="none" lIns="0" tIns="0" rIns="0" bIns="0" anchor="t" anchorCtr="0" upright="1">
                                <a:spAutoFit/>
                              </wps:bodyPr>
                            </wps:wsp>
                            <wps:wsp>
                              <wps:cNvPr id="17" name="Rectangle 123"/>
                              <wps:cNvSpPr>
                                <a:spLocks noChangeArrowheads="1"/>
                              </wps:cNvSpPr>
                              <wps:spPr bwMode="auto">
                                <a:xfrm>
                                  <a:off x="19050" y="114935"/>
                                  <a:ext cx="30924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proofErr w:type="spellStart"/>
                                    <w:r>
                                      <w:rPr>
                                        <w:color w:val="000000"/>
                                        <w:lang w:val="en-US"/>
                                      </w:rPr>
                                      <w:t>Дсчм</w:t>
                                    </w:r>
                                    <w:proofErr w:type="spellEnd"/>
                                  </w:p>
                                </w:txbxContent>
                              </wps:txbx>
                              <wps:bodyPr rot="0" vert="horz" wrap="none" lIns="0" tIns="0" rIns="0" bIns="0" anchor="t" anchorCtr="0" upright="1">
                                <a:spAutoFit/>
                              </wps:bodyPr>
                            </wps:wsp>
                            <wps:wsp>
                              <wps:cNvPr id="18" name="Rectangle 124"/>
                              <wps:cNvSpPr>
                                <a:spLocks noChangeArrowheads="1"/>
                              </wps:cNvSpPr>
                              <wps:spPr bwMode="auto">
                                <a:xfrm>
                                  <a:off x="896620" y="95885"/>
                                  <a:ext cx="768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r>
                                      <w:rPr>
                                        <w:rFonts w:ascii="Symbol" w:hAnsi="Symbol" w:cs="Symbol"/>
                                        <w:color w:val="000000"/>
                                        <w:lang w:val="en-US"/>
                                      </w:rPr>
                                      <w:t></w:t>
                                    </w:r>
                                  </w:p>
                                </w:txbxContent>
                              </wps:txbx>
                              <wps:bodyPr rot="0" vert="horz" wrap="none" lIns="0" tIns="0" rIns="0" bIns="0" anchor="t" anchorCtr="0" upright="1">
                                <a:spAutoFit/>
                              </wps:bodyPr>
                            </wps:wsp>
                            <wps:wsp>
                              <wps:cNvPr id="19" name="Rectangle 125"/>
                              <wps:cNvSpPr>
                                <a:spLocks noChangeArrowheads="1"/>
                              </wps:cNvSpPr>
                              <wps:spPr bwMode="auto">
                                <a:xfrm>
                                  <a:off x="467360" y="95885"/>
                                  <a:ext cx="768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B1D" w:rsidRDefault="00A80B1D" w:rsidP="00AB53FE">
                                    <w:r>
                                      <w:rPr>
                                        <w:rFonts w:ascii="Symbol" w:hAnsi="Symbol" w:cs="Symbol"/>
                                        <w:color w:val="000000"/>
                                        <w:lang w:val="en-US"/>
                                      </w:rPr>
                                      <w:t></w:t>
                                    </w:r>
                                  </w:p>
                                </w:txbxContent>
                              </wps:txbx>
                              <wps:bodyPr rot="0" vert="horz" wrap="none" lIns="0" tIns="0" rIns="0" bIns="0" anchor="t" anchorCtr="0" upright="1">
                                <a:spAutoFit/>
                              </wps:bodyPr>
                            </wps:wsp>
                          </wpc:wpc>
                        </a:graphicData>
                      </a:graphic>
                    </wp:inline>
                  </w:drawing>
                </mc:Choice>
                <mc:Fallback>
                  <w:pict>
                    <v:group id="Полотно 113" o:spid="_x0000_s1078" editas="canvas" style="width:131.45pt;height:43.6pt;mso-position-horizontal-relative:char;mso-position-vertical-relative:line" coordsize="16694,5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3a+ygQAANYtAAAOAAAAZHJzL2Uyb0RvYy54bWzsWm2PozYQ/l6p/wHxPRtszKuWPe0lm6rS&#10;tj3dtT/AARJQwUY2u2R7uv/esXnZzS1pT9sGnRTyAQw49tjzzOMZe67fHcrCeEyFzDmLTHRlmUbK&#10;Yp7kbB+Zf/y+WfimIWvKElpwlkbmUyrNdzc//nDdVGGKecaLJBUGNMJk2FSRmdV1FS6XMs7Sksor&#10;XqUMPu64KGkNj2K/TARtoPWyWGLLcpcNF0kleJxKCW/X7UfzRre/26Vx/dtuJ9PaKCITZKv1Vejr&#10;Vl2XN9c03AtaZXnciUHfIEVJcwadDk2taU2NB5G/aqrMY8El39VXMS+XfLfL41SPAUaDrK9Gs6Ls&#10;kUo9mBhmpxcQSv9ju9u9kpvxTV4UMBtLaD1U79S9Af2k8LKpQDuyGvQk/1v/nzJapXpYMox/ffwg&#10;jDwB8JgGoyVg5D5nqYGQo5SjeoYqK/ZBdE+ygvrb5heeQFX6UHM974edKNU4YEaNQ2Q6AUK+YxpP&#10;kQnzGtidotNDbcTwGXuu7wIcYvju2rqjJQ37Nioh659SXhqqEJkFiKP7oI/3slZTRMO+ytHU0bBg&#10;RgMDcXR1yYs8UbOqKkmx364KYTxSBUT9U8ODpo6qCf7AEnhPwyylyV1XrmletGWoXzD1GUYCwnSl&#10;FmmfAyu48+98siDYvVsQa71e3G5WZOFukOes7fVqtUZflGiIhFmeJClT0vWoR+TblNrZX4vXAffP&#10;+DluXQ8RhO3vWmjAmAyVHlv9bnnypNWr3wPOJgIc7gH3EWiCsn2hUOe+QN0nLSKoqLrn8Z/SYHyV&#10;Qb30VgjeKAWBHSCtxg6m7R/60f0rSpFrYY8ADgGGCJGgRaJWroap7REXQKxQamMbtxZxGqgChvHN&#10;QFXQeaG07xRWR8ZxZEMb/XttQ8tT+GunVXPy5wBhYr3HwWLj+t6CbIizCDzLXwBVvA9ciwRkvTm2&#10;FM1J7TIFHbzVUhQ7BA5+Oz+UeQ3LZZGXkekPJHKaLAZDV+L3Jtjfx0yxPmwPmowBlR3fttZpCA5U&#10;CFCFtR4KGRd/mUYD62ZkMljYTaP4mYE1qCW2L4i+sO0LlMXwx8isTaMtrup2KX6oRL7PoF3UMmd1&#10;C7y+yTXZKmtqZQDB1cN0BGGPEYTXTwwsS2cnCGJhyz9NEChwFSvMDDG2ys4McV6G0Cvfs3VeJEOQ&#10;MYbwp2QI23aI1Xq6oy4ECWC5mQliJog+EpnOhcC9HVywCwG21wa1L2OMoJ+YKVwIDJH0P7kQlmVD&#10;eDwzxMwQ0zOE3RvCBTOEO8IQeIi+JmCIwMc2Oe1BYIS92YU4sZM3xxjnjTHITBBqO/m1D4GH6GsC&#10;hnA9z+kYAtuWA+GG3qLud9M9H6kIZN6mHNnqnwnivAQxHBJdsAcBZxYjBDFEX1MQhGV5qNumDIAg&#10;jvkBeeBBzCHG+FngTBDnJYjhPO+SCcIbI4gh+JqAIJBmhZPnnFaAlX8xexCzB9Ftw0y3Szmc510y&#10;QUCW1qttSjwEXxMQhB+4rvIRINUhcHxI3TmOMFwfciN6fvBbB2NOhNDJRLMDcV4HYjjNu2R+CMb4&#10;YYi9JuAH4nq2ytib+WE8/25OlDpOpJzOfxgO875PftD5vJDLq7O+ukRnlZ388lknVj2nY9/8DQAA&#10;//8DAFBLAwQUAAYACAAAACEAoF8nztoAAAAEAQAADwAAAGRycy9kb3ducmV2LnhtbEyPwU7DMBBE&#10;70j8g7VI3KhTC0Ib4lQVCLUSpwY+wI23SYS9jmK3CX/PwgUuI61mNfOm3MzeiQuOsQ+kYbnIQCA1&#10;wfbUavh4f71bgYjJkDUuEGr4wgib6vqqNIUNEx3wUqdWcAjFwmjoUhoKKWPToTdxEQYk9k5h9Cbx&#10;ObbSjmbicO+kyrJcetMTN3RmwOcOm8/67Llkd/9Sp92Qu8Pb/mGrkl9Oe6X17c28fQKRcE5/z/CD&#10;z+hQMdMxnMlG4TTwkPSr7KlcrUEcNaweFciqlP/hq28AAAD//wMAUEsBAi0AFAAGAAgAAAAhALaD&#10;OJL+AAAA4QEAABMAAAAAAAAAAAAAAAAAAAAAAFtDb250ZW50X1R5cGVzXS54bWxQSwECLQAUAAYA&#10;CAAAACEAOP0h/9YAAACUAQAACwAAAAAAAAAAAAAAAAAvAQAAX3JlbHMvLnJlbHNQSwECLQAUAAYA&#10;CAAAACEABmd2vsoEAADWLQAADgAAAAAAAAAAAAAAAAAuAgAAZHJzL2Uyb0RvYy54bWxQSwECLQAU&#10;AAYACAAAACEAoF8nztoAAAAEAQAADwAAAAAAAAAAAAAAAAAkBwAAZHJzL2Rvd25yZXYueG1sUEsF&#10;BgAAAAAEAAQA8wAAACsIAAAAAA==&#10;">
                      <v:shape id="_x0000_s1079" type="#_x0000_t75" style="position:absolute;width:16694;height:5537;visibility:visible;mso-wrap-style:square">
                        <v:fill o:detectmouseclick="t"/>
                        <v:path o:connecttype="none"/>
                      </v:shape>
                      <v:line id="Line 115" o:spid="_x0000_s1080" style="position:absolute;visibility:visible;mso-wrap-style:square" from="5911,2019" to="8680,2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381L4AAADaAAAADwAAAGRycy9kb3ducmV2LnhtbERPS4vCMBC+C/6HMII3TVUoUo2yrCtU&#10;vPg6eBya2bZsMylJVuu/N4Lgafj4nrNcd6YRN3K+tqxgMk5AEBdW11wquJy3ozkIH5A1NpZJwYM8&#10;rFf93hIzbe98pNsplCKGsM9QQRVCm0npi4oM+rFtiSP3a53BEKErpXZ4j+GmkdMkSaXBmmNDhS19&#10;V1T8nf6Nghx92vHe57N0+rO57twhb6+lUsNB97UAEagLH/Hbnes4H16vvK5cP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gPfzUvgAAANoAAAAPAAAAAAAAAAAAAAAAAKEC&#10;AABkcnMvZG93bnJldi54bWxQSwUGAAAAAAQABAD5AAAAjAMAAAAA&#10;" strokeweight="42e-5mm"/>
                      <v:rect id="Rectangle 116" o:spid="_x0000_s1081" style="position:absolute;left:16027;top:1149;width:375;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5D693F" w:rsidRDefault="005D693F" w:rsidP="00AB53FE">
                              <w:r>
                                <w:rPr>
                                  <w:color w:val="000000"/>
                                  <w:lang w:val="en-US"/>
                                </w:rPr>
                                <w:t>:</w:t>
                              </w:r>
                            </w:p>
                          </w:txbxContent>
                        </v:textbox>
                      </v:rect>
                      <v:rect id="Rectangle 117" o:spid="_x0000_s1082" style="position:absolute;left:14020;top:1149;width:1962;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5D693F" w:rsidRDefault="005D693F" w:rsidP="00AB53FE">
                              <w:proofErr w:type="spellStart"/>
                              <w:proofErr w:type="gramStart"/>
                              <w:r>
                                <w:rPr>
                                  <w:color w:val="000000"/>
                                  <w:lang w:val="en-US"/>
                                </w:rPr>
                                <w:t>где</w:t>
                              </w:r>
                              <w:proofErr w:type="spellEnd"/>
                              <w:proofErr w:type="gramEnd"/>
                            </w:p>
                          </w:txbxContent>
                        </v:textbox>
                      </v:rect>
                      <v:rect id="Rectangle 118" o:spid="_x0000_s1083" style="position:absolute;left:13354;top:1149;width:34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5D693F" w:rsidRDefault="005D693F" w:rsidP="00AB53FE">
                              <w:r>
                                <w:rPr>
                                  <w:color w:val="000000"/>
                                  <w:lang w:val="en-US"/>
                                </w:rPr>
                                <w:t>,</w:t>
                              </w:r>
                            </w:p>
                          </w:txbxContent>
                        </v:textbox>
                      </v:rect>
                      <v:rect id="Rectangle 119" o:spid="_x0000_s1084" style="position:absolute;left:12115;top:1149;width:1004;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5D693F" w:rsidRPr="00C62A1B" w:rsidRDefault="005D693F" w:rsidP="00AB53FE">
                              <w:r>
                                <w:rPr>
                                  <w:color w:val="000000"/>
                                  <w:lang w:val="en-US"/>
                                </w:rPr>
                                <w:t>%</w:t>
                              </w:r>
                            </w:p>
                          </w:txbxContent>
                        </v:textbox>
                      </v:rect>
                      <v:rect id="Rectangle 120" o:spid="_x0000_s1085" style="position:absolute;left:9823;top:1149;width:2127;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5D693F" w:rsidRDefault="005D693F" w:rsidP="00AB53FE">
                              <w:r>
                                <w:rPr>
                                  <w:color w:val="000000"/>
                                  <w:lang w:val="en-US"/>
                                </w:rPr>
                                <w:t>100</w:t>
                              </w:r>
                            </w:p>
                          </w:txbxContent>
                        </v:textbox>
                      </v:rect>
                      <v:rect id="Rectangle 121" o:spid="_x0000_s1086" style="position:absolute;left:6775;top:2305;width:781;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5D693F" w:rsidRDefault="005D693F" w:rsidP="00AB53FE">
                              <w:r>
                                <w:rPr>
                                  <w:color w:val="000000"/>
                                  <w:lang w:val="en-US"/>
                                </w:rPr>
                                <w:t>Ч</w:t>
                              </w:r>
                            </w:p>
                          </w:txbxContent>
                        </v:textbox>
                      </v:rect>
                      <v:rect id="Rectangle 122" o:spid="_x0000_s1087" style="position:absolute;left:6007;top:190;width:1727;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5D693F" w:rsidRDefault="005D693F" w:rsidP="00AB53FE">
                              <w:proofErr w:type="spellStart"/>
                              <w:r>
                                <w:rPr>
                                  <w:color w:val="000000"/>
                                  <w:lang w:val="en-US"/>
                                </w:rPr>
                                <w:t>Чм</w:t>
                              </w:r>
                              <w:proofErr w:type="spellEnd"/>
                            </w:p>
                          </w:txbxContent>
                        </v:textbox>
                      </v:rect>
                      <v:rect id="Rectangle 123" o:spid="_x0000_s1088" style="position:absolute;left:190;top:1149;width:3092;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5D693F" w:rsidRDefault="005D693F" w:rsidP="00AB53FE">
                              <w:proofErr w:type="spellStart"/>
                              <w:r>
                                <w:rPr>
                                  <w:color w:val="000000"/>
                                  <w:lang w:val="en-US"/>
                                </w:rPr>
                                <w:t>Дсчм</w:t>
                              </w:r>
                              <w:proofErr w:type="spellEnd"/>
                            </w:p>
                          </w:txbxContent>
                        </v:textbox>
                      </v:rect>
                      <v:rect id="Rectangle 124" o:spid="_x0000_s1089" style="position:absolute;left:8966;top:958;width:768;height:32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5D693F" w:rsidRDefault="005D693F" w:rsidP="00AB53FE">
                              <w:r>
                                <w:rPr>
                                  <w:rFonts w:ascii="Symbol" w:hAnsi="Symbol" w:cs="Symbol"/>
                                  <w:color w:val="000000"/>
                                  <w:lang w:val="en-US"/>
                                </w:rPr>
                                <w:t></w:t>
                              </w:r>
                            </w:p>
                          </w:txbxContent>
                        </v:textbox>
                      </v:rect>
                      <v:rect id="Rectangle 125" o:spid="_x0000_s1090" style="position:absolute;left:4673;top:958;width:768;height:323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5D693F" w:rsidRDefault="005D693F" w:rsidP="00AB53FE">
                              <w:r>
                                <w:rPr>
                                  <w:rFonts w:ascii="Symbol" w:hAnsi="Symbol" w:cs="Symbol"/>
                                  <w:color w:val="000000"/>
                                  <w:lang w:val="en-US"/>
                                </w:rPr>
                                <w:t></w:t>
                              </w:r>
                            </w:p>
                          </w:txbxContent>
                        </v:textbox>
                      </v:rect>
                      <w10:anchorlock/>
                    </v:group>
                  </w:pict>
                </mc:Fallback>
              </mc:AlternateContent>
            </w:r>
          </w:p>
          <w:p w:rsidR="00AB53FE" w:rsidRPr="00AB53FE" w:rsidRDefault="00AB53FE" w:rsidP="00AB53FE">
            <w:pPr>
              <w:autoSpaceDE w:val="0"/>
              <w:autoSpaceDN w:val="0"/>
              <w:adjustRightInd w:val="0"/>
              <w:spacing w:after="0" w:line="240" w:lineRule="auto"/>
              <w:jc w:val="both"/>
              <w:outlineLvl w:val="0"/>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Дсчм</w:t>
            </w:r>
            <w:proofErr w:type="spellEnd"/>
            <w:r w:rsidRPr="00AB53FE">
              <w:rPr>
                <w:rFonts w:ascii="Times New Roman" w:eastAsia="Times New Roman" w:hAnsi="Times New Roman" w:cs="Times New Roman"/>
                <w:sz w:val="24"/>
                <w:szCs w:val="24"/>
              </w:rPr>
              <w:t xml:space="preserve"> - 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w:t>
            </w:r>
            <w:proofErr w:type="gramStart"/>
            <w:r w:rsidRPr="00AB53FE">
              <w:rPr>
                <w:rFonts w:ascii="Times New Roman" w:eastAsia="Times New Roman" w:hAnsi="Times New Roman" w:cs="Times New Roman"/>
                <w:sz w:val="24"/>
                <w:szCs w:val="24"/>
              </w:rPr>
              <w:t xml:space="preserve"> (%);</w:t>
            </w:r>
            <w:proofErr w:type="gramEnd"/>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Чм</w:t>
            </w:r>
            <w:proofErr w:type="spellEnd"/>
            <w:r w:rsidRPr="00AB53FE">
              <w:rPr>
                <w:rFonts w:ascii="Times New Roman" w:eastAsia="Times New Roman" w:hAnsi="Times New Roman" w:cs="Times New Roman"/>
                <w:sz w:val="24"/>
                <w:szCs w:val="24"/>
              </w:rPr>
              <w:t xml:space="preserve"> - среднесписочная численность работников (без внешних совместителей) малых предприятий (тыс. человек, данные управления экономического развития);</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 xml:space="preserve">Ч - численность работников (без внешних совместителей) всех предприятий и организаций (тыс. человек, данные </w:t>
            </w:r>
            <w:proofErr w:type="spellStart"/>
            <w:r w:rsidRPr="00AB53FE">
              <w:rPr>
                <w:rFonts w:ascii="Times New Roman" w:eastAsia="Times New Roman" w:hAnsi="Times New Roman" w:cs="Times New Roman"/>
                <w:sz w:val="24"/>
                <w:szCs w:val="24"/>
              </w:rPr>
              <w:t>Кировстата</w:t>
            </w:r>
            <w:proofErr w:type="spellEnd"/>
            <w:r w:rsidRPr="00AB53FE">
              <w:rPr>
                <w:rFonts w:ascii="Times New Roman" w:eastAsia="Times New Roman" w:hAnsi="Times New Roman" w:cs="Times New Roman"/>
                <w:sz w:val="24"/>
                <w:szCs w:val="24"/>
              </w:rPr>
              <w:t>).</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5</w:t>
            </w:r>
          </w:p>
        </w:tc>
        <w:tc>
          <w:tcPr>
            <w:tcW w:w="3544"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Среднемесячная заработная плата наемных работников на малых предприятиях</w:t>
            </w:r>
          </w:p>
        </w:tc>
        <w:tc>
          <w:tcPr>
            <w:tcW w:w="5103"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Данные управления экономического развития</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6</w:t>
            </w:r>
          </w:p>
        </w:tc>
        <w:tc>
          <w:tcPr>
            <w:tcW w:w="3544"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 xml:space="preserve">Оборот продукции (услуг), производимой малыми предприятиями, в том числе </w:t>
            </w:r>
            <w:proofErr w:type="spellStart"/>
            <w:r w:rsidRPr="00AB53FE">
              <w:rPr>
                <w:rFonts w:ascii="Times New Roman" w:eastAsia="Times New Roman" w:hAnsi="Times New Roman" w:cs="Times New Roman"/>
                <w:sz w:val="24"/>
                <w:szCs w:val="24"/>
              </w:rPr>
              <w:t>микропредприятиями</w:t>
            </w:r>
            <w:proofErr w:type="spellEnd"/>
            <w:r w:rsidRPr="00AB53FE">
              <w:rPr>
                <w:rFonts w:ascii="Times New Roman" w:eastAsia="Times New Roman" w:hAnsi="Times New Roman" w:cs="Times New Roman"/>
                <w:sz w:val="24"/>
                <w:szCs w:val="24"/>
              </w:rPr>
              <w:t>, и индивидуальными предпринимателями</w:t>
            </w:r>
          </w:p>
        </w:tc>
        <w:tc>
          <w:tcPr>
            <w:tcW w:w="5103"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Оп = </w:t>
            </w:r>
            <w:proofErr w:type="spellStart"/>
            <w:r w:rsidRPr="00AB53FE">
              <w:rPr>
                <w:rFonts w:ascii="Times New Roman" w:eastAsia="Times New Roman" w:hAnsi="Times New Roman" w:cs="Times New Roman"/>
                <w:sz w:val="24"/>
                <w:szCs w:val="24"/>
              </w:rPr>
              <w:t>Омп</w:t>
            </w:r>
            <w:proofErr w:type="spellEnd"/>
            <w:r w:rsidRPr="00AB53FE">
              <w:rPr>
                <w:rFonts w:ascii="Times New Roman" w:eastAsia="Times New Roman" w:hAnsi="Times New Roman" w:cs="Times New Roman"/>
                <w:sz w:val="24"/>
                <w:szCs w:val="24"/>
              </w:rPr>
              <w:t xml:space="preserve"> + </w:t>
            </w:r>
            <w:proofErr w:type="spellStart"/>
            <w:r w:rsidRPr="00AB53FE">
              <w:rPr>
                <w:rFonts w:ascii="Times New Roman" w:eastAsia="Times New Roman" w:hAnsi="Times New Roman" w:cs="Times New Roman"/>
                <w:sz w:val="24"/>
                <w:szCs w:val="24"/>
              </w:rPr>
              <w:t>Омикро+Оип</w:t>
            </w:r>
            <w:proofErr w:type="spellEnd"/>
            <w:r w:rsidRPr="00AB53FE">
              <w:rPr>
                <w:rFonts w:ascii="Times New Roman" w:eastAsia="Times New Roman" w:hAnsi="Times New Roman" w:cs="Times New Roman"/>
                <w:sz w:val="24"/>
                <w:szCs w:val="24"/>
              </w:rPr>
              <w:t>, где:</w:t>
            </w:r>
          </w:p>
          <w:p w:rsidR="00AB53FE" w:rsidRPr="00AB53FE" w:rsidRDefault="00AB53FE" w:rsidP="00AB53FE">
            <w:pPr>
              <w:autoSpaceDE w:val="0"/>
              <w:autoSpaceDN w:val="0"/>
              <w:adjustRightInd w:val="0"/>
              <w:spacing w:after="0" w:line="240" w:lineRule="auto"/>
              <w:jc w:val="both"/>
              <w:outlineLvl w:val="0"/>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Оп - оборот продукции (услуг), производимой малыми предприятиями, в том числе </w:t>
            </w:r>
            <w:proofErr w:type="spellStart"/>
            <w:r w:rsidRPr="00AB53FE">
              <w:rPr>
                <w:rFonts w:ascii="Times New Roman" w:eastAsia="Times New Roman" w:hAnsi="Times New Roman" w:cs="Times New Roman"/>
                <w:sz w:val="24"/>
                <w:szCs w:val="24"/>
              </w:rPr>
              <w:t>микропредприятиями</w:t>
            </w:r>
            <w:proofErr w:type="spellEnd"/>
            <w:r w:rsidRPr="00AB53FE">
              <w:rPr>
                <w:rFonts w:ascii="Times New Roman" w:eastAsia="Times New Roman" w:hAnsi="Times New Roman" w:cs="Times New Roman"/>
                <w:sz w:val="24"/>
                <w:szCs w:val="24"/>
              </w:rPr>
              <w:t>, и индивидуальными предпринимателями (млн. рублей);</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Омп</w:t>
            </w:r>
            <w:proofErr w:type="spellEnd"/>
            <w:r w:rsidRPr="00AB53FE">
              <w:rPr>
                <w:rFonts w:ascii="Times New Roman" w:eastAsia="Times New Roman" w:hAnsi="Times New Roman" w:cs="Times New Roman"/>
                <w:sz w:val="24"/>
                <w:szCs w:val="24"/>
              </w:rPr>
              <w:t xml:space="preserve"> - оборот продукции (услуг), производимой малыми предприятиями за отчетный период (млн. рублей, данные управления экономического развития);</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Омикро</w:t>
            </w:r>
            <w:proofErr w:type="spellEnd"/>
            <w:r w:rsidRPr="00AB53FE">
              <w:rPr>
                <w:rFonts w:ascii="Times New Roman" w:eastAsia="Times New Roman" w:hAnsi="Times New Roman" w:cs="Times New Roman"/>
                <w:sz w:val="24"/>
                <w:szCs w:val="24"/>
              </w:rPr>
              <w:t xml:space="preserve"> - оборот продукции (услуг), производимой </w:t>
            </w:r>
            <w:proofErr w:type="spellStart"/>
            <w:r w:rsidRPr="00AB53FE">
              <w:rPr>
                <w:rFonts w:ascii="Times New Roman" w:eastAsia="Times New Roman" w:hAnsi="Times New Roman" w:cs="Times New Roman"/>
                <w:sz w:val="24"/>
                <w:szCs w:val="24"/>
              </w:rPr>
              <w:t>микропредприятиями</w:t>
            </w:r>
            <w:proofErr w:type="spellEnd"/>
            <w:r w:rsidRPr="00AB53FE">
              <w:rPr>
                <w:rFonts w:ascii="Times New Roman" w:eastAsia="Times New Roman" w:hAnsi="Times New Roman" w:cs="Times New Roman"/>
                <w:sz w:val="24"/>
                <w:szCs w:val="24"/>
              </w:rPr>
              <w:t xml:space="preserve"> за отчетный период (млн. рублей, данные управления экономического развития);</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bCs/>
                <w:sz w:val="24"/>
                <w:szCs w:val="24"/>
              </w:rPr>
            </w:pPr>
            <w:proofErr w:type="spellStart"/>
            <w:r w:rsidRPr="00AB53FE">
              <w:rPr>
                <w:rFonts w:ascii="Times New Roman" w:eastAsia="Times New Roman" w:hAnsi="Times New Roman" w:cs="Times New Roman"/>
                <w:bCs/>
                <w:sz w:val="24"/>
                <w:szCs w:val="24"/>
              </w:rPr>
              <w:t>Оип</w:t>
            </w:r>
            <w:proofErr w:type="spellEnd"/>
            <w:r w:rsidRPr="00AB53FE">
              <w:rPr>
                <w:rFonts w:ascii="Times New Roman" w:eastAsia="Times New Roman" w:hAnsi="Times New Roman" w:cs="Times New Roman"/>
                <w:bCs/>
                <w:sz w:val="24"/>
                <w:szCs w:val="24"/>
              </w:rPr>
              <w:t xml:space="preserve"> - оборот продукции (услуг), производимой индивидуальными предпринимателями за отчетный период </w:t>
            </w:r>
            <w:r w:rsidRPr="00AB53FE">
              <w:rPr>
                <w:rFonts w:ascii="Times New Roman" w:eastAsia="Times New Roman" w:hAnsi="Times New Roman" w:cs="Times New Roman"/>
                <w:bCs/>
                <w:sz w:val="24"/>
                <w:szCs w:val="24"/>
              </w:rPr>
              <w:lastRenderedPageBreak/>
              <w:t>(</w:t>
            </w:r>
            <w:proofErr w:type="spellStart"/>
            <w:r w:rsidRPr="00AB53FE">
              <w:rPr>
                <w:rFonts w:ascii="Times New Roman" w:eastAsia="Times New Roman" w:hAnsi="Times New Roman" w:cs="Times New Roman"/>
                <w:bCs/>
                <w:sz w:val="24"/>
                <w:szCs w:val="24"/>
              </w:rPr>
              <w:t>млн</w:t>
            </w:r>
            <w:proofErr w:type="gramStart"/>
            <w:r w:rsidRPr="00AB53FE">
              <w:rPr>
                <w:rFonts w:ascii="Times New Roman" w:eastAsia="Times New Roman" w:hAnsi="Times New Roman" w:cs="Times New Roman"/>
                <w:bCs/>
                <w:sz w:val="24"/>
                <w:szCs w:val="24"/>
              </w:rPr>
              <w:t>.р</w:t>
            </w:r>
            <w:proofErr w:type="gramEnd"/>
            <w:r w:rsidRPr="00AB53FE">
              <w:rPr>
                <w:rFonts w:ascii="Times New Roman" w:eastAsia="Times New Roman" w:hAnsi="Times New Roman" w:cs="Times New Roman"/>
                <w:bCs/>
                <w:sz w:val="24"/>
                <w:szCs w:val="24"/>
              </w:rPr>
              <w:t>ублей</w:t>
            </w:r>
            <w:proofErr w:type="spellEnd"/>
            <w:r w:rsidRPr="00AB53FE">
              <w:rPr>
                <w:rFonts w:ascii="Times New Roman" w:eastAsia="Times New Roman" w:hAnsi="Times New Roman" w:cs="Times New Roman"/>
                <w:bCs/>
                <w:sz w:val="24"/>
                <w:szCs w:val="24"/>
              </w:rPr>
              <w:t xml:space="preserve">, </w:t>
            </w:r>
            <w:r w:rsidRPr="00AB53FE">
              <w:rPr>
                <w:rFonts w:ascii="Times New Roman" w:eastAsia="Times New Roman" w:hAnsi="Times New Roman" w:cs="Times New Roman"/>
                <w:sz w:val="24"/>
                <w:szCs w:val="24"/>
              </w:rPr>
              <w:t>данные управления экономического развития).</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lastRenderedPageBreak/>
              <w:t>7</w:t>
            </w:r>
          </w:p>
        </w:tc>
        <w:tc>
          <w:tcPr>
            <w:tcW w:w="3544"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Объем налоговых поступлений от субъектов малого предпринимательства в консолидированный бюджет муниципального района</w:t>
            </w:r>
          </w:p>
        </w:tc>
        <w:tc>
          <w:tcPr>
            <w:tcW w:w="5103"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Он = </w:t>
            </w:r>
            <w:proofErr w:type="spellStart"/>
            <w:r w:rsidRPr="00AB53FE">
              <w:rPr>
                <w:rFonts w:ascii="Times New Roman" w:eastAsia="Times New Roman" w:hAnsi="Times New Roman" w:cs="Times New Roman"/>
                <w:sz w:val="24"/>
                <w:szCs w:val="24"/>
              </w:rPr>
              <w:t>Оусн</w:t>
            </w:r>
            <w:proofErr w:type="spellEnd"/>
            <w:r w:rsidRPr="00AB53FE">
              <w:rPr>
                <w:rFonts w:ascii="Times New Roman" w:eastAsia="Times New Roman" w:hAnsi="Times New Roman" w:cs="Times New Roman"/>
                <w:sz w:val="24"/>
                <w:szCs w:val="24"/>
              </w:rPr>
              <w:t xml:space="preserve"> + </w:t>
            </w:r>
            <w:proofErr w:type="spellStart"/>
            <w:r w:rsidRPr="00AB53FE">
              <w:rPr>
                <w:rFonts w:ascii="Times New Roman" w:eastAsia="Times New Roman" w:hAnsi="Times New Roman" w:cs="Times New Roman"/>
                <w:sz w:val="24"/>
                <w:szCs w:val="24"/>
              </w:rPr>
              <w:t>Оенвд</w:t>
            </w:r>
            <w:proofErr w:type="spellEnd"/>
            <w:r w:rsidRPr="00AB53FE">
              <w:rPr>
                <w:rFonts w:ascii="Times New Roman" w:eastAsia="Times New Roman" w:hAnsi="Times New Roman" w:cs="Times New Roman"/>
                <w:sz w:val="24"/>
                <w:szCs w:val="24"/>
              </w:rPr>
              <w:t xml:space="preserve"> + </w:t>
            </w:r>
            <w:proofErr w:type="spellStart"/>
            <w:r w:rsidRPr="00AB53FE">
              <w:rPr>
                <w:rFonts w:ascii="Times New Roman" w:eastAsia="Times New Roman" w:hAnsi="Times New Roman" w:cs="Times New Roman"/>
                <w:sz w:val="24"/>
                <w:szCs w:val="24"/>
              </w:rPr>
              <w:t>Оип</w:t>
            </w:r>
            <w:proofErr w:type="spellEnd"/>
            <w:proofErr w:type="gramStart"/>
            <w:r w:rsidRPr="00AB53FE">
              <w:rPr>
                <w:rFonts w:ascii="Times New Roman" w:eastAsia="Times New Roman" w:hAnsi="Times New Roman" w:cs="Times New Roman"/>
                <w:sz w:val="24"/>
                <w:szCs w:val="24"/>
              </w:rPr>
              <w:t>+ О</w:t>
            </w:r>
            <w:proofErr w:type="gramEnd"/>
            <w:r w:rsidRPr="00AB53FE">
              <w:rPr>
                <w:rFonts w:ascii="Times New Roman" w:eastAsia="Times New Roman" w:hAnsi="Times New Roman" w:cs="Times New Roman"/>
                <w:sz w:val="24"/>
                <w:szCs w:val="24"/>
              </w:rPr>
              <w:t xml:space="preserve"> пат, где:</w:t>
            </w:r>
          </w:p>
          <w:p w:rsidR="00AB53FE" w:rsidRPr="00AB53FE" w:rsidRDefault="00AB53FE" w:rsidP="00AB53FE">
            <w:pPr>
              <w:autoSpaceDE w:val="0"/>
              <w:autoSpaceDN w:val="0"/>
              <w:adjustRightInd w:val="0"/>
              <w:spacing w:after="0" w:line="240" w:lineRule="auto"/>
              <w:jc w:val="both"/>
              <w:outlineLvl w:val="0"/>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Он - объем налоговых поступлений от субъектов малого предпринимательства в консолидированный бюджет муниципального района (млн. рублей);</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Оусн</w:t>
            </w:r>
            <w:proofErr w:type="spellEnd"/>
            <w:r w:rsidRPr="00AB53FE">
              <w:rPr>
                <w:rFonts w:ascii="Times New Roman" w:eastAsia="Times New Roman" w:hAnsi="Times New Roman" w:cs="Times New Roman"/>
                <w:sz w:val="24"/>
                <w:szCs w:val="24"/>
              </w:rPr>
              <w:t xml:space="preserve"> - объем поступления налога, взимаемого в связи с применением упрощенной системы налогообложения, за отчетный период (млн. рублей, данные управления финансов администрации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Оенвд</w:t>
            </w:r>
            <w:proofErr w:type="spellEnd"/>
            <w:r w:rsidRPr="00AB53FE">
              <w:rPr>
                <w:rFonts w:ascii="Times New Roman" w:eastAsia="Times New Roman" w:hAnsi="Times New Roman" w:cs="Times New Roman"/>
                <w:sz w:val="24"/>
                <w:szCs w:val="24"/>
              </w:rPr>
              <w:t xml:space="preserve"> - объем поступления единого налога на вмененный доход для отдельных видов деятельности за отчетный период (млн. рублей, данные управления финансов администрации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AB53FE">
              <w:rPr>
                <w:rFonts w:ascii="Times New Roman" w:eastAsia="Times New Roman" w:hAnsi="Times New Roman" w:cs="Times New Roman"/>
                <w:sz w:val="24"/>
                <w:szCs w:val="24"/>
              </w:rPr>
              <w:t>Оип</w:t>
            </w:r>
            <w:proofErr w:type="spellEnd"/>
            <w:r w:rsidRPr="00AB53FE">
              <w:rPr>
                <w:rFonts w:ascii="Times New Roman" w:eastAsia="Times New Roman" w:hAnsi="Times New Roman" w:cs="Times New Roman"/>
                <w:sz w:val="24"/>
                <w:szCs w:val="24"/>
              </w:rPr>
              <w:t xml:space="preserve"> - объем поступления налога на доходы физических лиц с доходов,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 (млн. рублей, данные управления финансов администрации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540"/>
              <w:jc w:val="both"/>
              <w:rPr>
                <w:rFonts w:ascii="Times New Roman" w:eastAsia="Times New Roman" w:hAnsi="Times New Roman" w:cs="Times New Roman"/>
                <w:bCs/>
                <w:sz w:val="24"/>
                <w:szCs w:val="24"/>
              </w:rPr>
            </w:pPr>
            <w:proofErr w:type="spellStart"/>
            <w:r w:rsidRPr="00AB53FE">
              <w:rPr>
                <w:rFonts w:ascii="Times New Roman" w:eastAsia="Times New Roman" w:hAnsi="Times New Roman" w:cs="Times New Roman"/>
                <w:sz w:val="24"/>
                <w:szCs w:val="24"/>
              </w:rPr>
              <w:t>Опат</w:t>
            </w:r>
            <w:proofErr w:type="spellEnd"/>
            <w:r w:rsidRPr="00AB53FE">
              <w:rPr>
                <w:rFonts w:ascii="Times New Roman" w:eastAsia="Times New Roman" w:hAnsi="Times New Roman" w:cs="Times New Roman"/>
                <w:sz w:val="24"/>
                <w:szCs w:val="24"/>
              </w:rPr>
              <w:t xml:space="preserve"> – объем поступления налога, взимаемого в связи с применением патентной системы налогообложения (млн. рублей, данные управления финансов администрации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8</w:t>
            </w:r>
          </w:p>
        </w:tc>
        <w:tc>
          <w:tcPr>
            <w:tcW w:w="3544" w:type="dxa"/>
          </w:tcPr>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r w:rsidRPr="00AB53FE">
              <w:rPr>
                <w:rFonts w:ascii="Times New Roman" w:eastAsia="Times New Roman" w:hAnsi="Times New Roman" w:cs="Times New Roman"/>
                <w:sz w:val="24"/>
                <w:szCs w:val="24"/>
              </w:rPr>
              <w:t xml:space="preserve">Доля трудоустроенных несовершеннолетних граждан в возрасте от 14 до 18 лет в свободное от учебы время в среднегодовой численности несовершеннолетних граждан в возрасте от 14 до 18 лет, проживающих в </w:t>
            </w:r>
            <w:proofErr w:type="spellStart"/>
            <w:r w:rsidRPr="00AB53FE">
              <w:rPr>
                <w:rFonts w:ascii="Times New Roman" w:eastAsia="Times New Roman" w:hAnsi="Times New Roman" w:cs="Times New Roman"/>
                <w:sz w:val="24"/>
                <w:szCs w:val="24"/>
              </w:rPr>
              <w:t>Вятскополянском</w:t>
            </w:r>
            <w:proofErr w:type="spellEnd"/>
            <w:r w:rsidRPr="00AB53FE">
              <w:rPr>
                <w:rFonts w:ascii="Times New Roman" w:eastAsia="Times New Roman" w:hAnsi="Times New Roman" w:cs="Times New Roman"/>
                <w:sz w:val="24"/>
                <w:szCs w:val="24"/>
              </w:rPr>
              <w:t xml:space="preserve"> районе</w:t>
            </w:r>
          </w:p>
        </w:tc>
        <w:tc>
          <w:tcPr>
            <w:tcW w:w="5103" w:type="dxa"/>
          </w:tcPr>
          <w:p w:rsidR="00AB53FE" w:rsidRPr="00AB53FE" w:rsidRDefault="00AB53FE" w:rsidP="00AB53FE">
            <w:pPr>
              <w:autoSpaceDE w:val="0"/>
              <w:autoSpaceDN w:val="0"/>
              <w:adjustRightInd w:val="0"/>
              <w:spacing w:after="0" w:line="240" w:lineRule="auto"/>
              <w:jc w:val="center"/>
              <w:rPr>
                <w:rFonts w:ascii="Times New Roman" w:eastAsia="Times New Roman" w:hAnsi="Times New Roman" w:cs="Times New Roman"/>
                <w:bCs/>
                <w:sz w:val="24"/>
                <w:szCs w:val="24"/>
              </w:rPr>
            </w:pPr>
            <w:r w:rsidRPr="00AB53FE">
              <w:rPr>
                <w:rFonts w:ascii="Times New Roman" w:eastAsia="Times New Roman" w:hAnsi="Times New Roman" w:cs="Times New Roman"/>
                <w:bCs/>
                <w:position w:val="-24"/>
                <w:sz w:val="24"/>
                <w:szCs w:val="24"/>
              </w:rPr>
              <w:object w:dxaOrig="19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0pt" o:ole="">
                  <v:imagedata r:id="rId24" o:title=""/>
                </v:shape>
                <o:OLEObject Type="Embed" ProgID="Equation.3" ShapeID="_x0000_i1025" DrawAspect="Content" ObjectID="_1800272051" r:id="rId25"/>
              </w:object>
            </w:r>
            <w:r w:rsidRPr="00AB53FE">
              <w:rPr>
                <w:rFonts w:ascii="Times New Roman" w:eastAsia="Times New Roman" w:hAnsi="Times New Roman" w:cs="Times New Roman"/>
                <w:bCs/>
                <w:i/>
                <w:sz w:val="24"/>
                <w:szCs w:val="24"/>
              </w:rPr>
              <w:t>, г</w:t>
            </w:r>
            <w:r w:rsidRPr="00AB53FE">
              <w:rPr>
                <w:rFonts w:ascii="Times New Roman" w:eastAsia="Times New Roman" w:hAnsi="Times New Roman" w:cs="Times New Roman"/>
                <w:bCs/>
                <w:sz w:val="24"/>
                <w:szCs w:val="24"/>
              </w:rPr>
              <w:t>де:</w:t>
            </w:r>
          </w:p>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r w:rsidRPr="00AB53FE">
              <w:rPr>
                <w:rFonts w:ascii="Times New Roman" w:eastAsia="Times New Roman" w:hAnsi="Times New Roman" w:cs="Times New Roman"/>
                <w:bCs/>
                <w:i/>
                <w:sz w:val="24"/>
                <w:szCs w:val="24"/>
              </w:rPr>
              <w:t>Дтг</w:t>
            </w:r>
            <w:proofErr w:type="spellEnd"/>
            <w:r w:rsidRPr="00AB53FE">
              <w:rPr>
                <w:rFonts w:ascii="Times New Roman" w:eastAsia="Times New Roman" w:hAnsi="Times New Roman" w:cs="Times New Roman"/>
                <w:bCs/>
                <w:sz w:val="24"/>
                <w:szCs w:val="24"/>
              </w:rPr>
              <w:t xml:space="preserve"> - </w:t>
            </w:r>
            <w:r w:rsidRPr="00AB53FE">
              <w:rPr>
                <w:rFonts w:ascii="Times New Roman" w:eastAsia="Times New Roman" w:hAnsi="Times New Roman" w:cs="Times New Roman"/>
                <w:sz w:val="24"/>
                <w:szCs w:val="24"/>
              </w:rPr>
              <w:t xml:space="preserve">доля трудоустроенных несовершеннолетних граждан в возрасте от 14 до 18 </w:t>
            </w:r>
            <w:proofErr w:type="spellStart"/>
            <w:r w:rsidRPr="00AB53FE">
              <w:rPr>
                <w:rFonts w:ascii="Times New Roman" w:eastAsia="Times New Roman" w:hAnsi="Times New Roman" w:cs="Times New Roman"/>
                <w:sz w:val="24"/>
                <w:szCs w:val="24"/>
              </w:rPr>
              <w:t>летв</w:t>
            </w:r>
            <w:proofErr w:type="spellEnd"/>
            <w:r w:rsidRPr="00AB53FE">
              <w:rPr>
                <w:rFonts w:ascii="Times New Roman" w:eastAsia="Times New Roman" w:hAnsi="Times New Roman" w:cs="Times New Roman"/>
                <w:sz w:val="24"/>
                <w:szCs w:val="24"/>
              </w:rPr>
              <w:t xml:space="preserve"> свободное от учебы время в среднегодовой численности </w:t>
            </w:r>
            <w:proofErr w:type="spellStart"/>
            <w:proofErr w:type="gramStart"/>
            <w:r w:rsidRPr="00AB53FE">
              <w:rPr>
                <w:rFonts w:ascii="Times New Roman" w:eastAsia="Times New Roman" w:hAnsi="Times New Roman" w:cs="Times New Roman"/>
                <w:sz w:val="24"/>
                <w:szCs w:val="24"/>
              </w:rPr>
              <w:t>несовершен-нолетних</w:t>
            </w:r>
            <w:proofErr w:type="spellEnd"/>
            <w:proofErr w:type="gramEnd"/>
            <w:r w:rsidRPr="00AB53FE">
              <w:rPr>
                <w:rFonts w:ascii="Times New Roman" w:eastAsia="Times New Roman" w:hAnsi="Times New Roman" w:cs="Times New Roman"/>
                <w:sz w:val="24"/>
                <w:szCs w:val="24"/>
              </w:rPr>
              <w:t xml:space="preserve"> граждан в возрасте от 14 до 18 лет, проживающих в </w:t>
            </w:r>
            <w:proofErr w:type="spellStart"/>
            <w:r w:rsidRPr="00AB53FE">
              <w:rPr>
                <w:rFonts w:ascii="Times New Roman" w:eastAsia="Times New Roman" w:hAnsi="Times New Roman" w:cs="Times New Roman"/>
                <w:sz w:val="24"/>
                <w:szCs w:val="24"/>
              </w:rPr>
              <w:t>Вятскополянском</w:t>
            </w:r>
            <w:proofErr w:type="spellEnd"/>
            <w:r w:rsidRPr="00AB53FE">
              <w:rPr>
                <w:rFonts w:ascii="Times New Roman" w:eastAsia="Times New Roman" w:hAnsi="Times New Roman" w:cs="Times New Roman"/>
                <w:sz w:val="24"/>
                <w:szCs w:val="24"/>
              </w:rPr>
              <w:t xml:space="preserve"> районе</w:t>
            </w:r>
            <w:r w:rsidRPr="00AB53FE">
              <w:rPr>
                <w:rFonts w:ascii="Times New Roman" w:eastAsia="Times New Roman" w:hAnsi="Times New Roman" w:cs="Times New Roman"/>
                <w:bCs/>
                <w:sz w:val="24"/>
                <w:szCs w:val="24"/>
              </w:rPr>
              <w:t xml:space="preserve"> (%);</w:t>
            </w:r>
          </w:p>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r w:rsidRPr="00AB53FE">
              <w:rPr>
                <w:rFonts w:ascii="Times New Roman" w:eastAsia="Times New Roman" w:hAnsi="Times New Roman" w:cs="Times New Roman"/>
                <w:bCs/>
                <w:i/>
                <w:sz w:val="24"/>
                <w:szCs w:val="24"/>
              </w:rPr>
              <w:t>Чт</w:t>
            </w:r>
            <w:proofErr w:type="gramStart"/>
            <w:r w:rsidRPr="00AB53FE">
              <w:rPr>
                <w:rFonts w:ascii="Times New Roman" w:eastAsia="Times New Roman" w:hAnsi="Times New Roman" w:cs="Times New Roman"/>
                <w:bCs/>
                <w:i/>
                <w:sz w:val="24"/>
                <w:szCs w:val="24"/>
              </w:rPr>
              <w:t>г</w:t>
            </w:r>
            <w:proofErr w:type="spellEnd"/>
            <w:r w:rsidRPr="00AB53FE">
              <w:rPr>
                <w:rFonts w:ascii="Times New Roman" w:eastAsia="Times New Roman" w:hAnsi="Times New Roman" w:cs="Times New Roman"/>
                <w:bCs/>
                <w:sz w:val="24"/>
                <w:szCs w:val="24"/>
              </w:rPr>
              <w:t>-</w:t>
            </w:r>
            <w:proofErr w:type="gramEnd"/>
            <w:r w:rsidRPr="00AB53FE">
              <w:rPr>
                <w:rFonts w:ascii="Times New Roman" w:eastAsia="Times New Roman" w:hAnsi="Times New Roman" w:cs="Times New Roman"/>
                <w:bCs/>
                <w:sz w:val="24"/>
                <w:szCs w:val="24"/>
              </w:rPr>
              <w:t xml:space="preserve"> численность </w:t>
            </w:r>
            <w:r w:rsidRPr="00AB53FE">
              <w:rPr>
                <w:rFonts w:ascii="Times New Roman" w:eastAsia="Times New Roman" w:hAnsi="Times New Roman" w:cs="Times New Roman"/>
                <w:sz w:val="24"/>
                <w:szCs w:val="24"/>
              </w:rPr>
              <w:t xml:space="preserve">трудоустроенных несовершеннолетних граждан в возрасте от 14 до 18 лет в свободное от учебы время </w:t>
            </w:r>
            <w:r w:rsidRPr="00AB53FE">
              <w:rPr>
                <w:rFonts w:ascii="Times New Roman" w:eastAsia="Times New Roman" w:hAnsi="Times New Roman" w:cs="Times New Roman"/>
                <w:bCs/>
                <w:sz w:val="24"/>
                <w:szCs w:val="24"/>
              </w:rPr>
              <w:t>(</w:t>
            </w:r>
            <w:proofErr w:type="spellStart"/>
            <w:r w:rsidRPr="00AB53FE">
              <w:rPr>
                <w:rFonts w:ascii="Times New Roman" w:eastAsia="Times New Roman" w:hAnsi="Times New Roman" w:cs="Times New Roman"/>
                <w:bCs/>
                <w:sz w:val="24"/>
                <w:szCs w:val="24"/>
              </w:rPr>
              <w:t>человек,</w:t>
            </w:r>
            <w:r w:rsidRPr="00AB53FE">
              <w:rPr>
                <w:rFonts w:ascii="Times New Roman" w:eastAsia="Times New Roman" w:hAnsi="Times New Roman" w:cs="Times New Roman"/>
                <w:sz w:val="24"/>
                <w:szCs w:val="24"/>
              </w:rPr>
              <w:t>данные</w:t>
            </w:r>
            <w:proofErr w:type="spellEnd"/>
            <w:r w:rsidRPr="00AB53FE">
              <w:rPr>
                <w:rFonts w:ascii="Times New Roman" w:eastAsia="Times New Roman" w:hAnsi="Times New Roman" w:cs="Times New Roman"/>
                <w:sz w:val="24"/>
                <w:szCs w:val="24"/>
              </w:rPr>
              <w:t xml:space="preserve"> ведомственной отчетности</w:t>
            </w:r>
            <w:r w:rsidRPr="00AB53FE">
              <w:rPr>
                <w:rFonts w:ascii="Times New Roman" w:eastAsia="Times New Roman" w:hAnsi="Times New Roman" w:cs="Times New Roman"/>
                <w:bCs/>
                <w:sz w:val="24"/>
                <w:szCs w:val="24"/>
              </w:rPr>
              <w:t>);</w:t>
            </w:r>
          </w:p>
          <w:p w:rsidR="00AB53FE" w:rsidRPr="00AB53FE" w:rsidRDefault="00AB53FE" w:rsidP="00AB53FE">
            <w:pPr>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r w:rsidRPr="00AB53FE">
              <w:rPr>
                <w:rFonts w:ascii="Times New Roman" w:eastAsia="Times New Roman" w:hAnsi="Times New Roman" w:cs="Times New Roman"/>
                <w:bCs/>
                <w:i/>
                <w:sz w:val="24"/>
                <w:szCs w:val="24"/>
              </w:rPr>
              <w:t>Чсг</w:t>
            </w:r>
            <w:proofErr w:type="spellEnd"/>
            <w:r w:rsidRPr="00AB53FE">
              <w:rPr>
                <w:rFonts w:ascii="Times New Roman" w:eastAsia="Times New Roman" w:hAnsi="Times New Roman" w:cs="Times New Roman"/>
                <w:bCs/>
                <w:sz w:val="24"/>
                <w:szCs w:val="24"/>
              </w:rPr>
              <w:t>-</w:t>
            </w:r>
            <w:r w:rsidRPr="00AB53FE">
              <w:rPr>
                <w:rFonts w:ascii="Times New Roman" w:eastAsia="Times New Roman" w:hAnsi="Times New Roman" w:cs="Times New Roman"/>
                <w:sz w:val="24"/>
                <w:szCs w:val="24"/>
              </w:rPr>
              <w:t xml:space="preserve">среднегодовая численность несовершеннолетних граждан в возрасте от 14 до 18 лет, проживающих в </w:t>
            </w:r>
            <w:proofErr w:type="spellStart"/>
            <w:r w:rsidRPr="00AB53FE">
              <w:rPr>
                <w:rFonts w:ascii="Times New Roman" w:eastAsia="Times New Roman" w:hAnsi="Times New Roman" w:cs="Times New Roman"/>
                <w:sz w:val="24"/>
                <w:szCs w:val="24"/>
              </w:rPr>
              <w:t>Вятскополянском</w:t>
            </w:r>
            <w:proofErr w:type="spellEnd"/>
            <w:r w:rsidRPr="00AB53FE">
              <w:rPr>
                <w:rFonts w:ascii="Times New Roman" w:eastAsia="Times New Roman" w:hAnsi="Times New Roman" w:cs="Times New Roman"/>
                <w:sz w:val="24"/>
                <w:szCs w:val="24"/>
              </w:rPr>
              <w:t xml:space="preserve"> районе</w:t>
            </w:r>
            <w:r w:rsidRPr="00AB53FE">
              <w:rPr>
                <w:rFonts w:ascii="Times New Roman" w:eastAsia="Times New Roman" w:hAnsi="Times New Roman" w:cs="Times New Roman"/>
                <w:bCs/>
                <w:sz w:val="24"/>
                <w:szCs w:val="24"/>
              </w:rPr>
              <w:t xml:space="preserve"> (человек, данные </w:t>
            </w:r>
            <w:proofErr w:type="spellStart"/>
            <w:r w:rsidRPr="00AB53FE">
              <w:rPr>
                <w:rFonts w:ascii="Times New Roman" w:eastAsia="Times New Roman" w:hAnsi="Times New Roman" w:cs="Times New Roman"/>
                <w:bCs/>
                <w:sz w:val="24"/>
                <w:szCs w:val="24"/>
              </w:rPr>
              <w:t>Кировстата</w:t>
            </w:r>
            <w:proofErr w:type="spellEnd"/>
            <w:r w:rsidRPr="00AB53FE">
              <w:rPr>
                <w:rFonts w:ascii="Times New Roman" w:eastAsia="Times New Roman" w:hAnsi="Times New Roman" w:cs="Times New Roman"/>
                <w:bCs/>
                <w:sz w:val="24"/>
                <w:szCs w:val="24"/>
              </w:rPr>
              <w:t>)</w:t>
            </w:r>
          </w:p>
        </w:tc>
      </w:tr>
      <w:tr w:rsidR="00AB53FE" w:rsidRPr="00AB53FE" w:rsidTr="006D05A2">
        <w:tc>
          <w:tcPr>
            <w:tcW w:w="709" w:type="dxa"/>
          </w:tcPr>
          <w:p w:rsidR="00AB53FE" w:rsidRPr="00AB53FE" w:rsidRDefault="00AB53FE" w:rsidP="00AB53FE">
            <w:pPr>
              <w:autoSpaceDE w:val="0"/>
              <w:autoSpaceDN w:val="0"/>
              <w:adjustRightInd w:val="0"/>
              <w:spacing w:after="0" w:line="240" w:lineRule="auto"/>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10</w:t>
            </w:r>
          </w:p>
        </w:tc>
        <w:tc>
          <w:tcPr>
            <w:tcW w:w="3544" w:type="dxa"/>
          </w:tcPr>
          <w:p w:rsidR="00AB53FE" w:rsidRPr="00AB53FE" w:rsidRDefault="00AB53FE" w:rsidP="00AB53FE">
            <w:pPr>
              <w:tabs>
                <w:tab w:val="left" w:pos="1134"/>
                <w:tab w:val="left" w:pos="1276"/>
              </w:tabs>
              <w:autoSpaceDE w:val="0"/>
              <w:autoSpaceDN w:val="0"/>
              <w:adjustRightInd w:val="0"/>
              <w:spacing w:line="240" w:lineRule="auto"/>
              <w:ind w:firstLine="176"/>
              <w:rPr>
                <w:rFonts w:ascii="Times New Roman" w:eastAsia="Times New Roman" w:hAnsi="Times New Roman" w:cs="Times New Roman"/>
                <w:sz w:val="24"/>
                <w:szCs w:val="24"/>
              </w:rPr>
            </w:pPr>
            <w:r w:rsidRPr="00AB53FE">
              <w:rPr>
                <w:rFonts w:ascii="Times New Roman" w:hAnsi="Times New Roman" w:cs="Times New Roman"/>
                <w:sz w:val="24"/>
                <w:szCs w:val="24"/>
              </w:rPr>
              <w:t xml:space="preserve">доля населения, </w:t>
            </w:r>
            <w:r w:rsidRPr="00AB53FE">
              <w:rPr>
                <w:rFonts w:ascii="Times New Roman" w:hAnsi="Times New Roman" w:cs="Times New Roman"/>
                <w:sz w:val="24"/>
                <w:szCs w:val="24"/>
              </w:rPr>
              <w:lastRenderedPageBreak/>
              <w:t>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c>
          <w:tcPr>
            <w:tcW w:w="5103" w:type="dxa"/>
          </w:tcPr>
          <w:p w:rsidR="00AB53FE" w:rsidRPr="00AB53FE" w:rsidRDefault="00AB53FE" w:rsidP="00AB53FE">
            <w:pPr>
              <w:spacing w:line="240" w:lineRule="auto"/>
              <w:rPr>
                <w:rFonts w:ascii="Times New Roman" w:hAnsi="Times New Roman" w:cs="Times New Roman"/>
                <w:sz w:val="24"/>
                <w:szCs w:val="24"/>
              </w:rPr>
            </w:pPr>
            <w:r w:rsidRPr="00AB53FE">
              <w:rPr>
                <w:rFonts w:ascii="Times New Roman" w:hAnsi="Times New Roman" w:cs="Times New Roman"/>
                <w:sz w:val="24"/>
                <w:szCs w:val="24"/>
              </w:rPr>
              <w:lastRenderedPageBreak/>
              <w:t>Единица измерения – процентов.</w:t>
            </w:r>
          </w:p>
          <w:p w:rsidR="00AB53FE" w:rsidRPr="00AB53FE" w:rsidRDefault="00AB53FE" w:rsidP="00AB53FE">
            <w:pPr>
              <w:spacing w:line="240" w:lineRule="auto"/>
              <w:rPr>
                <w:rFonts w:ascii="Times New Roman" w:hAnsi="Times New Roman" w:cs="Times New Roman"/>
                <w:sz w:val="24"/>
                <w:szCs w:val="24"/>
              </w:rPr>
            </w:pPr>
            <w:r w:rsidRPr="00AB53FE">
              <w:rPr>
                <w:rFonts w:ascii="Times New Roman" w:hAnsi="Times New Roman" w:cs="Times New Roman"/>
                <w:sz w:val="24"/>
                <w:szCs w:val="24"/>
              </w:rPr>
              <w:lastRenderedPageBreak/>
              <w:t>Источник информации: органы местного самоуправления.</w:t>
            </w:r>
          </w:p>
          <w:p w:rsidR="00AB53FE" w:rsidRPr="00AB53FE" w:rsidRDefault="00AB53FE" w:rsidP="00AB53FE">
            <w:pPr>
              <w:spacing w:line="240" w:lineRule="auto"/>
              <w:rPr>
                <w:rFonts w:ascii="Times New Roman" w:hAnsi="Times New Roman" w:cs="Times New Roman"/>
                <w:sz w:val="24"/>
                <w:szCs w:val="24"/>
              </w:rPr>
            </w:pPr>
            <w:r w:rsidRPr="00AB53FE">
              <w:rPr>
                <w:rFonts w:ascii="Times New Roman" w:hAnsi="Times New Roman" w:cs="Times New Roman"/>
                <w:sz w:val="24"/>
                <w:szCs w:val="24"/>
              </w:rPr>
              <w:t xml:space="preserve">Расчет показателя: </w:t>
            </w:r>
          </w:p>
          <w:p w:rsidR="00AB53FE" w:rsidRPr="00AB53FE" w:rsidRDefault="00AB53FE" w:rsidP="00AB53FE">
            <w:pPr>
              <w:spacing w:line="240" w:lineRule="auto"/>
              <w:rPr>
                <w:rFonts w:ascii="Times New Roman" w:hAnsi="Times New Roman" w:cs="Times New Roman"/>
                <w:sz w:val="24"/>
                <w:szCs w:val="24"/>
              </w:rPr>
            </w:pPr>
            <w:r w:rsidRPr="00AB53FE">
              <w:rPr>
                <w:rFonts w:ascii="Times New Roman" w:hAnsi="Times New Roman" w:cs="Times New Roman"/>
                <w:sz w:val="24"/>
                <w:szCs w:val="24"/>
              </w:rPr>
              <w:t>где:</w:t>
            </w:r>
          </w:p>
          <w:p w:rsidR="00AB53FE" w:rsidRPr="00AB53FE" w:rsidRDefault="00AB53FE" w:rsidP="00AB53FE">
            <w:pPr>
              <w:spacing w:line="240" w:lineRule="auto"/>
              <w:rPr>
                <w:rFonts w:ascii="Times New Roman" w:hAnsi="Times New Roman" w:cs="Times New Roman"/>
                <w:sz w:val="24"/>
                <w:szCs w:val="24"/>
              </w:rPr>
            </w:pPr>
            <w:proofErr w:type="spellStart"/>
            <w:proofErr w:type="gramStart"/>
            <w:r w:rsidRPr="00AB53FE">
              <w:rPr>
                <w:rFonts w:ascii="Times New Roman" w:hAnsi="Times New Roman" w:cs="Times New Roman"/>
                <w:sz w:val="24"/>
                <w:szCs w:val="24"/>
              </w:rPr>
              <w:t>D</w:t>
            </w:r>
            <w:proofErr w:type="gramEnd"/>
            <w:r w:rsidRPr="00AB53FE">
              <w:rPr>
                <w:rFonts w:ascii="Times New Roman" w:hAnsi="Times New Roman" w:cs="Times New Roman"/>
                <w:sz w:val="24"/>
                <w:szCs w:val="24"/>
              </w:rPr>
              <w:t>н</w:t>
            </w:r>
            <w:proofErr w:type="spellEnd"/>
            <w:r w:rsidRPr="00AB53FE">
              <w:rPr>
                <w:rFonts w:ascii="Times New Roman" w:hAnsi="Times New Roman" w:cs="Times New Roman"/>
                <w:sz w:val="24"/>
                <w:szCs w:val="24"/>
              </w:rPr>
              <w:t xml:space="preserve"> –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AB53FE" w:rsidRPr="00AB53FE" w:rsidRDefault="00AB53FE" w:rsidP="00AB53FE">
            <w:pPr>
              <w:spacing w:line="240" w:lineRule="auto"/>
              <w:rPr>
                <w:rFonts w:ascii="Times New Roman" w:hAnsi="Times New Roman" w:cs="Times New Roman"/>
                <w:sz w:val="24"/>
                <w:szCs w:val="24"/>
              </w:rPr>
            </w:pPr>
            <w:proofErr w:type="spellStart"/>
            <w:r w:rsidRPr="00AB53FE">
              <w:rPr>
                <w:rFonts w:ascii="Times New Roman" w:hAnsi="Times New Roman" w:cs="Times New Roman"/>
                <w:sz w:val="24"/>
                <w:szCs w:val="24"/>
              </w:rPr>
              <w:t>Чнас</w:t>
            </w:r>
            <w:proofErr w:type="spellEnd"/>
            <w:r w:rsidRPr="00AB53FE">
              <w:rPr>
                <w:rFonts w:ascii="Times New Roman" w:hAnsi="Times New Roman" w:cs="Times New Roman"/>
                <w:sz w:val="24"/>
                <w:szCs w:val="24"/>
              </w:rPr>
              <w:t xml:space="preserve"> – среднегодовая численность постоянного населения муниципального района (человек);</w:t>
            </w:r>
          </w:p>
          <w:p w:rsidR="00AB53FE" w:rsidRPr="00AB53FE" w:rsidRDefault="00AB53FE" w:rsidP="00AB53FE">
            <w:pPr>
              <w:spacing w:line="240" w:lineRule="auto"/>
              <w:rPr>
                <w:rFonts w:ascii="Times New Roman" w:hAnsi="Times New Roman" w:cs="Times New Roman"/>
                <w:sz w:val="24"/>
                <w:szCs w:val="24"/>
              </w:rPr>
            </w:pPr>
            <w:r w:rsidRPr="00AB53FE">
              <w:rPr>
                <w:rFonts w:ascii="Times New Roman" w:hAnsi="Times New Roman" w:cs="Times New Roman"/>
                <w:sz w:val="24"/>
                <w:szCs w:val="24"/>
              </w:rPr>
              <w:t>Чим – среднегодовая численность населения, проживающего в населенных пунктах, имеющих регулярное автобусное сообщение с административным центром муниципального района (человек).</w:t>
            </w:r>
          </w:p>
          <w:p w:rsidR="00AB53FE" w:rsidRPr="00AB53FE" w:rsidRDefault="00AB53FE" w:rsidP="00AB53FE">
            <w:pPr>
              <w:spacing w:line="240" w:lineRule="auto"/>
              <w:rPr>
                <w:rFonts w:ascii="Times New Roman" w:hAnsi="Times New Roman" w:cs="Times New Roman"/>
                <w:sz w:val="24"/>
                <w:szCs w:val="24"/>
              </w:rPr>
            </w:pPr>
            <w:r w:rsidRPr="00AB53FE">
              <w:rPr>
                <w:rFonts w:ascii="Times New Roman" w:hAnsi="Times New Roman" w:cs="Times New Roman"/>
                <w:sz w:val="24"/>
                <w:szCs w:val="24"/>
              </w:rPr>
              <w:t>Населенный пункт, находящийся на расстоянии менее 3-х километров от автобусной остановки, относится к обслуживаемому пункту.</w:t>
            </w:r>
          </w:p>
        </w:tc>
      </w:tr>
    </w:tbl>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AB53FE">
        <w:rPr>
          <w:rFonts w:ascii="Times New Roman" w:eastAsia="Times New Roman" w:hAnsi="Times New Roman" w:cs="Times New Roman"/>
          <w:bCs/>
          <w:sz w:val="24"/>
          <w:szCs w:val="24"/>
        </w:rPr>
        <w:t>По итогам реализации подпрограммы будут достигнуты следующие значения:</w:t>
      </w:r>
    </w:p>
    <w:p w:rsidR="00941C84" w:rsidRPr="00133E7C" w:rsidRDefault="00941C84" w:rsidP="00941C84">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Качество прогнозирования социально-экономического развития </w:t>
      </w:r>
      <w:proofErr w:type="spellStart"/>
      <w:r w:rsidRPr="00133E7C">
        <w:rPr>
          <w:rFonts w:ascii="Times New Roman" w:eastAsia="Times New Roman" w:hAnsi="Times New Roman" w:cs="Times New Roman"/>
          <w:sz w:val="24"/>
          <w:szCs w:val="24"/>
        </w:rPr>
        <w:t>Вятскополянского</w:t>
      </w:r>
      <w:proofErr w:type="spellEnd"/>
      <w:r w:rsidRPr="00133E7C">
        <w:rPr>
          <w:rFonts w:ascii="Times New Roman" w:eastAsia="Times New Roman" w:hAnsi="Times New Roman" w:cs="Times New Roman"/>
          <w:sz w:val="24"/>
          <w:szCs w:val="24"/>
        </w:rPr>
        <w:t xml:space="preserve"> района (отклонение фактических значений показателей социально-экономического развития области </w:t>
      </w:r>
      <w:proofErr w:type="gramStart"/>
      <w:r w:rsidRPr="00133E7C">
        <w:rPr>
          <w:rFonts w:ascii="Times New Roman" w:eastAsia="Times New Roman" w:hAnsi="Times New Roman" w:cs="Times New Roman"/>
          <w:sz w:val="24"/>
          <w:szCs w:val="24"/>
        </w:rPr>
        <w:t>от</w:t>
      </w:r>
      <w:proofErr w:type="gramEnd"/>
      <w:r w:rsidRPr="00133E7C">
        <w:rPr>
          <w:rFonts w:ascii="Times New Roman" w:eastAsia="Times New Roman" w:hAnsi="Times New Roman" w:cs="Times New Roman"/>
          <w:sz w:val="24"/>
          <w:szCs w:val="24"/>
        </w:rPr>
        <w:t xml:space="preserve"> прогнозных не более 10% ежегодно);</w:t>
      </w:r>
    </w:p>
    <w:p w:rsidR="00941C84" w:rsidRPr="00133E7C" w:rsidRDefault="00941C84" w:rsidP="00941C84">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Оценка эффективности   реализации муниципальных программ – 100% ежегодно;</w:t>
      </w:r>
    </w:p>
    <w:p w:rsidR="00941C84" w:rsidRPr="00133E7C" w:rsidRDefault="00941C84" w:rsidP="00941C84">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количество малых предприятий 13</w:t>
      </w:r>
      <w:r>
        <w:rPr>
          <w:rFonts w:ascii="Times New Roman" w:eastAsia="Times New Roman" w:hAnsi="Times New Roman" w:cs="Times New Roman"/>
          <w:sz w:val="24"/>
          <w:szCs w:val="24"/>
        </w:rPr>
        <w:t>9</w:t>
      </w:r>
      <w:r w:rsidRPr="00133E7C">
        <w:rPr>
          <w:rFonts w:ascii="Times New Roman" w:eastAsia="Times New Roman" w:hAnsi="Times New Roman" w:cs="Times New Roman"/>
          <w:sz w:val="24"/>
          <w:szCs w:val="24"/>
        </w:rPr>
        <w:t xml:space="preserve"> единиц;</w:t>
      </w:r>
    </w:p>
    <w:p w:rsidR="00941C84" w:rsidRPr="00133E7C" w:rsidRDefault="00941C84" w:rsidP="00941C84">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w:t>
      </w:r>
      <w:r>
        <w:rPr>
          <w:rFonts w:ascii="Times New Roman" w:eastAsia="Times New Roman" w:hAnsi="Times New Roman" w:cs="Times New Roman"/>
          <w:sz w:val="24"/>
          <w:szCs w:val="24"/>
        </w:rPr>
        <w:t>34</w:t>
      </w:r>
      <w:r w:rsidRPr="00133E7C">
        <w:rPr>
          <w:rFonts w:ascii="Times New Roman" w:eastAsia="Times New Roman" w:hAnsi="Times New Roman" w:cs="Times New Roman"/>
          <w:sz w:val="24"/>
          <w:szCs w:val="24"/>
        </w:rPr>
        <w:t>%;</w:t>
      </w:r>
    </w:p>
    <w:p w:rsidR="00941C84" w:rsidRPr="00133E7C" w:rsidRDefault="00941C84" w:rsidP="00941C84">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среднемесячная заработная плата наемных работников на малых предприятиях </w:t>
      </w:r>
      <w:r>
        <w:rPr>
          <w:rFonts w:ascii="Times New Roman" w:eastAsia="Times New Roman" w:hAnsi="Times New Roman" w:cs="Times New Roman"/>
          <w:sz w:val="24"/>
          <w:szCs w:val="24"/>
        </w:rPr>
        <w:t>35437,6</w:t>
      </w:r>
      <w:r w:rsidRPr="00133E7C">
        <w:rPr>
          <w:rFonts w:ascii="Times New Roman" w:eastAsia="Times New Roman" w:hAnsi="Times New Roman" w:cs="Times New Roman"/>
          <w:sz w:val="24"/>
          <w:szCs w:val="24"/>
        </w:rPr>
        <w:t xml:space="preserve"> рублей;</w:t>
      </w:r>
    </w:p>
    <w:p w:rsidR="00941C84" w:rsidRPr="004D2270" w:rsidRDefault="00941C84" w:rsidP="00941C84">
      <w:pPr>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оборот продукции (услуг), производимой малыми предприятиями, в том числе </w:t>
      </w:r>
      <w:proofErr w:type="spellStart"/>
      <w:r w:rsidRPr="00133E7C">
        <w:rPr>
          <w:rFonts w:ascii="Times New Roman" w:eastAsia="Times New Roman" w:hAnsi="Times New Roman" w:cs="Times New Roman"/>
          <w:sz w:val="24"/>
          <w:szCs w:val="24"/>
        </w:rPr>
        <w:t>микропредприятиями</w:t>
      </w:r>
      <w:proofErr w:type="spellEnd"/>
      <w:r w:rsidRPr="00133E7C">
        <w:rPr>
          <w:rFonts w:ascii="Times New Roman" w:eastAsia="Times New Roman" w:hAnsi="Times New Roman" w:cs="Times New Roman"/>
          <w:sz w:val="24"/>
          <w:szCs w:val="24"/>
        </w:rPr>
        <w:t>, и индивидуальными предприн</w:t>
      </w:r>
      <w:r w:rsidRPr="004D2270">
        <w:rPr>
          <w:rFonts w:ascii="Times New Roman" w:eastAsia="Times New Roman" w:hAnsi="Times New Roman" w:cs="Times New Roman"/>
          <w:sz w:val="24"/>
          <w:szCs w:val="24"/>
        </w:rPr>
        <w:t>имателями 4716,7 млн. рублей;</w:t>
      </w:r>
    </w:p>
    <w:p w:rsidR="00941C84" w:rsidRPr="00133E7C" w:rsidRDefault="00941C84" w:rsidP="00941C84">
      <w:pPr>
        <w:spacing w:after="0" w:line="240" w:lineRule="auto"/>
        <w:ind w:firstLine="459"/>
        <w:jc w:val="both"/>
        <w:rPr>
          <w:rFonts w:ascii="Times New Roman" w:eastAsia="Times New Roman" w:hAnsi="Times New Roman" w:cs="Times New Roman"/>
          <w:sz w:val="24"/>
          <w:szCs w:val="24"/>
          <w:u w:val="single"/>
        </w:rPr>
      </w:pPr>
      <w:r w:rsidRPr="004D2270">
        <w:rPr>
          <w:rFonts w:ascii="Times New Roman" w:eastAsia="Times New Roman" w:hAnsi="Times New Roman" w:cs="Times New Roman"/>
          <w:sz w:val="24"/>
          <w:szCs w:val="24"/>
        </w:rPr>
        <w:t>объем налоговых поступлений от субъектов малого предпринимательства в консолидированный бюджет муниципального района 57 млн</w:t>
      </w:r>
      <w:r w:rsidRPr="00133E7C">
        <w:rPr>
          <w:rFonts w:ascii="Times New Roman" w:eastAsia="Times New Roman" w:hAnsi="Times New Roman" w:cs="Times New Roman"/>
          <w:sz w:val="24"/>
          <w:szCs w:val="24"/>
        </w:rPr>
        <w:t>. рублей;</w:t>
      </w:r>
    </w:p>
    <w:p w:rsidR="00941C84" w:rsidRPr="00133E7C" w:rsidRDefault="00941C84" w:rsidP="00941C84">
      <w:pPr>
        <w:spacing w:after="0" w:line="240" w:lineRule="auto"/>
        <w:ind w:firstLine="45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 xml:space="preserve">доля трудоустроенных несовершеннолетних граждан в возрасте от 14 до 18 лет в свободное от учебы время в среднегодовой численности несовершеннолетних граждан в возрасте от 14 до 18 лет, проживающих в </w:t>
      </w:r>
      <w:proofErr w:type="spellStart"/>
      <w:r w:rsidRPr="00133E7C">
        <w:rPr>
          <w:rFonts w:ascii="Times New Roman" w:eastAsia="Times New Roman" w:hAnsi="Times New Roman" w:cs="Times New Roman"/>
          <w:sz w:val="24"/>
          <w:szCs w:val="24"/>
        </w:rPr>
        <w:t>Вятскополянском</w:t>
      </w:r>
      <w:proofErr w:type="spellEnd"/>
      <w:r w:rsidRPr="00133E7C">
        <w:rPr>
          <w:rFonts w:ascii="Times New Roman" w:eastAsia="Times New Roman" w:hAnsi="Times New Roman" w:cs="Times New Roman"/>
          <w:sz w:val="24"/>
          <w:szCs w:val="24"/>
        </w:rPr>
        <w:t xml:space="preserve"> районе – при наличии финансирования не менее 8% ежегодно;</w:t>
      </w:r>
    </w:p>
    <w:p w:rsidR="00941C84" w:rsidRDefault="00941C84" w:rsidP="00941C8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133E7C">
        <w:rPr>
          <w:rFonts w:ascii="Times New Roman" w:eastAsia="Times New Roman" w:hAnsi="Times New Roman" w:cs="Times New Roman"/>
          <w:sz w:val="24"/>
          <w:szCs w:val="24"/>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w:t>
      </w:r>
      <w:r>
        <w:rPr>
          <w:rFonts w:ascii="Times New Roman" w:eastAsia="Times New Roman" w:hAnsi="Times New Roman" w:cs="Times New Roman"/>
          <w:sz w:val="24"/>
          <w:szCs w:val="24"/>
        </w:rPr>
        <w:t>ления муниципального района, 0%.</w:t>
      </w:r>
    </w:p>
    <w:p w:rsidR="00AB53FE" w:rsidRPr="00AB53FE" w:rsidRDefault="00AB53FE" w:rsidP="00941C8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lastRenderedPageBreak/>
        <w:t>Реализация подпрограммы рассчитана на 20</w:t>
      </w:r>
      <w:r w:rsidR="00941C84">
        <w:rPr>
          <w:rFonts w:ascii="Times New Roman" w:eastAsia="Times New Roman" w:hAnsi="Times New Roman" w:cs="Times New Roman"/>
          <w:sz w:val="24"/>
          <w:szCs w:val="24"/>
        </w:rPr>
        <w:t>25</w:t>
      </w:r>
      <w:r w:rsidRPr="00AB53FE">
        <w:rPr>
          <w:rFonts w:ascii="Times New Roman" w:eastAsia="Times New Roman" w:hAnsi="Times New Roman" w:cs="Times New Roman"/>
          <w:sz w:val="24"/>
          <w:szCs w:val="24"/>
        </w:rPr>
        <w:t>-20</w:t>
      </w:r>
      <w:r w:rsidR="00941C84">
        <w:rPr>
          <w:rFonts w:ascii="Times New Roman" w:eastAsia="Times New Roman" w:hAnsi="Times New Roman" w:cs="Times New Roman"/>
          <w:sz w:val="24"/>
          <w:szCs w:val="24"/>
        </w:rPr>
        <w:t>30</w:t>
      </w:r>
      <w:r w:rsidR="007C7FD9">
        <w:rPr>
          <w:rFonts w:ascii="Times New Roman" w:eastAsia="Times New Roman" w:hAnsi="Times New Roman" w:cs="Times New Roman"/>
          <w:sz w:val="24"/>
          <w:szCs w:val="24"/>
        </w:rPr>
        <w:t xml:space="preserve"> </w:t>
      </w:r>
      <w:r w:rsidRPr="00AB53FE">
        <w:rPr>
          <w:rFonts w:ascii="Times New Roman" w:eastAsia="Times New Roman" w:hAnsi="Times New Roman" w:cs="Times New Roman"/>
          <w:sz w:val="24"/>
          <w:szCs w:val="24"/>
        </w:rPr>
        <w:t>годы. Разделение на этапы не предусмотрено.</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540"/>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3.    Обобщенная характеристика мероприятий подпрограммы</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Для достижения заявленных целей и решения поставленных задач в рамках настоящей подпрограммы предусмотрена реализация пяти отдельных мероприятий:</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Отдельное мероприятие «Развитие системы прогнозирования и оценка деятельности органов местного самоуправления»;</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Отдельное мероприятие «Поддержка и развитие малого предпринимательства»;</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Отдельное мероприятие «Содействие занятости населения»;</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Отдельное мероприятие «Развитие пассажирских перевозок на территории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В рамках реализации отдельного мероприятия «Развитие системы прогнозирования и оценка деятельности органов местного самоуправления» будут осуществляться мероприятия, направленные </w:t>
      </w:r>
      <w:proofErr w:type="gramStart"/>
      <w:r w:rsidRPr="00AB53FE">
        <w:rPr>
          <w:rFonts w:ascii="Times New Roman" w:eastAsia="Times New Roman" w:hAnsi="Times New Roman" w:cs="Times New Roman"/>
          <w:sz w:val="24"/>
          <w:szCs w:val="24"/>
        </w:rPr>
        <w:t>на</w:t>
      </w:r>
      <w:proofErr w:type="gramEnd"/>
      <w:r w:rsidRPr="00AB53FE">
        <w:rPr>
          <w:rFonts w:ascii="Times New Roman" w:eastAsia="Times New Roman" w:hAnsi="Times New Roman" w:cs="Times New Roman"/>
          <w:sz w:val="24"/>
          <w:szCs w:val="24"/>
        </w:rPr>
        <w:t>:</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разработку прогноза социально-экономического развития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на различные периоды в соответствии с действующими нормативными правовыми актами Российской Федерации, Кировской области и муниципальными правовыми актами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повышение качества прогнозирования показателей развития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подготовку доклада главы администрации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о достигнутых значениях показателей для оценки эффективности деятельности органов местного </w:t>
      </w:r>
      <w:proofErr w:type="spellStart"/>
      <w:r w:rsidRPr="00AB53FE">
        <w:rPr>
          <w:rFonts w:ascii="Times New Roman" w:eastAsia="Times New Roman" w:hAnsi="Times New Roman" w:cs="Times New Roman"/>
          <w:sz w:val="24"/>
          <w:szCs w:val="24"/>
        </w:rPr>
        <w:t>самоуправлениягородских</w:t>
      </w:r>
      <w:proofErr w:type="spellEnd"/>
      <w:r w:rsidRPr="00AB53FE">
        <w:rPr>
          <w:rFonts w:ascii="Times New Roman" w:eastAsia="Times New Roman" w:hAnsi="Times New Roman" w:cs="Times New Roman"/>
          <w:sz w:val="24"/>
          <w:szCs w:val="24"/>
        </w:rPr>
        <w:t xml:space="preserve"> округов и муниципальных районов и представление в Министерство экономического развития и поддержки предпринимательства Кировской области;</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анализ </w:t>
      </w:r>
      <w:proofErr w:type="gramStart"/>
      <w:r w:rsidRPr="00AB53FE">
        <w:rPr>
          <w:rFonts w:ascii="Times New Roman" w:eastAsia="Times New Roman" w:hAnsi="Times New Roman" w:cs="Times New Roman"/>
          <w:sz w:val="24"/>
          <w:szCs w:val="24"/>
        </w:rPr>
        <w:t>результатов оценки эффективности деятельности органов местного самоуправления</w:t>
      </w:r>
      <w:proofErr w:type="gramEnd"/>
      <w:r w:rsidRPr="00AB53FE">
        <w:rPr>
          <w:rFonts w:ascii="Times New Roman" w:eastAsia="Times New Roman" w:hAnsi="Times New Roman" w:cs="Times New Roman"/>
          <w:sz w:val="24"/>
          <w:szCs w:val="24"/>
        </w:rPr>
        <w:t>;</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совершенствование муниципальных правовых актов, регулирующих разработку, реализацию и оценку эффективности реализации муниципальных программ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В рамках реализации отдельного мероприятия «Поддержка и развитие малого предпринимательства» будут осуществляться мероприятия, направленные </w:t>
      </w:r>
      <w:proofErr w:type="gramStart"/>
      <w:r w:rsidRPr="00AB53FE">
        <w:rPr>
          <w:rFonts w:ascii="Times New Roman" w:eastAsia="Times New Roman" w:hAnsi="Times New Roman" w:cs="Times New Roman"/>
          <w:sz w:val="24"/>
          <w:szCs w:val="24"/>
        </w:rPr>
        <w:t>на</w:t>
      </w:r>
      <w:proofErr w:type="gramEnd"/>
      <w:r w:rsidRPr="00AB53FE">
        <w:rPr>
          <w:rFonts w:ascii="Times New Roman" w:eastAsia="Times New Roman" w:hAnsi="Times New Roman" w:cs="Times New Roman"/>
          <w:sz w:val="24"/>
          <w:szCs w:val="24"/>
        </w:rPr>
        <w:t>:</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AB53FE">
        <w:rPr>
          <w:rFonts w:ascii="Times New Roman" w:eastAsia="Times New Roman" w:hAnsi="Times New Roman" w:cs="Times New Roman"/>
          <w:sz w:val="24"/>
          <w:szCs w:val="24"/>
        </w:rPr>
        <w:t xml:space="preserve">совершенствование нормативно-правовой  базы  в  сфере поддержки  и  развития   малого предпринимательства (разработка и реализация администрацией района муниципальных правовых актов, устанавливающих формы и виды муниципальной поддержки субъектов малого предпринимательства на основе нормативно-правовых актов Кировской области, условия, порядок и сроки ее предоставления,  а  также  иные  параметры, необходимые для реализации мероприятий подпрограммы, </w:t>
      </w:r>
      <w:proofErr w:type="gramEnd"/>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проведение  регулярного  мониторинга  эффективности применения муниципальных правовых актов,  устанавливающих виды  муниципальной  поддержки,  условия, порядок и сроки ее предоставления);</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информационно-методическую, консультационную и организационную поддержку субъектов малого предпринимательства (содействие субъектам малого предпринимательства и их наемным работникам в прохождении обучения, курсов подготовки кадров для действующих предпринимателей;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оказание информационно-консультационной поддержки лицам, желающим заниматься предпринимательской деятельностью, начинающим предпринимателям и действующим субъектам малого предпринимательства;</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 организация и проведение тематических семинаров, совещаний, форумов, «круглых столов», конференций, тренингов, лекций и других мероприятий по проблемам поддержки и развития предпринимательства;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lastRenderedPageBreak/>
        <w:t xml:space="preserve">размещение информации по вопросам поддержки и развития предпринимательства на сайте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организация и проведение мониторингов состояния и развития малого предпринимательства в </w:t>
      </w:r>
      <w:proofErr w:type="spellStart"/>
      <w:r w:rsidRPr="00AB53FE">
        <w:rPr>
          <w:rFonts w:ascii="Times New Roman" w:eastAsia="Times New Roman" w:hAnsi="Times New Roman" w:cs="Times New Roman"/>
          <w:sz w:val="24"/>
          <w:szCs w:val="24"/>
        </w:rPr>
        <w:t>Вятскополянском</w:t>
      </w:r>
      <w:proofErr w:type="spellEnd"/>
      <w:r w:rsidRPr="00AB53FE">
        <w:rPr>
          <w:rFonts w:ascii="Times New Roman" w:eastAsia="Times New Roman" w:hAnsi="Times New Roman" w:cs="Times New Roman"/>
          <w:sz w:val="24"/>
          <w:szCs w:val="24"/>
        </w:rPr>
        <w:t xml:space="preserve"> районе;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написание и публикация статей в средствах массовой информации о деятельности межведомственной комиссии по вопросам легализации заработной платы, обеспечению поступления доходов в местный бюджет и решению проблем убыточности налогоплательщиков);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сотрудничество со средствами массовой информации по вопросам поддержки и развития предпринимательства, формирования положительного имиджа малого бизнеса (регулярное информирование населения через средства массовой информации о деятельности субъектов малого предпринимательства, администрации района, администраций городских и сельских поселений в направлении поддержки и развития предпринимательства;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развитие сферы народных художественных промыслов и ремесел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(выявление мастеров художественных промыслов и ремесел в городских и сельских поселениях района;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участие мастеров района в областном конкурсе «Мастеровые Вятки»;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участие мастеров района в выставках, ярмарках, фестивалях, семинарах, совещаниях и других мероприятиях, проводимых Правительством Кировской области, по проблемам развития народных художественных промыслов и ремесел Кировской области;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освещение деятельности, направленной на развитие народных художественных промыслов и ремесел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в средствах массовой информации);</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развитие малого предпринимательства в сфере торговли (формирование и ведение торгового реестра субъектов и объектов предпринимательской деятельности, осуществление на его базе мониторинга сферы торговли;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проведение анализа обеспеченности населения площадями торговых объектов на территории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разработка и размещение на сайте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схемы размещения нестационарных торговых объектов;</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организация и проведение ярмарок «выходного дня» с участием местных сельскохозяйственных производителей, предприятий перерабатывающей промышленности, крестьянских и фермерских хозяйств, людей, занимающихся садоводством, огородничеством;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проведение обучающих семинаров и иных обучающих мероприятий для субъектов предпринимательской деятельности сферы торговли и их сотрудников по вопросам, связанным с повышением эффективности торгового бизнеса; </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информирование субъектов предпринимательской деятельности сферы торговли об изменениях в законодательстве, касающихся деятельности торговли;</w:t>
      </w:r>
    </w:p>
    <w:p w:rsidR="00AB53FE" w:rsidRPr="00AB53FE"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консультирование субъектов предпринимательства по вопросам защиты прав потребителей).</w:t>
      </w:r>
    </w:p>
    <w:p w:rsidR="00AB53FE" w:rsidRPr="00823230" w:rsidRDefault="00AB53FE" w:rsidP="00AB53FE">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В рамках реализации отдельного мероприятия «Содействие занятости населения» будут осуществляться мероприятия, направленные на временное трудоустройство </w:t>
      </w:r>
      <w:r w:rsidRPr="00823230">
        <w:rPr>
          <w:rFonts w:ascii="Times New Roman" w:eastAsia="Times New Roman" w:hAnsi="Times New Roman" w:cs="Times New Roman"/>
          <w:sz w:val="24"/>
          <w:szCs w:val="24"/>
        </w:rPr>
        <w:t>несовершеннолетних граждан в возрасте от 14 до 18 лет.</w:t>
      </w:r>
    </w:p>
    <w:p w:rsidR="00A432F0" w:rsidRPr="00823230" w:rsidRDefault="00823230" w:rsidP="00AB53F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23230">
        <w:rPr>
          <w:rFonts w:ascii="Times New Roman" w:eastAsia="Times New Roman" w:hAnsi="Times New Roman" w:cs="Times New Roman"/>
          <w:sz w:val="24"/>
          <w:szCs w:val="24"/>
        </w:rPr>
        <w:t>Р</w:t>
      </w:r>
      <w:r w:rsidR="00AB53FE" w:rsidRPr="00823230">
        <w:rPr>
          <w:rFonts w:ascii="Times New Roman" w:eastAsia="Times New Roman" w:hAnsi="Times New Roman" w:cs="Times New Roman"/>
          <w:sz w:val="24"/>
          <w:szCs w:val="24"/>
        </w:rPr>
        <w:t>еализаци</w:t>
      </w:r>
      <w:r w:rsidRPr="00823230">
        <w:rPr>
          <w:rFonts w:ascii="Times New Roman" w:eastAsia="Times New Roman" w:hAnsi="Times New Roman" w:cs="Times New Roman"/>
          <w:sz w:val="24"/>
          <w:szCs w:val="24"/>
        </w:rPr>
        <w:t>я</w:t>
      </w:r>
      <w:r w:rsidR="00AB53FE" w:rsidRPr="00823230">
        <w:rPr>
          <w:rFonts w:ascii="Times New Roman" w:eastAsia="Times New Roman" w:hAnsi="Times New Roman" w:cs="Times New Roman"/>
          <w:sz w:val="24"/>
          <w:szCs w:val="24"/>
        </w:rPr>
        <w:t xml:space="preserve"> отдельного мероприятия " Развитие пассажирских перевозок на территории </w:t>
      </w:r>
      <w:proofErr w:type="spellStart"/>
      <w:r w:rsidR="00AB53FE" w:rsidRPr="00823230">
        <w:rPr>
          <w:rFonts w:ascii="Times New Roman" w:eastAsia="Times New Roman" w:hAnsi="Times New Roman" w:cs="Times New Roman"/>
          <w:sz w:val="24"/>
          <w:szCs w:val="24"/>
        </w:rPr>
        <w:t>Вятскополянского</w:t>
      </w:r>
      <w:proofErr w:type="spellEnd"/>
      <w:r w:rsidR="00AB53FE" w:rsidRPr="00823230">
        <w:rPr>
          <w:rFonts w:ascii="Times New Roman" w:eastAsia="Times New Roman" w:hAnsi="Times New Roman" w:cs="Times New Roman"/>
          <w:sz w:val="24"/>
          <w:szCs w:val="24"/>
        </w:rPr>
        <w:t xml:space="preserve"> района" </w:t>
      </w:r>
      <w:r w:rsidRPr="00823230">
        <w:rPr>
          <w:rFonts w:ascii="Times New Roman" w:eastAsia="Times New Roman" w:hAnsi="Times New Roman" w:cs="Times New Roman"/>
          <w:sz w:val="24"/>
          <w:szCs w:val="24"/>
        </w:rPr>
        <w:t>позволит сохранить  прежний пассажиропоток, благодаря заключенному муниципальному контракту и благодаря поддержке членов семей военнослужащих СВО и самих участников СВО, имеющих право на бесплатный проезд в общественном транспорте пригородного назначения.</w:t>
      </w:r>
    </w:p>
    <w:p w:rsidR="00AB53FE" w:rsidRPr="00823230" w:rsidRDefault="00AB53FE" w:rsidP="00AB53FE">
      <w:pPr>
        <w:autoSpaceDE w:val="0"/>
        <w:autoSpaceDN w:val="0"/>
        <w:adjustRightInd w:val="0"/>
        <w:spacing w:after="0" w:line="240" w:lineRule="auto"/>
        <w:ind w:firstLine="540"/>
        <w:jc w:val="center"/>
        <w:rPr>
          <w:rFonts w:ascii="Times New Roman" w:eastAsia="Times New Roman" w:hAnsi="Times New Roman" w:cs="Times New Roman"/>
          <w:b/>
          <w:i/>
          <w:strike/>
          <w:sz w:val="24"/>
          <w:szCs w:val="24"/>
        </w:rPr>
      </w:pPr>
    </w:p>
    <w:p w:rsidR="00AB53FE" w:rsidRPr="00823230" w:rsidRDefault="00AB53FE" w:rsidP="00AB53FE">
      <w:pPr>
        <w:autoSpaceDE w:val="0"/>
        <w:autoSpaceDN w:val="0"/>
        <w:adjustRightInd w:val="0"/>
        <w:spacing w:after="0" w:line="240" w:lineRule="auto"/>
        <w:ind w:firstLine="540"/>
        <w:jc w:val="center"/>
        <w:rPr>
          <w:rFonts w:ascii="Times New Roman" w:eastAsia="Times New Roman" w:hAnsi="Times New Roman" w:cs="Times New Roman"/>
          <w:b/>
          <w:sz w:val="24"/>
          <w:szCs w:val="24"/>
        </w:rPr>
      </w:pPr>
      <w:r w:rsidRPr="00823230">
        <w:rPr>
          <w:rFonts w:ascii="Times New Roman" w:eastAsia="Times New Roman" w:hAnsi="Times New Roman" w:cs="Times New Roman"/>
          <w:b/>
          <w:sz w:val="24"/>
          <w:szCs w:val="24"/>
        </w:rPr>
        <w:t>4. Основные меры правового регулирования в сфере реализации подпрограммы</w:t>
      </w:r>
    </w:p>
    <w:p w:rsidR="00AB53FE" w:rsidRPr="00823230"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23230">
        <w:rPr>
          <w:rFonts w:ascii="Times New Roman" w:eastAsia="Times New Roman" w:hAnsi="Times New Roman" w:cs="Times New Roman"/>
          <w:sz w:val="24"/>
          <w:szCs w:val="24"/>
        </w:rPr>
        <w:lastRenderedPageBreak/>
        <w:t xml:space="preserve">Реализация настоящей подпрограммы предполагает </w:t>
      </w:r>
      <w:proofErr w:type="gramStart"/>
      <w:r w:rsidRPr="00823230">
        <w:rPr>
          <w:rFonts w:ascii="Times New Roman" w:eastAsia="Times New Roman" w:hAnsi="Times New Roman" w:cs="Times New Roman"/>
          <w:sz w:val="24"/>
          <w:szCs w:val="24"/>
        </w:rPr>
        <w:t>разработку</w:t>
      </w:r>
      <w:proofErr w:type="gramEnd"/>
      <w:r w:rsidRPr="00823230">
        <w:rPr>
          <w:rFonts w:ascii="Times New Roman" w:eastAsia="Times New Roman" w:hAnsi="Times New Roman" w:cs="Times New Roman"/>
          <w:sz w:val="24"/>
          <w:szCs w:val="24"/>
        </w:rPr>
        <w:t xml:space="preserve"> и утверждение</w:t>
      </w:r>
      <w:r w:rsidRPr="00AB53FE">
        <w:rPr>
          <w:rFonts w:ascii="Times New Roman" w:eastAsia="Times New Roman" w:hAnsi="Times New Roman" w:cs="Times New Roman"/>
          <w:sz w:val="24"/>
          <w:szCs w:val="24"/>
        </w:rPr>
        <w:t xml:space="preserve"> комплекса мер правового регулирования.</w:t>
      </w:r>
    </w:p>
    <w:p w:rsidR="00AB53FE" w:rsidRPr="00AB53FE" w:rsidRDefault="00924C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hyperlink r:id="rId26" w:history="1">
        <w:r w:rsidR="00AB53FE" w:rsidRPr="00AB53FE">
          <w:rPr>
            <w:rFonts w:ascii="Times New Roman" w:eastAsia="Times New Roman" w:hAnsi="Times New Roman" w:cs="Times New Roman"/>
            <w:sz w:val="24"/>
            <w:szCs w:val="24"/>
          </w:rPr>
          <w:t>Сведения</w:t>
        </w:r>
      </w:hyperlink>
      <w:r w:rsidR="00AB53FE" w:rsidRPr="00AB53FE">
        <w:rPr>
          <w:rFonts w:ascii="Times New Roman" w:eastAsia="Times New Roman" w:hAnsi="Times New Roman" w:cs="Times New Roman"/>
          <w:sz w:val="24"/>
          <w:szCs w:val="24"/>
        </w:rPr>
        <w:t xml:space="preserve"> об основных мерах правового регулирования в сфере реализации подпрограммы приведены в приложении 2 к муниципальной программе.</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AB53FE">
        <w:rPr>
          <w:rFonts w:ascii="Times New Roman" w:eastAsia="Times New Roman" w:hAnsi="Times New Roman" w:cs="Times New Roman"/>
          <w:sz w:val="24"/>
          <w:szCs w:val="24"/>
        </w:rPr>
        <w:t xml:space="preserve">Разработка и утверждение муниципальных правовых актов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будет осуществлена в случае внесения изменений и (или) принятия нормативных правовых актов на федеральном и региональном уровнях, затрагивающих сферу реализации подпрограммы, а также в случае принятия соответствующих управленческих решений.</w:t>
      </w:r>
      <w:proofErr w:type="gramEnd"/>
    </w:p>
    <w:p w:rsidR="00AB53FE" w:rsidRPr="00AB53FE" w:rsidRDefault="00AB53FE" w:rsidP="00AB53FE">
      <w:pPr>
        <w:autoSpaceDE w:val="0"/>
        <w:autoSpaceDN w:val="0"/>
        <w:adjustRightInd w:val="0"/>
        <w:spacing w:after="0" w:line="240" w:lineRule="auto"/>
        <w:ind w:firstLine="540"/>
        <w:jc w:val="center"/>
        <w:rPr>
          <w:rFonts w:ascii="Times New Roman" w:eastAsia="Times New Roman" w:hAnsi="Times New Roman" w:cs="Times New Roman"/>
          <w:b/>
          <w:sz w:val="24"/>
          <w:szCs w:val="24"/>
        </w:rPr>
      </w:pPr>
    </w:p>
    <w:p w:rsidR="00AB53FE" w:rsidRPr="00AB53FE" w:rsidRDefault="00AB53FE" w:rsidP="00AB53FE">
      <w:pPr>
        <w:autoSpaceDE w:val="0"/>
        <w:autoSpaceDN w:val="0"/>
        <w:adjustRightInd w:val="0"/>
        <w:spacing w:after="0" w:line="240" w:lineRule="auto"/>
        <w:ind w:firstLine="540"/>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5. Ресурсное обеспечение подпрограммы</w:t>
      </w:r>
    </w:p>
    <w:p w:rsidR="00AB53FE" w:rsidRPr="00AB53FE" w:rsidRDefault="00AB53FE" w:rsidP="00AB53FE">
      <w:pPr>
        <w:autoSpaceDE w:val="0"/>
        <w:autoSpaceDN w:val="0"/>
        <w:adjustRightInd w:val="0"/>
        <w:spacing w:after="0" w:line="240" w:lineRule="auto"/>
        <w:ind w:firstLine="709"/>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«Общий объем средств на реализацию подпрограммы – </w:t>
      </w:r>
      <w:r w:rsidR="00557D73">
        <w:rPr>
          <w:rFonts w:ascii="Times New Roman" w:eastAsia="Times New Roman" w:hAnsi="Times New Roman" w:cs="Times New Roman"/>
          <w:sz w:val="24"/>
          <w:szCs w:val="24"/>
        </w:rPr>
        <w:t>293</w:t>
      </w:r>
      <w:r w:rsidR="00492E4E">
        <w:rPr>
          <w:rFonts w:ascii="Times New Roman" w:eastAsia="Times New Roman" w:hAnsi="Times New Roman" w:cs="Times New Roman"/>
          <w:sz w:val="24"/>
          <w:szCs w:val="24"/>
        </w:rPr>
        <w:t>8</w:t>
      </w:r>
      <w:r w:rsidR="00557D73">
        <w:rPr>
          <w:rFonts w:ascii="Times New Roman" w:eastAsia="Times New Roman" w:hAnsi="Times New Roman" w:cs="Times New Roman"/>
          <w:sz w:val="24"/>
          <w:szCs w:val="24"/>
        </w:rPr>
        <w:t>4</w:t>
      </w:r>
      <w:r w:rsidRPr="00AB53FE">
        <w:rPr>
          <w:rFonts w:ascii="Times New Roman" w:eastAsia="Times New Roman" w:hAnsi="Times New Roman" w:cs="Times New Roman"/>
          <w:sz w:val="24"/>
          <w:szCs w:val="24"/>
        </w:rPr>
        <w:t xml:space="preserve"> тыс. рублей, в том числе: </w:t>
      </w:r>
    </w:p>
    <w:p w:rsidR="00AB53FE" w:rsidRPr="00AB53FE" w:rsidRDefault="00AB53FE" w:rsidP="00AB53F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средства бюджета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 </w:t>
      </w:r>
      <w:r w:rsidR="00557D73">
        <w:rPr>
          <w:rFonts w:ascii="Times New Roman" w:eastAsia="Times New Roman" w:hAnsi="Times New Roman" w:cs="Times New Roman"/>
          <w:sz w:val="24"/>
          <w:szCs w:val="24"/>
        </w:rPr>
        <w:t>293</w:t>
      </w:r>
      <w:r w:rsidR="0087033C">
        <w:rPr>
          <w:rFonts w:ascii="Times New Roman" w:eastAsia="Times New Roman" w:hAnsi="Times New Roman" w:cs="Times New Roman"/>
          <w:sz w:val="24"/>
          <w:szCs w:val="24"/>
        </w:rPr>
        <w:t>8</w:t>
      </w:r>
      <w:r w:rsidR="00557D73">
        <w:rPr>
          <w:rFonts w:ascii="Times New Roman" w:eastAsia="Times New Roman" w:hAnsi="Times New Roman" w:cs="Times New Roman"/>
          <w:sz w:val="24"/>
          <w:szCs w:val="24"/>
        </w:rPr>
        <w:t>4 тыс. рублей.</w:t>
      </w:r>
      <w:r w:rsidRPr="00AB53FE">
        <w:rPr>
          <w:rFonts w:ascii="Times New Roman" w:eastAsia="Times New Roman" w:hAnsi="Times New Roman" w:cs="Times New Roman"/>
          <w:sz w:val="24"/>
          <w:szCs w:val="24"/>
        </w:rPr>
        <w:t xml:space="preserve"> </w:t>
      </w:r>
    </w:p>
    <w:p w:rsidR="00AB53FE" w:rsidRPr="00AB53FE" w:rsidRDefault="00AB53FE" w:rsidP="00AB53F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Расходы на реализацию подпрограммы за счет бюджета </w:t>
      </w:r>
      <w:proofErr w:type="spellStart"/>
      <w:r w:rsidRPr="00AB53FE">
        <w:rPr>
          <w:rFonts w:ascii="Times New Roman" w:eastAsia="Times New Roman" w:hAnsi="Times New Roman" w:cs="Times New Roman"/>
          <w:sz w:val="24"/>
          <w:szCs w:val="24"/>
        </w:rPr>
        <w:t>Вятскополянского</w:t>
      </w:r>
      <w:proofErr w:type="spellEnd"/>
      <w:r w:rsidRPr="00AB53FE">
        <w:rPr>
          <w:rFonts w:ascii="Times New Roman" w:eastAsia="Times New Roman" w:hAnsi="Times New Roman" w:cs="Times New Roman"/>
          <w:sz w:val="24"/>
          <w:szCs w:val="24"/>
        </w:rPr>
        <w:t xml:space="preserve"> района представлены в приложении 3 к муниципальной программе.</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4 к муниципальной программе.</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540"/>
        <w:jc w:val="center"/>
        <w:rPr>
          <w:rFonts w:ascii="Times New Roman" w:eastAsia="Times New Roman" w:hAnsi="Times New Roman" w:cs="Times New Roman"/>
          <w:b/>
          <w:sz w:val="24"/>
          <w:szCs w:val="24"/>
        </w:rPr>
      </w:pPr>
      <w:r w:rsidRPr="00AB53FE">
        <w:rPr>
          <w:rFonts w:ascii="Times New Roman" w:eastAsia="Times New Roman" w:hAnsi="Times New Roman" w:cs="Times New Roman"/>
          <w:b/>
          <w:sz w:val="24"/>
          <w:szCs w:val="24"/>
        </w:rPr>
        <w:t>6. Анализ рисков реализации подпрограммы и описание мер управления рисками</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При реализации подпрограммы возможно возникновение следующих рисков, которые могут препятствовать достижению запланированных результатов:</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отсутствие финансирования  либо финансирование в  недостаточном объеме мероприятий подпрограммы;</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 xml:space="preserve">неисполнение (некачественное исполнение) мероприятий сторонними       организациями, участвующими в реализации подпрограммы;      </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возможное изменение федерального и регионального законодательства.</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В целях управления указанными рисками в ходе реализации подпрограммы предусматриваются:</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определение приоритетных направлений реализации подпрограммы, оперативное внесение соответствующих корректировок в подпрограмму;</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внесение изменений в действующие правовые акты и (или) принятие новых правовых актов Кировской области, касающихся сферы реализации подпрограммы;</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мониторинг поэтапного исполнения сторонними организациями    мероприятий подпрограммы.</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мониторинг федерального и регионального законодательства;</w:t>
      </w:r>
    </w:p>
    <w:p w:rsidR="00AB53FE" w:rsidRPr="00AB53FE" w:rsidRDefault="00AB53FE" w:rsidP="00AB53F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B53FE">
        <w:rPr>
          <w:rFonts w:ascii="Times New Roman" w:eastAsia="Times New Roman" w:hAnsi="Times New Roman" w:cs="Times New Roman"/>
          <w:sz w:val="24"/>
          <w:szCs w:val="24"/>
        </w:rPr>
        <w:t>принятие иных мер, связанных с реализацией полномочий.</w:t>
      </w:r>
    </w:p>
    <w:p w:rsidR="00AB53FE" w:rsidRPr="00AB53FE" w:rsidRDefault="00AB53FE" w:rsidP="00AB53FE">
      <w:pPr>
        <w:spacing w:after="0" w:line="240" w:lineRule="auto"/>
        <w:jc w:val="center"/>
        <w:rPr>
          <w:rFonts w:ascii="Times New Roman" w:eastAsia="Times New Roman" w:hAnsi="Times New Roman" w:cs="Times New Roman"/>
          <w:b/>
          <w:bCs/>
          <w:kern w:val="32"/>
          <w:sz w:val="24"/>
          <w:szCs w:val="24"/>
        </w:rPr>
      </w:pPr>
    </w:p>
    <w:p w:rsidR="00052759" w:rsidRDefault="00052759" w:rsidP="00DD7364">
      <w:pPr>
        <w:spacing w:after="0" w:line="240" w:lineRule="auto"/>
        <w:jc w:val="center"/>
        <w:rPr>
          <w:rFonts w:ascii="Times New Roman" w:eastAsia="Times New Roman" w:hAnsi="Times New Roman" w:cs="Times New Roman"/>
          <w:b/>
          <w:bCs/>
          <w:kern w:val="32"/>
          <w:sz w:val="24"/>
          <w:szCs w:val="24"/>
        </w:rPr>
      </w:pPr>
    </w:p>
    <w:p w:rsidR="00052759" w:rsidRDefault="00052759" w:rsidP="00DD7364">
      <w:pPr>
        <w:spacing w:after="0" w:line="240" w:lineRule="auto"/>
        <w:jc w:val="center"/>
        <w:rPr>
          <w:rFonts w:ascii="Times New Roman" w:eastAsia="Times New Roman" w:hAnsi="Times New Roman" w:cs="Times New Roman"/>
          <w:b/>
          <w:bCs/>
          <w:kern w:val="32"/>
          <w:sz w:val="24"/>
          <w:szCs w:val="24"/>
        </w:rPr>
      </w:pPr>
    </w:p>
    <w:p w:rsidR="00395CA5" w:rsidRPr="007F07E8" w:rsidRDefault="00395CA5" w:rsidP="00395CA5">
      <w:pPr>
        <w:spacing w:after="0" w:line="240" w:lineRule="auto"/>
        <w:jc w:val="center"/>
        <w:rPr>
          <w:rFonts w:ascii="Times New Roman" w:eastAsia="Times New Roman" w:hAnsi="Times New Roman" w:cs="Times New Roman"/>
          <w:b/>
          <w:bCs/>
          <w:kern w:val="32"/>
          <w:sz w:val="24"/>
          <w:szCs w:val="24"/>
        </w:rPr>
      </w:pPr>
      <w:r w:rsidRPr="007F07E8">
        <w:rPr>
          <w:rFonts w:ascii="Times New Roman" w:eastAsia="Times New Roman" w:hAnsi="Times New Roman" w:cs="Times New Roman"/>
          <w:b/>
          <w:bCs/>
          <w:kern w:val="32"/>
          <w:sz w:val="24"/>
          <w:szCs w:val="24"/>
        </w:rPr>
        <w:t>Подпрограмма</w:t>
      </w:r>
    </w:p>
    <w:p w:rsidR="00395CA5" w:rsidRPr="007F07E8" w:rsidRDefault="00395CA5" w:rsidP="00395CA5">
      <w:pPr>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rPr>
      </w:pPr>
      <w:r w:rsidRPr="007F07E8">
        <w:rPr>
          <w:rFonts w:ascii="Times New Roman" w:eastAsia="Times New Roman" w:hAnsi="Times New Roman" w:cs="Times New Roman"/>
          <w:b/>
          <w:bCs/>
          <w:kern w:val="32"/>
          <w:sz w:val="24"/>
          <w:szCs w:val="24"/>
        </w:rPr>
        <w:t xml:space="preserve">«Реализация социальной политики» </w:t>
      </w:r>
    </w:p>
    <w:p w:rsidR="00395CA5" w:rsidRPr="007F07E8" w:rsidRDefault="00395CA5" w:rsidP="00395CA5">
      <w:pPr>
        <w:spacing w:after="0" w:line="240" w:lineRule="auto"/>
        <w:jc w:val="center"/>
        <w:rPr>
          <w:rFonts w:ascii="Times New Roman" w:eastAsia="Times New Roman" w:hAnsi="Times New Roman" w:cs="Times New Roman"/>
          <w:b/>
          <w:bCs/>
          <w:kern w:val="32"/>
          <w:sz w:val="24"/>
          <w:szCs w:val="24"/>
        </w:rPr>
      </w:pPr>
      <w:r w:rsidRPr="007F07E8">
        <w:rPr>
          <w:rFonts w:ascii="Times New Roman" w:eastAsia="Times New Roman" w:hAnsi="Times New Roman" w:cs="Times New Roman"/>
          <w:b/>
          <w:bCs/>
          <w:kern w:val="32"/>
          <w:sz w:val="24"/>
          <w:szCs w:val="24"/>
        </w:rPr>
        <w:t xml:space="preserve">муниципальной программы </w:t>
      </w:r>
      <w:proofErr w:type="spellStart"/>
      <w:r w:rsidRPr="007F07E8">
        <w:rPr>
          <w:rFonts w:ascii="Times New Roman" w:eastAsia="Times New Roman" w:hAnsi="Times New Roman" w:cs="Times New Roman"/>
          <w:b/>
          <w:bCs/>
          <w:kern w:val="32"/>
          <w:sz w:val="24"/>
          <w:szCs w:val="24"/>
        </w:rPr>
        <w:t>Вятскополянского</w:t>
      </w:r>
      <w:proofErr w:type="spellEnd"/>
      <w:r w:rsidRPr="007F07E8">
        <w:rPr>
          <w:rFonts w:ascii="Times New Roman" w:eastAsia="Times New Roman" w:hAnsi="Times New Roman" w:cs="Times New Roman"/>
          <w:b/>
          <w:bCs/>
          <w:kern w:val="32"/>
          <w:sz w:val="24"/>
          <w:szCs w:val="24"/>
        </w:rPr>
        <w:t xml:space="preserve"> района «Создание условий, способствующих развитию района» на 202</w:t>
      </w:r>
      <w:r>
        <w:rPr>
          <w:rFonts w:ascii="Times New Roman" w:eastAsia="Times New Roman" w:hAnsi="Times New Roman" w:cs="Times New Roman"/>
          <w:b/>
          <w:bCs/>
          <w:kern w:val="32"/>
          <w:sz w:val="24"/>
          <w:szCs w:val="24"/>
        </w:rPr>
        <w:t>5</w:t>
      </w:r>
      <w:r w:rsidRPr="007F07E8">
        <w:rPr>
          <w:rFonts w:ascii="Times New Roman" w:eastAsia="Times New Roman" w:hAnsi="Times New Roman" w:cs="Times New Roman"/>
          <w:b/>
          <w:bCs/>
          <w:kern w:val="32"/>
          <w:sz w:val="24"/>
          <w:szCs w:val="24"/>
        </w:rPr>
        <w:t>-20</w:t>
      </w:r>
      <w:r>
        <w:rPr>
          <w:rFonts w:ascii="Times New Roman" w:eastAsia="Times New Roman" w:hAnsi="Times New Roman" w:cs="Times New Roman"/>
          <w:b/>
          <w:bCs/>
          <w:kern w:val="32"/>
          <w:sz w:val="24"/>
          <w:szCs w:val="24"/>
        </w:rPr>
        <w:t>30</w:t>
      </w:r>
      <w:r w:rsidRPr="007F07E8">
        <w:rPr>
          <w:rFonts w:ascii="Times New Roman" w:eastAsia="Times New Roman" w:hAnsi="Times New Roman" w:cs="Times New Roman"/>
          <w:b/>
          <w:bCs/>
          <w:kern w:val="32"/>
          <w:sz w:val="24"/>
          <w:szCs w:val="24"/>
        </w:rPr>
        <w:t xml:space="preserve"> годы</w:t>
      </w:r>
    </w:p>
    <w:p w:rsidR="00395CA5" w:rsidRPr="00F83579" w:rsidRDefault="00395CA5" w:rsidP="00395CA5">
      <w:pPr>
        <w:spacing w:after="0"/>
        <w:jc w:val="center"/>
        <w:rPr>
          <w:rFonts w:ascii="Times New Roman" w:eastAsia="Times New Roman" w:hAnsi="Times New Roman" w:cs="Times New Roman"/>
          <w:b/>
          <w:bCs/>
          <w:kern w:val="32"/>
          <w:sz w:val="16"/>
          <w:szCs w:val="16"/>
        </w:rPr>
      </w:pPr>
      <w:bookmarkStart w:id="0" w:name="sub_10"/>
    </w:p>
    <w:p w:rsidR="00395CA5" w:rsidRPr="00F83579" w:rsidRDefault="00395CA5" w:rsidP="00395CA5">
      <w:pPr>
        <w:spacing w:after="0"/>
        <w:jc w:val="center"/>
        <w:rPr>
          <w:rFonts w:ascii="Times New Roman" w:eastAsia="Times New Roman" w:hAnsi="Times New Roman" w:cs="Times New Roman"/>
          <w:b/>
          <w:bCs/>
          <w:kern w:val="32"/>
          <w:sz w:val="16"/>
          <w:szCs w:val="16"/>
        </w:rPr>
      </w:pPr>
      <w:r w:rsidRPr="007F07E8">
        <w:rPr>
          <w:rFonts w:ascii="Times New Roman" w:eastAsia="Times New Roman" w:hAnsi="Times New Roman" w:cs="Times New Roman"/>
          <w:b/>
          <w:bCs/>
          <w:kern w:val="32"/>
          <w:sz w:val="24"/>
          <w:szCs w:val="24"/>
        </w:rPr>
        <w:t xml:space="preserve">Паспорт подпрограммы </w:t>
      </w:r>
      <w:bookmarkEnd w:id="0"/>
      <w:r w:rsidRPr="007F07E8">
        <w:rPr>
          <w:rFonts w:ascii="Times New Roman" w:eastAsia="Times New Roman" w:hAnsi="Times New Roman" w:cs="Times New Roman"/>
          <w:b/>
          <w:bCs/>
          <w:kern w:val="32"/>
          <w:sz w:val="24"/>
          <w:szCs w:val="24"/>
        </w:rPr>
        <w:t>«</w:t>
      </w:r>
      <w:r>
        <w:rPr>
          <w:rFonts w:ascii="Times New Roman" w:eastAsia="Times New Roman" w:hAnsi="Times New Roman" w:cs="Times New Roman"/>
          <w:b/>
          <w:bCs/>
          <w:kern w:val="32"/>
          <w:sz w:val="24"/>
          <w:szCs w:val="24"/>
        </w:rPr>
        <w:t>Реализация социальной политики»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7229"/>
      </w:tblGrid>
      <w:tr w:rsidR="00395CA5" w:rsidRPr="007F07E8" w:rsidTr="003670C5">
        <w:tc>
          <w:tcPr>
            <w:tcW w:w="2127" w:type="dxa"/>
            <w:tcBorders>
              <w:top w:val="single" w:sz="4" w:space="0" w:color="auto"/>
              <w:bottom w:val="single" w:sz="4" w:space="0" w:color="auto"/>
              <w:right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7F07E8">
              <w:rPr>
                <w:rFonts w:ascii="Times New Roman" w:eastAsia="Times New Roman" w:hAnsi="Times New Roman" w:cs="Times New Roman"/>
                <w:sz w:val="24"/>
                <w:szCs w:val="24"/>
              </w:rPr>
              <w:t>Ответственный исполнитель подпрограммы</w:t>
            </w:r>
          </w:p>
        </w:tc>
        <w:tc>
          <w:tcPr>
            <w:tcW w:w="7229" w:type="dxa"/>
            <w:tcBorders>
              <w:top w:val="single" w:sz="4" w:space="0" w:color="auto"/>
              <w:left w:val="single" w:sz="4" w:space="0" w:color="auto"/>
              <w:bottom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7F07E8">
              <w:rPr>
                <w:rFonts w:ascii="Times New Roman" w:eastAsia="Times New Roman" w:hAnsi="Times New Roman" w:cs="Times New Roman"/>
                <w:sz w:val="24"/>
                <w:szCs w:val="24"/>
              </w:rPr>
              <w:t xml:space="preserve">Администрация </w:t>
            </w:r>
            <w:proofErr w:type="spellStart"/>
            <w:r w:rsidRPr="007F07E8">
              <w:rPr>
                <w:rFonts w:ascii="Times New Roman" w:eastAsia="Times New Roman" w:hAnsi="Times New Roman" w:cs="Times New Roman"/>
                <w:sz w:val="24"/>
                <w:szCs w:val="24"/>
              </w:rPr>
              <w:t>Вятскополянского</w:t>
            </w:r>
            <w:proofErr w:type="spellEnd"/>
            <w:r w:rsidRPr="007F07E8">
              <w:rPr>
                <w:rFonts w:ascii="Times New Roman" w:eastAsia="Times New Roman" w:hAnsi="Times New Roman" w:cs="Times New Roman"/>
                <w:sz w:val="24"/>
                <w:szCs w:val="24"/>
              </w:rPr>
              <w:t xml:space="preserve"> района</w:t>
            </w:r>
          </w:p>
        </w:tc>
      </w:tr>
      <w:tr w:rsidR="00395CA5" w:rsidRPr="007F07E8" w:rsidTr="003670C5">
        <w:tc>
          <w:tcPr>
            <w:tcW w:w="2127" w:type="dxa"/>
            <w:tcBorders>
              <w:top w:val="single" w:sz="4" w:space="0" w:color="auto"/>
              <w:bottom w:val="single" w:sz="4" w:space="0" w:color="auto"/>
              <w:right w:val="single" w:sz="4" w:space="0" w:color="auto"/>
            </w:tcBorders>
          </w:tcPr>
          <w:p w:rsidR="00395CA5" w:rsidRPr="00823230"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823230">
              <w:rPr>
                <w:rFonts w:ascii="Times New Roman" w:eastAsia="Times New Roman" w:hAnsi="Times New Roman" w:cs="Times New Roman"/>
                <w:sz w:val="24"/>
                <w:szCs w:val="24"/>
              </w:rPr>
              <w:lastRenderedPageBreak/>
              <w:t>Соисполнители подпрограммы</w:t>
            </w:r>
          </w:p>
        </w:tc>
        <w:tc>
          <w:tcPr>
            <w:tcW w:w="7229" w:type="dxa"/>
            <w:tcBorders>
              <w:top w:val="single" w:sz="4" w:space="0" w:color="auto"/>
              <w:left w:val="single" w:sz="4" w:space="0" w:color="auto"/>
              <w:bottom w:val="single" w:sz="4" w:space="0" w:color="auto"/>
            </w:tcBorders>
          </w:tcPr>
          <w:p w:rsidR="00395CA5" w:rsidRPr="00823230" w:rsidRDefault="00395CA5" w:rsidP="003670C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23230">
              <w:rPr>
                <w:rFonts w:ascii="Times New Roman" w:eastAsia="Times New Roman" w:hAnsi="Times New Roman" w:cs="Times New Roman"/>
                <w:sz w:val="24"/>
                <w:szCs w:val="24"/>
              </w:rPr>
              <w:t>МБУК «</w:t>
            </w:r>
            <w:proofErr w:type="spellStart"/>
            <w:r w:rsidRPr="00823230">
              <w:rPr>
                <w:rFonts w:ascii="Times New Roman" w:eastAsia="Times New Roman" w:hAnsi="Times New Roman" w:cs="Times New Roman"/>
                <w:sz w:val="24"/>
                <w:szCs w:val="24"/>
              </w:rPr>
              <w:t>Вятскополянский</w:t>
            </w:r>
            <w:proofErr w:type="spellEnd"/>
            <w:r w:rsidRPr="00823230">
              <w:rPr>
                <w:rFonts w:ascii="Times New Roman" w:eastAsia="Times New Roman" w:hAnsi="Times New Roman" w:cs="Times New Roman"/>
                <w:sz w:val="24"/>
                <w:szCs w:val="24"/>
              </w:rPr>
              <w:t xml:space="preserve"> районный организационно-методический центр», МКУК «</w:t>
            </w:r>
            <w:proofErr w:type="spellStart"/>
            <w:r w:rsidRPr="00823230">
              <w:rPr>
                <w:rFonts w:ascii="Times New Roman" w:eastAsia="Times New Roman" w:hAnsi="Times New Roman" w:cs="Times New Roman"/>
                <w:sz w:val="24"/>
                <w:szCs w:val="24"/>
              </w:rPr>
              <w:t>Вятскополянская</w:t>
            </w:r>
            <w:proofErr w:type="spellEnd"/>
            <w:r w:rsidRPr="00823230">
              <w:rPr>
                <w:rFonts w:ascii="Times New Roman" w:eastAsia="Times New Roman" w:hAnsi="Times New Roman" w:cs="Times New Roman"/>
                <w:sz w:val="24"/>
                <w:szCs w:val="24"/>
              </w:rPr>
              <w:t xml:space="preserve"> районная централизованная библиотечная система»,  МКОУ ДО ДЮСШ </w:t>
            </w:r>
            <w:proofErr w:type="spellStart"/>
            <w:r w:rsidRPr="00823230">
              <w:rPr>
                <w:rFonts w:ascii="Times New Roman" w:eastAsia="Times New Roman" w:hAnsi="Times New Roman" w:cs="Times New Roman"/>
                <w:sz w:val="24"/>
                <w:szCs w:val="24"/>
              </w:rPr>
              <w:t>пгт</w:t>
            </w:r>
            <w:proofErr w:type="spellEnd"/>
            <w:r w:rsidRPr="00823230">
              <w:rPr>
                <w:rFonts w:ascii="Times New Roman" w:eastAsia="Times New Roman" w:hAnsi="Times New Roman" w:cs="Times New Roman"/>
                <w:sz w:val="24"/>
                <w:szCs w:val="24"/>
              </w:rPr>
              <w:t xml:space="preserve"> Красная Поляна, МБУ ДО СШ «Витязь», МКОУ ДО «Сосновская детская школа искусств», МКОУ ДО «</w:t>
            </w:r>
            <w:proofErr w:type="spellStart"/>
            <w:r w:rsidRPr="00823230">
              <w:rPr>
                <w:rFonts w:ascii="Times New Roman" w:eastAsia="Times New Roman" w:hAnsi="Times New Roman" w:cs="Times New Roman"/>
                <w:sz w:val="24"/>
                <w:szCs w:val="24"/>
              </w:rPr>
              <w:t>Краснополянская</w:t>
            </w:r>
            <w:proofErr w:type="spellEnd"/>
            <w:r w:rsidRPr="00823230">
              <w:rPr>
                <w:rFonts w:ascii="Times New Roman" w:eastAsia="Times New Roman" w:hAnsi="Times New Roman" w:cs="Times New Roman"/>
                <w:sz w:val="24"/>
                <w:szCs w:val="24"/>
              </w:rPr>
              <w:t xml:space="preserve"> детская школа искусств», </w:t>
            </w:r>
          </w:p>
        </w:tc>
      </w:tr>
      <w:tr w:rsidR="00395CA5" w:rsidRPr="007F07E8" w:rsidTr="003670C5">
        <w:tc>
          <w:tcPr>
            <w:tcW w:w="2127" w:type="dxa"/>
            <w:tcBorders>
              <w:top w:val="single" w:sz="4" w:space="0" w:color="auto"/>
              <w:bottom w:val="single" w:sz="4" w:space="0" w:color="auto"/>
              <w:right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7F07E8">
              <w:rPr>
                <w:rFonts w:ascii="Times New Roman" w:eastAsia="Times New Roman" w:hAnsi="Times New Roman" w:cs="Times New Roman"/>
                <w:sz w:val="24"/>
                <w:szCs w:val="24"/>
              </w:rPr>
              <w:t>Программно-целевые инструменты подпрограммы</w:t>
            </w:r>
          </w:p>
        </w:tc>
        <w:tc>
          <w:tcPr>
            <w:tcW w:w="7229" w:type="dxa"/>
            <w:tcBorders>
              <w:top w:val="single" w:sz="4" w:space="0" w:color="auto"/>
              <w:left w:val="single" w:sz="4" w:space="0" w:color="auto"/>
              <w:bottom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7F07E8">
              <w:rPr>
                <w:rFonts w:ascii="Times New Roman" w:eastAsia="Times New Roman" w:hAnsi="Times New Roman" w:cs="Times New Roman"/>
                <w:sz w:val="24"/>
                <w:szCs w:val="24"/>
              </w:rPr>
              <w:t>Отсутствуют</w:t>
            </w:r>
          </w:p>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395CA5" w:rsidRPr="007F07E8" w:rsidTr="003670C5">
        <w:tc>
          <w:tcPr>
            <w:tcW w:w="2127" w:type="dxa"/>
            <w:tcBorders>
              <w:top w:val="single" w:sz="4" w:space="0" w:color="auto"/>
              <w:bottom w:val="single" w:sz="4" w:space="0" w:color="auto"/>
              <w:right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7F07E8">
              <w:rPr>
                <w:rFonts w:ascii="Times New Roman" w:eastAsia="Times New Roman" w:hAnsi="Times New Roman" w:cs="Times New Roman"/>
                <w:sz w:val="24"/>
                <w:szCs w:val="24"/>
              </w:rPr>
              <w:t>Цели подпрограммы</w:t>
            </w:r>
          </w:p>
        </w:tc>
        <w:tc>
          <w:tcPr>
            <w:tcW w:w="7229" w:type="dxa"/>
            <w:tcBorders>
              <w:top w:val="single" w:sz="4" w:space="0" w:color="auto"/>
              <w:left w:val="single" w:sz="4" w:space="0" w:color="auto"/>
              <w:bottom w:val="single" w:sz="4" w:space="0" w:color="auto"/>
            </w:tcBorders>
          </w:tcPr>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Обеспечение общественной и личной безопасности граждан, в </w:t>
            </w:r>
            <w:proofErr w:type="spellStart"/>
            <w:r w:rsidRPr="00A432F0">
              <w:rPr>
                <w:rFonts w:ascii="Times New Roman" w:eastAsia="Times New Roman" w:hAnsi="Times New Roman" w:cs="Times New Roman"/>
                <w:sz w:val="24"/>
                <w:szCs w:val="24"/>
              </w:rPr>
              <w:t>т.ч</w:t>
            </w:r>
            <w:proofErr w:type="spellEnd"/>
            <w:r w:rsidRPr="00A432F0">
              <w:rPr>
                <w:rFonts w:ascii="Times New Roman" w:eastAsia="Times New Roman" w:hAnsi="Times New Roman" w:cs="Times New Roman"/>
                <w:sz w:val="24"/>
                <w:szCs w:val="24"/>
              </w:rPr>
              <w:t>. недопущение немедицинского потребления наркотических средств;</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создание условий для повышения интеграции молодых граждан </w:t>
            </w:r>
            <w:proofErr w:type="spellStart"/>
            <w:r w:rsidRPr="00A432F0">
              <w:rPr>
                <w:rFonts w:ascii="Times New Roman" w:eastAsia="Times New Roman" w:hAnsi="Times New Roman" w:cs="Times New Roman"/>
                <w:sz w:val="24"/>
                <w:szCs w:val="24"/>
              </w:rPr>
              <w:t>Вятскополянского</w:t>
            </w:r>
            <w:proofErr w:type="spellEnd"/>
            <w:r w:rsidRPr="00A432F0">
              <w:rPr>
                <w:rFonts w:ascii="Times New Roman" w:eastAsia="Times New Roman" w:hAnsi="Times New Roman" w:cs="Times New Roman"/>
                <w:sz w:val="24"/>
                <w:szCs w:val="24"/>
              </w:rPr>
              <w:t xml:space="preserve"> района в социально-экономические, общественно-политические и социокультурные отношения с целью увеличения их вклада в социально-экономическое развитие района;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обеспечение условий для развития физической культуры и спорта на территории </w:t>
            </w:r>
            <w:proofErr w:type="spellStart"/>
            <w:r w:rsidRPr="00A432F0">
              <w:rPr>
                <w:rFonts w:ascii="Times New Roman" w:eastAsia="Times New Roman" w:hAnsi="Times New Roman" w:cs="Times New Roman"/>
                <w:sz w:val="24"/>
                <w:szCs w:val="24"/>
              </w:rPr>
              <w:t>Вятскополянского</w:t>
            </w:r>
            <w:proofErr w:type="spellEnd"/>
            <w:r w:rsidRPr="00A432F0">
              <w:rPr>
                <w:rFonts w:ascii="Times New Roman" w:eastAsia="Times New Roman" w:hAnsi="Times New Roman" w:cs="Times New Roman"/>
                <w:sz w:val="24"/>
                <w:szCs w:val="24"/>
              </w:rPr>
              <w:t xml:space="preserve"> района;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формирование устойчивого интереса и потребности в регулярных занятиях физкультурой и спортом и навыков здорового образа жизни;</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ремонт и строительство спортивных площадок, в </w:t>
            </w:r>
            <w:proofErr w:type="spellStart"/>
            <w:r w:rsidRPr="00A432F0">
              <w:rPr>
                <w:rFonts w:ascii="Times New Roman" w:eastAsia="Times New Roman" w:hAnsi="Times New Roman" w:cs="Times New Roman"/>
                <w:sz w:val="24"/>
                <w:szCs w:val="24"/>
              </w:rPr>
              <w:t>т.ч</w:t>
            </w:r>
            <w:proofErr w:type="spellEnd"/>
            <w:r w:rsidRPr="00A432F0">
              <w:rPr>
                <w:rFonts w:ascii="Times New Roman" w:eastAsia="Times New Roman" w:hAnsi="Times New Roman" w:cs="Times New Roman"/>
                <w:sz w:val="24"/>
                <w:szCs w:val="24"/>
              </w:rPr>
              <w:t>. малых спортивных площадок центров тестирования Всероссийского физкультурно-спортивного комплекса «Готов к труду и обороне» (ГТО);</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создание условий для укрепления здоровья населения путем развития инфраструктуры спорта;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стабилизация численности населения и формирование предпосылок к последующему демографическому росту;</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обеспечение развития творчества населения, сохранение культурного наследия через эффективное использование культурного потенциала </w:t>
            </w:r>
            <w:proofErr w:type="spellStart"/>
            <w:r w:rsidRPr="00A432F0">
              <w:rPr>
                <w:rFonts w:ascii="Times New Roman" w:eastAsia="Times New Roman" w:hAnsi="Times New Roman" w:cs="Times New Roman"/>
                <w:sz w:val="24"/>
                <w:szCs w:val="24"/>
              </w:rPr>
              <w:t>Вятскополянского</w:t>
            </w:r>
            <w:proofErr w:type="spellEnd"/>
            <w:r w:rsidRPr="00A432F0">
              <w:rPr>
                <w:rFonts w:ascii="Times New Roman" w:eastAsia="Times New Roman" w:hAnsi="Times New Roman" w:cs="Times New Roman"/>
                <w:sz w:val="24"/>
                <w:szCs w:val="24"/>
              </w:rPr>
              <w:t xml:space="preserve"> района;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укрепление принципов социального партнерства, привлечение общественных объединений и некоммерческих организаций социально ориентированного направления (далее НКО) к более активному участию в социально-экономической жизни района;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поддержание стабильной общественно-политической обстановки,   направленной на и гармонизацию межнациональных и межконфессиональных отношений, формирование позитивного имиджа </w:t>
            </w:r>
            <w:proofErr w:type="spellStart"/>
            <w:r w:rsidRPr="00A432F0">
              <w:rPr>
                <w:rFonts w:ascii="Times New Roman" w:eastAsia="Times New Roman" w:hAnsi="Times New Roman" w:cs="Times New Roman"/>
                <w:sz w:val="24"/>
                <w:szCs w:val="24"/>
              </w:rPr>
              <w:t>Вятскополянского</w:t>
            </w:r>
            <w:proofErr w:type="spellEnd"/>
            <w:r w:rsidRPr="00A432F0">
              <w:rPr>
                <w:rFonts w:ascii="Times New Roman" w:eastAsia="Times New Roman" w:hAnsi="Times New Roman" w:cs="Times New Roman"/>
                <w:sz w:val="24"/>
                <w:szCs w:val="24"/>
              </w:rPr>
              <w:t xml:space="preserve"> района, как комфортного для проживания представителей любой национальности и конфессии.</w:t>
            </w:r>
          </w:p>
        </w:tc>
      </w:tr>
      <w:tr w:rsidR="00395CA5" w:rsidRPr="007F07E8" w:rsidTr="003670C5">
        <w:tc>
          <w:tcPr>
            <w:tcW w:w="2127" w:type="dxa"/>
            <w:tcBorders>
              <w:top w:val="single" w:sz="4" w:space="0" w:color="auto"/>
              <w:bottom w:val="single" w:sz="4" w:space="0" w:color="auto"/>
              <w:right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7F07E8">
              <w:rPr>
                <w:rFonts w:ascii="Times New Roman" w:eastAsia="Times New Roman" w:hAnsi="Times New Roman" w:cs="Times New Roman"/>
                <w:sz w:val="24"/>
                <w:szCs w:val="24"/>
              </w:rPr>
              <w:t>Задачи подпрограммы</w:t>
            </w:r>
          </w:p>
        </w:tc>
        <w:tc>
          <w:tcPr>
            <w:tcW w:w="7229" w:type="dxa"/>
            <w:tcBorders>
              <w:top w:val="single" w:sz="4" w:space="0" w:color="auto"/>
              <w:left w:val="single" w:sz="4" w:space="0" w:color="auto"/>
              <w:bottom w:val="single" w:sz="4" w:space="0" w:color="auto"/>
            </w:tcBorders>
          </w:tcPr>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Проведение комплекса мер, направленных на повышение общественной и личной безопасности граждан;</w:t>
            </w:r>
          </w:p>
          <w:p w:rsidR="00395CA5" w:rsidRPr="00A432F0" w:rsidRDefault="00395CA5" w:rsidP="003670C5">
            <w:pPr>
              <w:widowControl w:val="0"/>
              <w:tabs>
                <w:tab w:val="left" w:pos="361"/>
              </w:tabs>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профилактика распространения наркомании и связанной с ней преступности;</w:t>
            </w:r>
          </w:p>
          <w:p w:rsidR="00395CA5" w:rsidRPr="00A432F0" w:rsidRDefault="00395CA5" w:rsidP="003670C5">
            <w:pPr>
              <w:widowControl w:val="0"/>
              <w:tabs>
                <w:tab w:val="left" w:pos="361"/>
              </w:tabs>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обеспечение самореализации молодежи, их участия в общественно-политической, экономической, социальной  и культурной жизни района;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предоставление молодым семьям социальных выплат на приобретение жилья или строительство индивидуального жилого дома;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повышение доступности и качества услуг в сфере физической культуры и массового спорта;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lastRenderedPageBreak/>
              <w:t xml:space="preserve">организация спортивно-массовой работы с населением </w:t>
            </w:r>
            <w:proofErr w:type="spellStart"/>
            <w:r w:rsidRPr="00A432F0">
              <w:rPr>
                <w:rFonts w:ascii="Times New Roman" w:eastAsia="Times New Roman" w:hAnsi="Times New Roman" w:cs="Times New Roman"/>
                <w:sz w:val="24"/>
                <w:szCs w:val="24"/>
              </w:rPr>
              <w:t>Вятскополянского</w:t>
            </w:r>
            <w:proofErr w:type="spellEnd"/>
            <w:r w:rsidRPr="00A432F0">
              <w:rPr>
                <w:rFonts w:ascii="Times New Roman" w:eastAsia="Times New Roman" w:hAnsi="Times New Roman" w:cs="Times New Roman"/>
                <w:sz w:val="24"/>
                <w:szCs w:val="24"/>
              </w:rPr>
              <w:t xml:space="preserve"> района;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обеспечение участия жителей района в физкультурных и спортивных мероприятиях различных уровней;</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укрепление материально-технической базы спортивных школ, спортивных сооружений района;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обеспечение работы муниципального бюджетного учреждения Спортивная школа «Витязь»;</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ведение образовательной деятельности в соответствии с дополнительными образовательными программами спортивной подготовки, разработанными на основе федеральных стандартов спортивной подготовки</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создание условия для укрепления здоровья населения, возрождение и сохранение духовно-нравственных  традиций  семейных отношений;</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обеспечение равного доступа жителей </w:t>
            </w:r>
            <w:proofErr w:type="spellStart"/>
            <w:r w:rsidRPr="00A432F0">
              <w:rPr>
                <w:rFonts w:ascii="Times New Roman" w:eastAsia="Times New Roman" w:hAnsi="Times New Roman" w:cs="Times New Roman"/>
                <w:sz w:val="24"/>
                <w:szCs w:val="24"/>
              </w:rPr>
              <w:t>Вятскополянского</w:t>
            </w:r>
            <w:proofErr w:type="spellEnd"/>
            <w:r w:rsidRPr="00A432F0">
              <w:rPr>
                <w:rFonts w:ascii="Times New Roman" w:eastAsia="Times New Roman" w:hAnsi="Times New Roman" w:cs="Times New Roman"/>
                <w:sz w:val="24"/>
                <w:szCs w:val="24"/>
              </w:rPr>
              <w:t xml:space="preserve"> района к культурным ценностям и услугам по организации досуга;</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повышение эффективности и качества услуг, предоставляемых районными  учреждениями культуры;</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повышение количества посещений  муниципальных библиотек;</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повышение количества посещений  организаций культуры;</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увеличение количества книжных фондов муниципальных библиотек;</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укрепление материально-технической базы муниципальных учреждений культуры и учреждений дополнительного образования в сфере культуры;</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количество </w:t>
            </w:r>
            <w:proofErr w:type="gramStart"/>
            <w:r w:rsidRPr="00A432F0">
              <w:rPr>
                <w:rFonts w:ascii="Times New Roman" w:eastAsia="Times New Roman" w:hAnsi="Times New Roman" w:cs="Times New Roman"/>
                <w:sz w:val="24"/>
                <w:szCs w:val="24"/>
              </w:rPr>
              <w:t>обучающихся</w:t>
            </w:r>
            <w:proofErr w:type="gramEnd"/>
            <w:r w:rsidRPr="00A432F0">
              <w:rPr>
                <w:rFonts w:ascii="Times New Roman" w:eastAsia="Times New Roman" w:hAnsi="Times New Roman" w:cs="Times New Roman"/>
                <w:sz w:val="24"/>
                <w:szCs w:val="24"/>
              </w:rPr>
              <w:t xml:space="preserve"> в районных ДШИ;</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совершенствование механизмов поддержки общественных организаций и НКО;</w:t>
            </w:r>
          </w:p>
          <w:p w:rsidR="00395CA5" w:rsidRPr="00A432F0"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A432F0">
              <w:rPr>
                <w:rFonts w:ascii="Times New Roman" w:eastAsia="Times New Roman" w:hAnsi="Times New Roman" w:cs="Times New Roman"/>
                <w:sz w:val="24"/>
                <w:szCs w:val="24"/>
              </w:rPr>
              <w:t xml:space="preserve">укрепление межэтнического сотрудничества, мира и согласия, обеспечение  толерантности в межнациональных отношениях, развитие  национальных культур, профилактика межэтнических конфликтов на территории </w:t>
            </w:r>
            <w:proofErr w:type="spellStart"/>
            <w:r w:rsidRPr="00A432F0">
              <w:rPr>
                <w:rFonts w:ascii="Times New Roman" w:eastAsia="Times New Roman" w:hAnsi="Times New Roman" w:cs="Times New Roman"/>
                <w:sz w:val="24"/>
                <w:szCs w:val="24"/>
              </w:rPr>
              <w:t>Вятскополянского</w:t>
            </w:r>
            <w:proofErr w:type="spellEnd"/>
            <w:r w:rsidRPr="00A432F0">
              <w:rPr>
                <w:rFonts w:ascii="Times New Roman" w:eastAsia="Times New Roman" w:hAnsi="Times New Roman" w:cs="Times New Roman"/>
                <w:sz w:val="24"/>
                <w:szCs w:val="24"/>
              </w:rPr>
              <w:t xml:space="preserve"> района.</w:t>
            </w:r>
          </w:p>
        </w:tc>
      </w:tr>
      <w:tr w:rsidR="00395CA5" w:rsidRPr="007F07E8" w:rsidTr="003670C5">
        <w:tc>
          <w:tcPr>
            <w:tcW w:w="2127" w:type="dxa"/>
            <w:tcBorders>
              <w:top w:val="single" w:sz="4" w:space="0" w:color="auto"/>
              <w:bottom w:val="single" w:sz="4" w:space="0" w:color="auto"/>
              <w:right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7F07E8">
              <w:rPr>
                <w:rFonts w:ascii="Times New Roman" w:eastAsia="Times New Roman" w:hAnsi="Times New Roman" w:cs="Times New Roman"/>
                <w:sz w:val="24"/>
                <w:szCs w:val="24"/>
              </w:rPr>
              <w:lastRenderedPageBreak/>
              <w:t>Целевые показатели эффективности реализации подпрограммы</w:t>
            </w:r>
          </w:p>
        </w:tc>
        <w:tc>
          <w:tcPr>
            <w:tcW w:w="7229" w:type="dxa"/>
            <w:tcBorders>
              <w:top w:val="single" w:sz="4" w:space="0" w:color="auto"/>
              <w:left w:val="single" w:sz="4" w:space="0" w:color="auto"/>
              <w:bottom w:val="single" w:sz="4" w:space="0" w:color="auto"/>
            </w:tcBorders>
          </w:tcPr>
          <w:p w:rsidR="00395CA5" w:rsidRPr="00D44586" w:rsidRDefault="00395CA5" w:rsidP="003670C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D44586">
              <w:rPr>
                <w:rFonts w:ascii="Times New Roman" w:eastAsia="Times New Roman" w:hAnsi="Times New Roman" w:cs="Times New Roman"/>
                <w:color w:val="000000" w:themeColor="text1"/>
                <w:sz w:val="24"/>
                <w:szCs w:val="24"/>
              </w:rPr>
              <w:t xml:space="preserve">         количество зарегистрированных преступлений;</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несовершеннолетних, принявших участие в мероприятиях, направленных на профилактику правонарушений;</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участников акций, конкурсов, мероприятий, направленных на профилактику немедицинского потребления наркотических средств;</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вовлеченность населения в незаконный оборот наркотиков;</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proofErr w:type="spellStart"/>
            <w:r w:rsidRPr="00D44586">
              <w:rPr>
                <w:rFonts w:ascii="Times New Roman" w:eastAsia="Times New Roman" w:hAnsi="Times New Roman" w:cs="Times New Roman"/>
                <w:sz w:val="24"/>
                <w:szCs w:val="24"/>
              </w:rPr>
              <w:t>криминогенность</w:t>
            </w:r>
            <w:proofErr w:type="spellEnd"/>
            <w:r w:rsidRPr="00D44586">
              <w:rPr>
                <w:rFonts w:ascii="Times New Roman" w:eastAsia="Times New Roman" w:hAnsi="Times New Roman" w:cs="Times New Roman"/>
                <w:sz w:val="24"/>
                <w:szCs w:val="24"/>
              </w:rPr>
              <w:t xml:space="preserve"> наркомании;</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случаев отравления наркотиками, в том числе среди несовершеннолетних</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случаев смерти в результате потребления наркотиков</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охват молодежи, получающей социальные услуги в рамках различных молодежных мероприятий;</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содействия за счет средств федерального, областного и местного бюджетов;</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 xml:space="preserve">количество граждан, систематически занимающихся </w:t>
            </w:r>
            <w:r w:rsidRPr="00D44586">
              <w:rPr>
                <w:rFonts w:ascii="Times New Roman" w:eastAsia="Times New Roman" w:hAnsi="Times New Roman" w:cs="Times New Roman"/>
                <w:sz w:val="24"/>
                <w:szCs w:val="24"/>
              </w:rPr>
              <w:lastRenderedPageBreak/>
              <w:t>физической культурой и спортом;</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человек, принявших участие в районных соревнованиях;</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отремонтированных объектов спорта;</w:t>
            </w:r>
          </w:p>
          <w:p w:rsidR="00395CA5" w:rsidRPr="00CC604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введенных в эксплуатацию спортивных сооружений;</w:t>
            </w:r>
          </w:p>
          <w:p w:rsidR="00193877" w:rsidRPr="00193877" w:rsidRDefault="00193877"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проведенных региональных, межрегиональных, Всероссийских соревнований и фестивалей;</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созданных малых спортивных площадок центров тестирования Всероссийского физкультурно-спортивного комплекса «Готов к труду и обороне» (ГТО);</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уровень обеспеченности граждан спортивными объектами исходя из единовременной пропускной способности объектов спорта;</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 xml:space="preserve"> количество человек, занимающихся по дополнительным образовательным программам спортивной подготовки;</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организаций дополнительного образования со специальным наименованием «спортивная школа», а также муниципальных учреждений дополнительного образования, реализующих дополнительные общеобразовательные программы в области физической культуры и спорта, оснащенных спортивным оборудованием,  инвентарем, экипировкой;</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 xml:space="preserve">  количество мероприятий, включенных в календарный план  официальных физкультурных мероприятий и спортивных мероприятий Кировской области, в которых жители муниципального образования приняли участие;</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 xml:space="preserve">   количество спортивных школ, участвующих в мероприятиях, включенных в календарный план официальных физкультурных и спортивных мероприятий в Кировской области</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участников спортивно-оздоровительных клубов по месту жительства;</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hAnsi="Times New Roman" w:cs="Times New Roman"/>
                <w:sz w:val="24"/>
                <w:szCs w:val="24"/>
              </w:rPr>
              <w:t>коэффициент естественного прироста населения;</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6B6209">
              <w:rPr>
                <w:rFonts w:ascii="Times New Roman" w:eastAsia="Times New Roman" w:hAnsi="Times New Roman" w:cs="Times New Roman"/>
                <w:sz w:val="24"/>
                <w:szCs w:val="24"/>
                <w:highlight w:val="yellow"/>
              </w:rPr>
              <w:t>количество посетителей районных культурно-досуговых мероприятий;</w:t>
            </w:r>
          </w:p>
          <w:p w:rsidR="00B931A4" w:rsidRPr="00D44586" w:rsidRDefault="00B931A4"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творческих коллективов, участвующих в международных, всероссийских, межрегиональных, региональных фестивалях, конкурсах</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проведенных культурно-досуговых мероприятий;</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книжных изданий, выдаваемых населению района;</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участников клубных формирований;</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посещений  муниципальных библиотек;</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 xml:space="preserve">количество  посещений  организаций </w:t>
            </w:r>
            <w:r w:rsidRPr="006B6209">
              <w:rPr>
                <w:rFonts w:ascii="Times New Roman" w:eastAsia="Times New Roman" w:hAnsi="Times New Roman" w:cs="Times New Roman"/>
                <w:sz w:val="24"/>
                <w:szCs w:val="24"/>
                <w:highlight w:val="yellow"/>
              </w:rPr>
              <w:t>культуры</w:t>
            </w:r>
            <w:r w:rsidR="00376FF7">
              <w:rPr>
                <w:rFonts w:ascii="Times New Roman" w:eastAsia="Times New Roman" w:hAnsi="Times New Roman" w:cs="Times New Roman"/>
                <w:sz w:val="24"/>
                <w:szCs w:val="24"/>
                <w:highlight w:val="yellow"/>
              </w:rPr>
              <w:t xml:space="preserve"> по отношению к уровню 2023 года</w:t>
            </w:r>
            <w:r w:rsidRPr="006B6209">
              <w:rPr>
                <w:rFonts w:ascii="Times New Roman" w:eastAsia="Times New Roman" w:hAnsi="Times New Roman" w:cs="Times New Roman"/>
                <w:sz w:val="24"/>
                <w:szCs w:val="24"/>
                <w:highlight w:val="yellow"/>
              </w:rPr>
              <w:t>;</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поступ</w:t>
            </w:r>
            <w:r w:rsidR="0056070E" w:rsidRPr="00D44586">
              <w:rPr>
                <w:rFonts w:ascii="Times New Roman" w:eastAsia="Times New Roman" w:hAnsi="Times New Roman" w:cs="Times New Roman"/>
                <w:sz w:val="24"/>
                <w:szCs w:val="24"/>
              </w:rPr>
              <w:t>лений</w:t>
            </w:r>
            <w:r w:rsidRPr="00D44586">
              <w:rPr>
                <w:rFonts w:ascii="Times New Roman" w:eastAsia="Times New Roman" w:hAnsi="Times New Roman" w:cs="Times New Roman"/>
                <w:sz w:val="24"/>
                <w:szCs w:val="24"/>
              </w:rPr>
              <w:t xml:space="preserve"> в фонды муниципальных библиотек; </w:t>
            </w:r>
          </w:p>
          <w:p w:rsidR="0056070E" w:rsidRPr="00D44586" w:rsidRDefault="0056070E"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6B6209">
              <w:rPr>
                <w:rFonts w:ascii="Times New Roman" w:eastAsia="Times New Roman" w:hAnsi="Times New Roman" w:cs="Times New Roman"/>
                <w:sz w:val="24"/>
                <w:szCs w:val="24"/>
                <w:highlight w:val="yellow"/>
              </w:rPr>
              <w:t>количество проведенных мероприятий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p w:rsidR="00395CA5"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мероприятий, проводимых совместно с общественными объединениями и НКО;</w:t>
            </w:r>
          </w:p>
          <w:p w:rsidR="00ED6C3D" w:rsidRDefault="00ED6C3D"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ED6C3D">
              <w:rPr>
                <w:rFonts w:ascii="Times New Roman" w:eastAsia="Times New Roman" w:hAnsi="Times New Roman" w:cs="Times New Roman"/>
                <w:sz w:val="24"/>
                <w:szCs w:val="24"/>
              </w:rPr>
              <w:t xml:space="preserve">оличество </w:t>
            </w:r>
            <w:proofErr w:type="spellStart"/>
            <w:r w:rsidR="00376FF7">
              <w:rPr>
                <w:rFonts w:ascii="Times New Roman" w:eastAsia="Times New Roman" w:hAnsi="Times New Roman" w:cs="Times New Roman"/>
                <w:sz w:val="24"/>
                <w:szCs w:val="24"/>
              </w:rPr>
              <w:t>об</w:t>
            </w:r>
            <w:r w:rsidRPr="00ED6C3D">
              <w:rPr>
                <w:rFonts w:ascii="Times New Roman" w:eastAsia="Times New Roman" w:hAnsi="Times New Roman" w:cs="Times New Roman"/>
                <w:sz w:val="24"/>
                <w:szCs w:val="24"/>
              </w:rPr>
              <w:t>учащихся</w:t>
            </w:r>
            <w:proofErr w:type="spellEnd"/>
            <w:r w:rsidRPr="00ED6C3D">
              <w:rPr>
                <w:rFonts w:ascii="Times New Roman" w:eastAsia="Times New Roman" w:hAnsi="Times New Roman" w:cs="Times New Roman"/>
                <w:sz w:val="24"/>
                <w:szCs w:val="24"/>
              </w:rPr>
              <w:t xml:space="preserve"> в </w:t>
            </w:r>
            <w:proofErr w:type="gramStart"/>
            <w:r w:rsidRPr="00ED6C3D">
              <w:rPr>
                <w:rFonts w:ascii="Times New Roman" w:eastAsia="Times New Roman" w:hAnsi="Times New Roman" w:cs="Times New Roman"/>
                <w:sz w:val="24"/>
                <w:szCs w:val="24"/>
              </w:rPr>
              <w:t>районных</w:t>
            </w:r>
            <w:proofErr w:type="gramEnd"/>
            <w:r w:rsidRPr="00ED6C3D">
              <w:rPr>
                <w:rFonts w:ascii="Times New Roman" w:eastAsia="Times New Roman" w:hAnsi="Times New Roman" w:cs="Times New Roman"/>
                <w:sz w:val="24"/>
                <w:szCs w:val="24"/>
              </w:rPr>
              <w:t xml:space="preserve"> ДШИ</w:t>
            </w:r>
            <w:r>
              <w:rPr>
                <w:rFonts w:ascii="Times New Roman" w:eastAsia="Times New Roman" w:hAnsi="Times New Roman" w:cs="Times New Roman"/>
                <w:sz w:val="24"/>
                <w:szCs w:val="24"/>
              </w:rPr>
              <w:t>;</w:t>
            </w:r>
          </w:p>
          <w:p w:rsidR="00ED6C3D" w:rsidRPr="00D44586" w:rsidRDefault="00ED6C3D"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w:t>
            </w:r>
            <w:r w:rsidRPr="00ED6C3D">
              <w:rPr>
                <w:rFonts w:ascii="Times New Roman" w:eastAsia="Times New Roman" w:hAnsi="Times New Roman" w:cs="Times New Roman"/>
                <w:sz w:val="24"/>
                <w:szCs w:val="24"/>
              </w:rPr>
              <w:t xml:space="preserve">личество обучающихся и педагогов  ДШИ, участвующих в международных, всероссийских, межрегиональных, региональных </w:t>
            </w:r>
            <w:r w:rsidRPr="00ED6C3D">
              <w:rPr>
                <w:rFonts w:ascii="Times New Roman" w:eastAsia="Times New Roman" w:hAnsi="Times New Roman" w:cs="Times New Roman"/>
                <w:sz w:val="24"/>
                <w:szCs w:val="24"/>
              </w:rPr>
              <w:lastRenderedPageBreak/>
              <w:t>фестивалях, конкурсах</w:t>
            </w:r>
            <w:r>
              <w:rPr>
                <w:rFonts w:ascii="Times New Roman" w:eastAsia="Times New Roman" w:hAnsi="Times New Roman" w:cs="Times New Roman"/>
                <w:sz w:val="24"/>
                <w:szCs w:val="24"/>
              </w:rPr>
              <w:t>;</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количество мероприятий, направленных на гармонизацию межнациональных отношений;</w:t>
            </w:r>
          </w:p>
          <w:p w:rsidR="00395CA5" w:rsidRPr="00D44586"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 xml:space="preserve">количество посетителей  мероприятий, направленных </w:t>
            </w:r>
            <w:r w:rsidR="0056070E" w:rsidRPr="00D44586">
              <w:rPr>
                <w:rFonts w:ascii="Times New Roman" w:eastAsia="Times New Roman" w:hAnsi="Times New Roman" w:cs="Times New Roman"/>
                <w:sz w:val="24"/>
                <w:szCs w:val="24"/>
              </w:rPr>
              <w:t>на гармонизацию межнациональных отношений</w:t>
            </w:r>
            <w:r w:rsidRPr="00D44586">
              <w:rPr>
                <w:rFonts w:ascii="Times New Roman" w:eastAsia="Times New Roman" w:hAnsi="Times New Roman" w:cs="Times New Roman"/>
                <w:sz w:val="24"/>
                <w:szCs w:val="24"/>
              </w:rPr>
              <w:t>.</w:t>
            </w:r>
          </w:p>
        </w:tc>
      </w:tr>
      <w:tr w:rsidR="00395CA5" w:rsidRPr="007F07E8" w:rsidTr="003670C5">
        <w:tc>
          <w:tcPr>
            <w:tcW w:w="2127" w:type="dxa"/>
            <w:tcBorders>
              <w:top w:val="single" w:sz="4" w:space="0" w:color="auto"/>
              <w:bottom w:val="single" w:sz="4" w:space="0" w:color="auto"/>
              <w:right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7F07E8">
              <w:rPr>
                <w:rFonts w:ascii="Times New Roman" w:eastAsia="Times New Roman" w:hAnsi="Times New Roman" w:cs="Times New Roman"/>
                <w:sz w:val="24"/>
                <w:szCs w:val="24"/>
              </w:rPr>
              <w:lastRenderedPageBreak/>
              <w:t>Этапы и сроки реализации подпрограммы</w:t>
            </w:r>
          </w:p>
        </w:tc>
        <w:tc>
          <w:tcPr>
            <w:tcW w:w="7229" w:type="dxa"/>
            <w:tcBorders>
              <w:top w:val="single" w:sz="4" w:space="0" w:color="auto"/>
              <w:left w:val="single" w:sz="4" w:space="0" w:color="auto"/>
              <w:bottom w:val="single" w:sz="4" w:space="0" w:color="auto"/>
            </w:tcBorders>
          </w:tcPr>
          <w:p w:rsidR="00395CA5" w:rsidRPr="00D44586" w:rsidRDefault="00395CA5" w:rsidP="003670C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4586">
              <w:rPr>
                <w:rFonts w:ascii="Times New Roman" w:eastAsia="Times New Roman" w:hAnsi="Times New Roman" w:cs="Times New Roman"/>
                <w:sz w:val="24"/>
                <w:szCs w:val="24"/>
              </w:rPr>
              <w:t>2025 - 2030 годы. Разделение на этапы не предусматривается</w:t>
            </w:r>
          </w:p>
        </w:tc>
      </w:tr>
      <w:tr w:rsidR="00395CA5" w:rsidRPr="007F07E8" w:rsidTr="003670C5">
        <w:tc>
          <w:tcPr>
            <w:tcW w:w="2127" w:type="dxa"/>
            <w:tcBorders>
              <w:top w:val="single" w:sz="4" w:space="0" w:color="auto"/>
              <w:bottom w:val="single" w:sz="4" w:space="0" w:color="auto"/>
              <w:right w:val="single" w:sz="4" w:space="0" w:color="auto"/>
            </w:tcBorders>
          </w:tcPr>
          <w:p w:rsidR="00395CA5" w:rsidRPr="007F07E8"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bookmarkStart w:id="1" w:name="sub_110"/>
            <w:r w:rsidRPr="007F07E8">
              <w:rPr>
                <w:rFonts w:ascii="Times New Roman" w:eastAsia="Times New Roman" w:hAnsi="Times New Roman" w:cs="Times New Roman"/>
                <w:sz w:val="24"/>
                <w:szCs w:val="24"/>
              </w:rPr>
              <w:t>Объемы ассигнований подпрограммы</w:t>
            </w:r>
            <w:bookmarkEnd w:id="1"/>
          </w:p>
        </w:tc>
        <w:tc>
          <w:tcPr>
            <w:tcW w:w="7229" w:type="dxa"/>
            <w:tcBorders>
              <w:top w:val="single" w:sz="4" w:space="0" w:color="auto"/>
              <w:left w:val="single" w:sz="4" w:space="0" w:color="auto"/>
              <w:bottom w:val="single" w:sz="4" w:space="0" w:color="auto"/>
            </w:tcBorders>
          </w:tcPr>
          <w:p w:rsidR="00395CA5" w:rsidRPr="006C7CB6" w:rsidRDefault="00395CA5" w:rsidP="003670C5">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6C7CB6">
              <w:rPr>
                <w:rFonts w:ascii="Times New Roman" w:eastAsia="Times New Roman" w:hAnsi="Times New Roman" w:cs="Times New Roman"/>
                <w:sz w:val="24"/>
                <w:szCs w:val="24"/>
              </w:rPr>
              <w:t xml:space="preserve">Общий объем средств на реализацию подпрограммы – </w:t>
            </w:r>
          </w:p>
          <w:p w:rsidR="00395CA5" w:rsidRPr="006C7CB6" w:rsidRDefault="00557D73" w:rsidP="003670C5">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CC6046">
              <w:rPr>
                <w:rFonts w:ascii="Times New Roman" w:eastAsia="Times New Roman" w:hAnsi="Times New Roman" w:cs="Times New Roman"/>
                <w:sz w:val="24"/>
                <w:szCs w:val="24"/>
              </w:rPr>
              <w:t>16024</w:t>
            </w:r>
            <w:r>
              <w:rPr>
                <w:rFonts w:ascii="Times New Roman" w:eastAsia="Times New Roman" w:hAnsi="Times New Roman" w:cs="Times New Roman"/>
                <w:sz w:val="24"/>
                <w:szCs w:val="24"/>
              </w:rPr>
              <w:t>,</w:t>
            </w:r>
            <w:r w:rsidR="00CC6046">
              <w:rPr>
                <w:rFonts w:ascii="Times New Roman" w:eastAsia="Times New Roman" w:hAnsi="Times New Roman" w:cs="Times New Roman"/>
                <w:sz w:val="24"/>
                <w:szCs w:val="24"/>
              </w:rPr>
              <w:t>17</w:t>
            </w:r>
            <w:r>
              <w:rPr>
                <w:rFonts w:ascii="Times New Roman" w:eastAsia="Times New Roman" w:hAnsi="Times New Roman" w:cs="Times New Roman"/>
                <w:sz w:val="24"/>
                <w:szCs w:val="24"/>
              </w:rPr>
              <w:t>8</w:t>
            </w:r>
            <w:r w:rsidR="00395CA5" w:rsidRPr="006C7CB6">
              <w:rPr>
                <w:rFonts w:ascii="Times New Roman" w:eastAsia="Times New Roman" w:hAnsi="Times New Roman" w:cs="Times New Roman"/>
                <w:sz w:val="24"/>
                <w:szCs w:val="24"/>
              </w:rPr>
              <w:t xml:space="preserve"> тыс. рублей, в том числе: </w:t>
            </w:r>
          </w:p>
          <w:p w:rsidR="00395CA5" w:rsidRPr="006C7CB6" w:rsidRDefault="00395CA5" w:rsidP="003670C5">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6C7CB6">
              <w:rPr>
                <w:rFonts w:ascii="Times New Roman" w:eastAsia="Times New Roman" w:hAnsi="Times New Roman" w:cs="Times New Roman"/>
                <w:sz w:val="24"/>
                <w:szCs w:val="24"/>
              </w:rPr>
              <w:t xml:space="preserve">средства федерального бюджета – </w:t>
            </w:r>
            <w:r w:rsidR="00557D73">
              <w:rPr>
                <w:rFonts w:ascii="Times New Roman" w:eastAsia="Times New Roman" w:hAnsi="Times New Roman" w:cs="Times New Roman"/>
                <w:sz w:val="24"/>
                <w:szCs w:val="24"/>
              </w:rPr>
              <w:t>6300,842</w:t>
            </w:r>
            <w:r w:rsidRPr="006C7CB6">
              <w:rPr>
                <w:rFonts w:ascii="Times New Roman" w:eastAsia="Times New Roman" w:hAnsi="Times New Roman" w:cs="Times New Roman"/>
                <w:sz w:val="24"/>
                <w:szCs w:val="24"/>
              </w:rPr>
              <w:t xml:space="preserve">  тыс. рублей; </w:t>
            </w:r>
          </w:p>
          <w:p w:rsidR="00395CA5" w:rsidRPr="006C7CB6" w:rsidRDefault="00395CA5" w:rsidP="003670C5">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6C7CB6">
              <w:rPr>
                <w:rFonts w:ascii="Times New Roman" w:eastAsia="Times New Roman" w:hAnsi="Times New Roman" w:cs="Times New Roman"/>
                <w:sz w:val="24"/>
                <w:szCs w:val="24"/>
              </w:rPr>
              <w:t xml:space="preserve">средства областного бюджета – </w:t>
            </w:r>
            <w:r w:rsidR="00557D73">
              <w:rPr>
                <w:rFonts w:ascii="Times New Roman" w:eastAsia="Times New Roman" w:hAnsi="Times New Roman" w:cs="Times New Roman"/>
                <w:sz w:val="24"/>
                <w:szCs w:val="24"/>
              </w:rPr>
              <w:t>337275,922</w:t>
            </w:r>
            <w:r w:rsidRPr="006C7CB6">
              <w:rPr>
                <w:rFonts w:ascii="Times New Roman" w:eastAsia="Times New Roman" w:hAnsi="Times New Roman" w:cs="Times New Roman"/>
                <w:sz w:val="24"/>
                <w:szCs w:val="24"/>
              </w:rPr>
              <w:t xml:space="preserve"> тыс. рублей; </w:t>
            </w:r>
          </w:p>
          <w:p w:rsidR="00CC6046" w:rsidRPr="007F07E8" w:rsidRDefault="00395CA5" w:rsidP="00CC6046">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6C7CB6">
              <w:rPr>
                <w:rFonts w:ascii="Times New Roman" w:eastAsia="Times New Roman" w:hAnsi="Times New Roman" w:cs="Times New Roman"/>
                <w:sz w:val="24"/>
                <w:szCs w:val="24"/>
              </w:rPr>
              <w:t xml:space="preserve">средства бюджета </w:t>
            </w:r>
            <w:proofErr w:type="spellStart"/>
            <w:r w:rsidRPr="006C7CB6">
              <w:rPr>
                <w:rFonts w:ascii="Times New Roman" w:eastAsia="Times New Roman" w:hAnsi="Times New Roman" w:cs="Times New Roman"/>
                <w:sz w:val="24"/>
                <w:szCs w:val="24"/>
              </w:rPr>
              <w:t>Вятскополянского</w:t>
            </w:r>
            <w:proofErr w:type="spellEnd"/>
            <w:r w:rsidRPr="006C7CB6">
              <w:rPr>
                <w:rFonts w:ascii="Times New Roman" w:eastAsia="Times New Roman" w:hAnsi="Times New Roman" w:cs="Times New Roman"/>
                <w:sz w:val="24"/>
                <w:szCs w:val="24"/>
              </w:rPr>
              <w:t xml:space="preserve"> района – </w:t>
            </w:r>
            <w:r w:rsidR="00CC6046">
              <w:rPr>
                <w:rFonts w:ascii="Times New Roman" w:eastAsia="Times New Roman" w:hAnsi="Times New Roman" w:cs="Times New Roman"/>
                <w:sz w:val="24"/>
                <w:szCs w:val="24"/>
              </w:rPr>
              <w:t>172447,41</w:t>
            </w:r>
            <w:r w:rsidR="00557D73">
              <w:rPr>
                <w:rFonts w:ascii="Times New Roman" w:eastAsia="Times New Roman" w:hAnsi="Times New Roman" w:cs="Times New Roman"/>
                <w:sz w:val="24"/>
                <w:szCs w:val="24"/>
              </w:rPr>
              <w:t>4</w:t>
            </w:r>
            <w:r w:rsidRPr="006C7CB6">
              <w:rPr>
                <w:rFonts w:ascii="Times New Roman" w:eastAsia="Times New Roman" w:hAnsi="Times New Roman" w:cs="Times New Roman"/>
                <w:sz w:val="24"/>
                <w:szCs w:val="24"/>
              </w:rPr>
              <w:t xml:space="preserve"> тыс. рублей.</w:t>
            </w:r>
            <w:r w:rsidR="00CC6046" w:rsidRPr="007F07E8">
              <w:rPr>
                <w:rFonts w:ascii="Times New Roman" w:eastAsia="Times New Roman" w:hAnsi="Times New Roman" w:cs="Times New Roman"/>
                <w:sz w:val="24"/>
                <w:szCs w:val="24"/>
              </w:rPr>
              <w:t xml:space="preserve"> </w:t>
            </w:r>
          </w:p>
        </w:tc>
      </w:tr>
      <w:tr w:rsidR="00395CA5" w:rsidRPr="000C60AB" w:rsidTr="003670C5">
        <w:tc>
          <w:tcPr>
            <w:tcW w:w="2127" w:type="dxa"/>
            <w:tcBorders>
              <w:top w:val="single" w:sz="4" w:space="0" w:color="auto"/>
              <w:bottom w:val="single" w:sz="4" w:space="0" w:color="auto"/>
              <w:right w:val="single" w:sz="4" w:space="0" w:color="auto"/>
            </w:tcBorders>
          </w:tcPr>
          <w:p w:rsidR="00395CA5" w:rsidRPr="000C60AB" w:rsidRDefault="00395CA5" w:rsidP="003670C5">
            <w:pPr>
              <w:widowControl w:val="0"/>
              <w:autoSpaceDE w:val="0"/>
              <w:autoSpaceDN w:val="0"/>
              <w:adjustRightInd w:val="0"/>
              <w:spacing w:after="0" w:line="240" w:lineRule="auto"/>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Ожидаемые конечные результаты реализации подпрограммы</w:t>
            </w:r>
          </w:p>
        </w:tc>
        <w:tc>
          <w:tcPr>
            <w:tcW w:w="7229" w:type="dxa"/>
            <w:tcBorders>
              <w:top w:val="single" w:sz="4" w:space="0" w:color="auto"/>
              <w:left w:val="single" w:sz="4" w:space="0" w:color="auto"/>
              <w:bottom w:val="single" w:sz="4" w:space="0" w:color="auto"/>
            </w:tcBorders>
          </w:tcPr>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Реализация мероприятий подпрограммы позволит до конца 2030 года достичь следующих результатов:</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регистрируемых преступлений 160 единиц;</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несовершеннолетних, принявших участие в мероприятиях, направленных на профилактику правонарушений, 3200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участников акций, конкурсов, мероприятий, направленных на профилактику немедицинского потребления наркотических средств, 3550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вовлеченность населения в незаконный оборот наркотиков – </w:t>
            </w:r>
            <w:r w:rsidR="00D44586" w:rsidRPr="000C60AB">
              <w:rPr>
                <w:rFonts w:ascii="Times New Roman" w:eastAsia="Times New Roman" w:hAnsi="Times New Roman" w:cs="Times New Roman"/>
                <w:sz w:val="24"/>
                <w:szCs w:val="24"/>
              </w:rPr>
              <w:t>27</w:t>
            </w:r>
            <w:r w:rsidRPr="000C60AB">
              <w:t xml:space="preserve"> </w:t>
            </w:r>
            <w:r w:rsidRPr="000C60AB">
              <w:rPr>
                <w:rFonts w:ascii="Times New Roman" w:eastAsia="Times New Roman" w:hAnsi="Times New Roman" w:cs="Times New Roman"/>
                <w:sz w:val="24"/>
                <w:szCs w:val="24"/>
              </w:rPr>
              <w:t>случаев на 100 тыс. населения;</w:t>
            </w:r>
          </w:p>
          <w:p w:rsidR="00395CA5" w:rsidRPr="000C60AB" w:rsidRDefault="00D44586"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proofErr w:type="spellStart"/>
            <w:r w:rsidRPr="000C60AB">
              <w:rPr>
                <w:rFonts w:ascii="Times New Roman" w:eastAsia="Times New Roman" w:hAnsi="Times New Roman" w:cs="Times New Roman"/>
                <w:sz w:val="24"/>
                <w:szCs w:val="24"/>
              </w:rPr>
              <w:t>криминогенность</w:t>
            </w:r>
            <w:proofErr w:type="spellEnd"/>
            <w:r w:rsidRPr="000C60AB">
              <w:rPr>
                <w:rFonts w:ascii="Times New Roman" w:eastAsia="Times New Roman" w:hAnsi="Times New Roman" w:cs="Times New Roman"/>
                <w:sz w:val="24"/>
                <w:szCs w:val="24"/>
              </w:rPr>
              <w:t xml:space="preserve"> наркомании – 11 </w:t>
            </w:r>
            <w:r w:rsidR="00395CA5" w:rsidRPr="000C60AB">
              <w:rPr>
                <w:rFonts w:ascii="Times New Roman" w:eastAsia="Times New Roman" w:hAnsi="Times New Roman" w:cs="Times New Roman"/>
                <w:sz w:val="24"/>
                <w:szCs w:val="24"/>
              </w:rPr>
              <w:t>случаев на 100 тыс. населения;</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случаев отравления наркотиками, в том числе среди несовершеннолетних - 0 случаев на 100 тыс. населения;</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случаев смерти в результате потребления наркотиков- 0 случаев на 100 тыс. населения;</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охват молодежи, получающей социальные услуги в рамках различных молодежных мероприятий,  7300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содействия за счет средств федерального, областного и местного бюджетов, 2025-2030 – по 3 семьи ежегодно;</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граждан, систематически занимающихся физической культурой и спортом, 14200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количество человек, принявших участие в районных соревнованиях, </w:t>
            </w:r>
            <w:r w:rsidR="00D44586" w:rsidRPr="000C60AB">
              <w:rPr>
                <w:rFonts w:ascii="Times New Roman" w:eastAsia="Times New Roman" w:hAnsi="Times New Roman" w:cs="Times New Roman"/>
                <w:sz w:val="24"/>
                <w:szCs w:val="24"/>
              </w:rPr>
              <w:t>6850</w:t>
            </w:r>
            <w:r w:rsidRPr="000C60AB">
              <w:rPr>
                <w:rFonts w:ascii="Times New Roman" w:eastAsia="Times New Roman" w:hAnsi="Times New Roman" w:cs="Times New Roman"/>
                <w:sz w:val="24"/>
                <w:szCs w:val="24"/>
              </w:rPr>
              <w:t xml:space="preserve">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отремонтированных объектов спорта – 1;</w:t>
            </w:r>
          </w:p>
          <w:p w:rsidR="00395CA5"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color w:val="FF0000"/>
                <w:sz w:val="24"/>
                <w:szCs w:val="24"/>
              </w:rPr>
              <w:t xml:space="preserve"> </w:t>
            </w:r>
            <w:r w:rsidRPr="000C60AB">
              <w:rPr>
                <w:rFonts w:ascii="Times New Roman" w:eastAsia="Times New Roman" w:hAnsi="Times New Roman" w:cs="Times New Roman"/>
                <w:sz w:val="24"/>
                <w:szCs w:val="24"/>
              </w:rPr>
              <w:t>количество введенных в эксплуатацию спортивных сооружений - 2;</w:t>
            </w:r>
          </w:p>
          <w:p w:rsidR="00193877" w:rsidRPr="000C60AB" w:rsidRDefault="00193877" w:rsidP="003670C5">
            <w:pPr>
              <w:widowControl w:val="0"/>
              <w:autoSpaceDE w:val="0"/>
              <w:autoSpaceDN w:val="0"/>
              <w:adjustRightInd w:val="0"/>
              <w:spacing w:after="0" w:line="240" w:lineRule="auto"/>
              <w:ind w:firstLine="503"/>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количество проведенных региональных, межрегиональных, Всероссийских соревнований и фестивалей -1;</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созданных малых спортивных площадок центров тестирования Всероссийского физкультурно-спортивного комплекса «Готов к труду и обороне» (ГТО), 2;</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уровень обеспеченности граждан спортивными объектами исходя из единовременной пропускной способности объектов спорта 79,5%;</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количество человек, занимающихся по дополнительным </w:t>
            </w:r>
            <w:r w:rsidRPr="000C60AB">
              <w:rPr>
                <w:rFonts w:ascii="Times New Roman" w:eastAsia="Times New Roman" w:hAnsi="Times New Roman" w:cs="Times New Roman"/>
                <w:sz w:val="24"/>
                <w:szCs w:val="24"/>
              </w:rPr>
              <w:lastRenderedPageBreak/>
              <w:t>образовательным программам спортивной подготовки,150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организаций дополнительного образования со специальным наименованием «спортивная школа», а также муниципальных учреждений дополнительного образования, реализующих дополнительные общеобразовательные программы в области физической культуры и спорта, оснащенных спортивным оборудованием,  инвентарем, экипировкой – 2;</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 количество мероприятий, включенных в календарный план  официальных физкультурных мероприятий и спортивных мероприятий Кировской области, в которых жители муниципального образования приняли участие – 8;</w:t>
            </w:r>
          </w:p>
          <w:p w:rsidR="00395CA5" w:rsidRPr="000C60AB" w:rsidRDefault="00395CA5" w:rsidP="003670C5">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 количество спортивных школ, участвующих в мероприятиях, включенных в календарный план официальных физкультурных и спортивных мероприятий в Кировской области – 2.;</w:t>
            </w:r>
          </w:p>
          <w:p w:rsidR="00395CA5" w:rsidRPr="000C60AB" w:rsidRDefault="00395CA5" w:rsidP="003670C5">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участников спортивно-оздоровительных клубов по месту жительства 2750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коэффициент естественного прироста населения -14,6;</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посетителей районных культурно-досуговых мероприятий до 6400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творческих коллективов, участвующих в международных, всероссийских, межрегиональных, региональных фестивалях, конкурсах,  11 единиц;</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проведенных культурно-досуговых мероприятий 1320 единиц;</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книжных изданий, выдаваемых населению района, 226 700 экз.;</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участников клубных формирований из расчета</w:t>
            </w:r>
            <w:r w:rsidRPr="000C60AB">
              <w:rPr>
                <w:rFonts w:ascii="Times New Roman" w:eastAsia="Times New Roman" w:hAnsi="Times New Roman" w:cs="Times New Roman"/>
                <w:sz w:val="28"/>
              </w:rPr>
              <w:t xml:space="preserve">  </w:t>
            </w:r>
            <w:r w:rsidRPr="000C60AB">
              <w:rPr>
                <w:rFonts w:ascii="Times New Roman" w:eastAsia="Times New Roman" w:hAnsi="Times New Roman" w:cs="Times New Roman"/>
                <w:sz w:val="24"/>
                <w:szCs w:val="24"/>
              </w:rPr>
              <w:t>176 человек на 1000</w:t>
            </w:r>
            <w:r w:rsidRPr="000C60AB">
              <w:rPr>
                <w:rFonts w:ascii="Times New Roman" w:eastAsia="Times New Roman" w:hAnsi="Times New Roman" w:cs="Times New Roman"/>
                <w:sz w:val="28"/>
              </w:rPr>
              <w:t xml:space="preserve"> </w:t>
            </w:r>
            <w:r w:rsidRPr="000C60AB">
              <w:rPr>
                <w:rFonts w:ascii="Times New Roman" w:eastAsia="Times New Roman" w:hAnsi="Times New Roman" w:cs="Times New Roman"/>
                <w:sz w:val="24"/>
                <w:szCs w:val="24"/>
              </w:rPr>
              <w:t>человек в 2023 году, но не менее 3100 человек в 2030 году;</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повысить  количество посещений муниципальных библиотек до 160 200 жителей  в 2030 году;</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повысить количество посещений организаций культуры по отношению к уровню 2023 года на 386 жителей (359250 жителей) или на 101% по отношению к уровню 2023 года;</w:t>
            </w:r>
          </w:p>
          <w:p w:rsidR="006B6209" w:rsidRPr="000C60AB" w:rsidRDefault="00395CA5" w:rsidP="006B6209">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поступ</w:t>
            </w:r>
            <w:r w:rsidR="00266E4D" w:rsidRPr="000C60AB">
              <w:rPr>
                <w:rFonts w:ascii="Times New Roman" w:eastAsia="Times New Roman" w:hAnsi="Times New Roman" w:cs="Times New Roman"/>
                <w:sz w:val="24"/>
                <w:szCs w:val="24"/>
              </w:rPr>
              <w:t>лений</w:t>
            </w:r>
            <w:r w:rsidRPr="000C60AB">
              <w:rPr>
                <w:rFonts w:ascii="Times New Roman" w:eastAsia="Times New Roman" w:hAnsi="Times New Roman" w:cs="Times New Roman"/>
                <w:sz w:val="24"/>
                <w:szCs w:val="24"/>
              </w:rPr>
              <w:t xml:space="preserve"> в фонды муниципальных библиотек не менее 3</w:t>
            </w:r>
            <w:r w:rsidR="00266E4D" w:rsidRPr="000C60AB">
              <w:rPr>
                <w:rFonts w:ascii="Times New Roman" w:eastAsia="Times New Roman" w:hAnsi="Times New Roman" w:cs="Times New Roman"/>
                <w:sz w:val="24"/>
                <w:szCs w:val="24"/>
              </w:rPr>
              <w:t>30</w:t>
            </w:r>
            <w:r w:rsidRPr="000C60AB">
              <w:rPr>
                <w:rFonts w:ascii="Times New Roman" w:eastAsia="Times New Roman" w:hAnsi="Times New Roman" w:cs="Times New Roman"/>
                <w:sz w:val="24"/>
                <w:szCs w:val="24"/>
              </w:rPr>
              <w:t xml:space="preserve"> единиц в год;</w:t>
            </w:r>
          </w:p>
          <w:p w:rsidR="00266E4D" w:rsidRPr="000C60AB" w:rsidRDefault="00F1636D"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проведенных мероприятий по комплектованию книжных фондов библиотек муниципальных образований и государственных общедоступных библиотек субъектов Российской Федерации – ежегодно 1;</w:t>
            </w:r>
          </w:p>
          <w:p w:rsidR="00ED6C3D" w:rsidRPr="000C60AB" w:rsidRDefault="00ED6C3D"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учащихся в районных ДШИ 470 человек;</w:t>
            </w:r>
          </w:p>
          <w:p w:rsidR="00395CA5" w:rsidRPr="000C60AB"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количество обучающихся и педагогов  ДШИ, участвующих в международных, всероссийских, межрегиональных, региональных фестивалях, конкурсах </w:t>
            </w:r>
            <w:r w:rsidR="000C60AB" w:rsidRPr="000C60AB">
              <w:rPr>
                <w:rFonts w:ascii="Times New Roman" w:eastAsia="Times New Roman" w:hAnsi="Times New Roman" w:cs="Times New Roman"/>
                <w:sz w:val="24"/>
                <w:szCs w:val="24"/>
              </w:rPr>
              <w:t xml:space="preserve">- </w:t>
            </w:r>
            <w:r w:rsidRPr="000C60AB">
              <w:rPr>
                <w:rFonts w:ascii="Times New Roman" w:eastAsia="Times New Roman" w:hAnsi="Times New Roman" w:cs="Times New Roman"/>
                <w:sz w:val="24"/>
                <w:szCs w:val="24"/>
              </w:rPr>
              <w:t>65 единиц;</w:t>
            </w:r>
          </w:p>
          <w:p w:rsidR="00395CA5" w:rsidRDefault="00395CA5" w:rsidP="003670C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мероприятий, проводимых совместно с общественными объединениями и НКО, 42 единицы;</w:t>
            </w:r>
          </w:p>
          <w:p w:rsidR="00395CA5" w:rsidRPr="000C60AB" w:rsidRDefault="00395CA5" w:rsidP="006B6209">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мероприятий, направленных на гармонизацию межнациональных отношений (фестивалей,  конкурсов, праздников, выставок), 14 в год;</w:t>
            </w:r>
          </w:p>
          <w:p w:rsidR="00395CA5" w:rsidRPr="000C60AB" w:rsidRDefault="00395CA5" w:rsidP="000922A4">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proofErr w:type="spellStart"/>
            <w:r w:rsidRPr="000C60AB">
              <w:rPr>
                <w:rFonts w:ascii="Times New Roman" w:eastAsia="Times New Roman" w:hAnsi="Times New Roman" w:cs="Times New Roman"/>
                <w:sz w:val="24"/>
                <w:szCs w:val="24"/>
              </w:rPr>
              <w:t>количес</w:t>
            </w:r>
            <w:proofErr w:type="spellEnd"/>
            <w:r w:rsidR="0090270D">
              <w:t xml:space="preserve"> </w:t>
            </w:r>
            <w:r w:rsidR="0090270D" w:rsidRPr="0090270D">
              <w:rPr>
                <w:rFonts w:ascii="Times New Roman" w:eastAsia="Times New Roman" w:hAnsi="Times New Roman" w:cs="Times New Roman"/>
                <w:sz w:val="24"/>
                <w:szCs w:val="24"/>
              </w:rPr>
              <w:t xml:space="preserve">Лиза привет! Поздравляю вас от всей души с рождением сына! Честно </w:t>
            </w:r>
            <w:proofErr w:type="gramStart"/>
            <w:r w:rsidR="0090270D" w:rsidRPr="0090270D">
              <w:rPr>
                <w:rFonts w:ascii="Times New Roman" w:eastAsia="Times New Roman" w:hAnsi="Times New Roman" w:cs="Times New Roman"/>
                <w:sz w:val="24"/>
                <w:szCs w:val="24"/>
              </w:rPr>
              <w:t>говоря</w:t>
            </w:r>
            <w:proofErr w:type="gramEnd"/>
            <w:r w:rsidR="0090270D" w:rsidRPr="0090270D">
              <w:rPr>
                <w:rFonts w:ascii="Times New Roman" w:eastAsia="Times New Roman" w:hAnsi="Times New Roman" w:cs="Times New Roman"/>
                <w:sz w:val="24"/>
                <w:szCs w:val="24"/>
              </w:rPr>
              <w:t xml:space="preserve"> я даже не знала и не смотрела, вся в работе постоянно. Рождение ребёнка – это одно из немногих чудес, которое может случиться в жизни. Мудрости вам, сил и </w:t>
            </w:r>
            <w:r w:rsidR="0090270D" w:rsidRPr="0090270D">
              <w:rPr>
                <w:rFonts w:ascii="Times New Roman" w:eastAsia="Times New Roman" w:hAnsi="Times New Roman" w:cs="Times New Roman"/>
                <w:sz w:val="24"/>
                <w:szCs w:val="24"/>
              </w:rPr>
              <w:lastRenderedPageBreak/>
              <w:t xml:space="preserve">терпения, а малышу - здоровья, успехов в освоении мира и </w:t>
            </w:r>
            <w:proofErr w:type="gramStart"/>
            <w:r w:rsidR="0090270D" w:rsidRPr="0090270D">
              <w:rPr>
                <w:rFonts w:ascii="Times New Roman" w:eastAsia="Times New Roman" w:hAnsi="Times New Roman" w:cs="Times New Roman"/>
                <w:sz w:val="24"/>
                <w:szCs w:val="24"/>
              </w:rPr>
              <w:t>побольше</w:t>
            </w:r>
            <w:proofErr w:type="gramEnd"/>
            <w:r w:rsidR="0090270D" w:rsidRPr="0090270D">
              <w:rPr>
                <w:rFonts w:ascii="Times New Roman" w:eastAsia="Times New Roman" w:hAnsi="Times New Roman" w:cs="Times New Roman"/>
                <w:sz w:val="24"/>
                <w:szCs w:val="24"/>
              </w:rPr>
              <w:t xml:space="preserve"> улыбок! Пусть эти дни останутся для вас самыми теплыми, светлыми и яркими воспоминаниями!🥳💐🎁🧸🎈✨</w:t>
            </w:r>
            <w:proofErr w:type="spellStart"/>
            <w:r w:rsidRPr="000C60AB">
              <w:rPr>
                <w:rFonts w:ascii="Times New Roman" w:eastAsia="Times New Roman" w:hAnsi="Times New Roman" w:cs="Times New Roman"/>
                <w:sz w:val="24"/>
                <w:szCs w:val="24"/>
              </w:rPr>
              <w:t>тво</w:t>
            </w:r>
            <w:proofErr w:type="spellEnd"/>
            <w:r w:rsidRPr="000C60AB">
              <w:rPr>
                <w:rFonts w:ascii="Times New Roman" w:eastAsia="Times New Roman" w:hAnsi="Times New Roman" w:cs="Times New Roman"/>
                <w:sz w:val="24"/>
                <w:szCs w:val="24"/>
              </w:rPr>
              <w:t xml:space="preserve"> посетителей  мероприят</w:t>
            </w:r>
            <w:r w:rsidR="000922A4" w:rsidRPr="000C60AB">
              <w:rPr>
                <w:rFonts w:ascii="Times New Roman" w:eastAsia="Times New Roman" w:hAnsi="Times New Roman" w:cs="Times New Roman"/>
                <w:sz w:val="24"/>
                <w:szCs w:val="24"/>
              </w:rPr>
              <w:t>ий, направленных на гармонизацию</w:t>
            </w:r>
            <w:r w:rsidRPr="000C60AB">
              <w:rPr>
                <w:rFonts w:ascii="Times New Roman" w:eastAsia="Times New Roman" w:hAnsi="Times New Roman" w:cs="Times New Roman"/>
                <w:sz w:val="24"/>
                <w:szCs w:val="24"/>
              </w:rPr>
              <w:t xml:space="preserve"> межнациональных</w:t>
            </w:r>
            <w:r w:rsidR="000922A4" w:rsidRPr="000C60AB">
              <w:rPr>
                <w:rFonts w:ascii="Times New Roman" w:eastAsia="Times New Roman" w:hAnsi="Times New Roman" w:cs="Times New Roman"/>
                <w:sz w:val="24"/>
                <w:szCs w:val="24"/>
              </w:rPr>
              <w:t xml:space="preserve"> о</w:t>
            </w:r>
            <w:r w:rsidRPr="000C60AB">
              <w:rPr>
                <w:rFonts w:ascii="Times New Roman" w:eastAsia="Times New Roman" w:hAnsi="Times New Roman" w:cs="Times New Roman"/>
                <w:sz w:val="24"/>
                <w:szCs w:val="24"/>
              </w:rPr>
              <w:t>тношений</w:t>
            </w:r>
            <w:r w:rsidR="000C60AB" w:rsidRPr="000C60AB">
              <w:rPr>
                <w:rFonts w:ascii="Times New Roman" w:eastAsia="Times New Roman" w:hAnsi="Times New Roman" w:cs="Times New Roman"/>
                <w:sz w:val="24"/>
                <w:szCs w:val="24"/>
              </w:rPr>
              <w:t>, 5720 чел</w:t>
            </w:r>
            <w:r w:rsidR="000922A4" w:rsidRPr="000C60AB">
              <w:rPr>
                <w:rFonts w:ascii="Times New Roman" w:eastAsia="Times New Roman" w:hAnsi="Times New Roman" w:cs="Times New Roman"/>
                <w:sz w:val="24"/>
                <w:szCs w:val="24"/>
              </w:rPr>
              <w:t>.</w:t>
            </w:r>
          </w:p>
        </w:tc>
      </w:tr>
    </w:tbl>
    <w:p w:rsidR="00395CA5" w:rsidRPr="007F07E8" w:rsidRDefault="00395CA5" w:rsidP="00395CA5">
      <w:pPr>
        <w:spacing w:after="0" w:line="240" w:lineRule="auto"/>
        <w:rPr>
          <w:rFonts w:ascii="Times New Roman" w:eastAsia="Times New Roman" w:hAnsi="Times New Roman" w:cs="Times New Roman"/>
          <w:b/>
          <w:bCs/>
          <w:kern w:val="32"/>
          <w:sz w:val="24"/>
          <w:szCs w:val="24"/>
        </w:rPr>
      </w:pPr>
      <w:bookmarkStart w:id="2" w:name="sub_100"/>
    </w:p>
    <w:p w:rsidR="00395CA5" w:rsidRPr="007F07E8" w:rsidRDefault="00395CA5" w:rsidP="00395CA5">
      <w:pPr>
        <w:spacing w:after="0" w:line="240" w:lineRule="auto"/>
        <w:jc w:val="center"/>
        <w:rPr>
          <w:rFonts w:ascii="Times New Roman" w:eastAsia="Times New Roman" w:hAnsi="Times New Roman" w:cs="Times New Roman"/>
          <w:b/>
          <w:bCs/>
          <w:kern w:val="32"/>
          <w:sz w:val="24"/>
          <w:szCs w:val="24"/>
        </w:rPr>
      </w:pPr>
      <w:r w:rsidRPr="007F07E8">
        <w:rPr>
          <w:rFonts w:ascii="Times New Roman" w:eastAsia="Times New Roman" w:hAnsi="Times New Roman" w:cs="Times New Roman"/>
          <w:b/>
          <w:bCs/>
          <w:kern w:val="32"/>
          <w:sz w:val="24"/>
          <w:szCs w:val="24"/>
        </w:rPr>
        <w:t>1. Общая характеристика сферы реализации подпрограммы, в том числе формулировки основных проблем в указанной сфере и прогноз ее развития</w:t>
      </w:r>
      <w:bookmarkEnd w:id="2"/>
    </w:p>
    <w:p w:rsidR="00395CA5" w:rsidRPr="007F07E8"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Социальная политика муниципального образования </w:t>
      </w:r>
      <w:proofErr w:type="spellStart"/>
      <w:r w:rsidRPr="000C60AB">
        <w:rPr>
          <w:rFonts w:ascii="Times New Roman" w:eastAsia="Times New Roman" w:hAnsi="Times New Roman" w:cs="Times New Roman"/>
          <w:sz w:val="24"/>
          <w:szCs w:val="24"/>
        </w:rPr>
        <w:t>Вятскополянский</w:t>
      </w:r>
      <w:proofErr w:type="spellEnd"/>
      <w:r w:rsidRPr="000C60AB">
        <w:rPr>
          <w:rFonts w:ascii="Times New Roman" w:eastAsia="Times New Roman" w:hAnsi="Times New Roman" w:cs="Times New Roman"/>
          <w:sz w:val="24"/>
          <w:szCs w:val="24"/>
        </w:rPr>
        <w:t xml:space="preserve"> муниципальный район Кировской области – это система целей, задач и механизмов их реализации, направленная на обеспечение прав, гарантированных гражданам Конституцией РФ, при которой они могут реализовать личные интересы и различными видами деятельности способствовать собственному развитию и развитию района и общества в целом.</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3" w:name="sub_200"/>
      <w:r w:rsidRPr="000C60AB">
        <w:rPr>
          <w:rFonts w:ascii="Times New Roman" w:eastAsia="Times New Roman" w:hAnsi="Times New Roman" w:cs="Times New Roman"/>
          <w:sz w:val="24"/>
          <w:szCs w:val="24"/>
        </w:rPr>
        <w:t xml:space="preserve">Наибольшую социальную напряженность вызывает вопрос о состоянии преступности. Криминогенный потенциал нынешнего российского общества весьма высок. Преступность, существуя в обществе, пронизывает различные его сферы, определяет состояние общественной и личной безопасности, препятствует эффективному проведению социально-экономических преобразований. В 2023 году на территории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зарегистрировано 162 преступления. По итогам 2023 года  в 5 раз (с 1 до 5) выросло количество особо тяжких преступлений.  Рост количества умышленных убийств с 1 до 2 преступлений. Выявлено 2 преступления, </w:t>
      </w:r>
      <w:proofErr w:type="gramStart"/>
      <w:r w:rsidRPr="000C60AB">
        <w:rPr>
          <w:rFonts w:ascii="Times New Roman" w:eastAsia="Times New Roman" w:hAnsi="Times New Roman" w:cs="Times New Roman"/>
          <w:sz w:val="24"/>
          <w:szCs w:val="24"/>
        </w:rPr>
        <w:t>связанных</w:t>
      </w:r>
      <w:proofErr w:type="gramEnd"/>
      <w:r w:rsidRPr="000C60AB">
        <w:rPr>
          <w:rFonts w:ascii="Times New Roman" w:eastAsia="Times New Roman" w:hAnsi="Times New Roman" w:cs="Times New Roman"/>
          <w:sz w:val="24"/>
          <w:szCs w:val="24"/>
        </w:rPr>
        <w:t xml:space="preserve"> с половой неприкосновенностью. Зафиксирован рост преступлений с 3 до 7, совершенных несовершеннолетними. В сложившейся ситуации особое значение приобретает выработка комплексных мер, направленных на предупреждение, выявление, устранение причин и условий, способствующих совершению преступлений и иных правонарушений. Доминирующая роль в оздоровлении криминальной обстановки в районе должна отводиться, прежде всего, системной целенаправленной деятельности органов местного самоуправления, учреждений и ведомств системы профилактики, а также профилактике правонарушений.</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Одна из крупномасштабных проблем России – это проблема наркомании. Анализ ситуации, сложившейся на территории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с распространением наркотиков, показывает, что осуществляемая работа по профилактике и пресечению наркомании, объединение усилий правоохранительных органов, органов местного самоуправления, привлечение общественных объединений и граждан, поддержка деятельности лечебно-профилактических учреждений позволяют контролировать </w:t>
      </w:r>
      <w:proofErr w:type="spellStart"/>
      <w:r w:rsidRPr="000C60AB">
        <w:rPr>
          <w:rFonts w:ascii="Times New Roman" w:eastAsia="Times New Roman" w:hAnsi="Times New Roman" w:cs="Times New Roman"/>
          <w:sz w:val="24"/>
          <w:szCs w:val="24"/>
        </w:rPr>
        <w:t>наркоситуацию</w:t>
      </w:r>
      <w:proofErr w:type="spellEnd"/>
      <w:r w:rsidRPr="000C60AB">
        <w:rPr>
          <w:rFonts w:ascii="Times New Roman" w:eastAsia="Times New Roman" w:hAnsi="Times New Roman" w:cs="Times New Roman"/>
          <w:sz w:val="24"/>
          <w:szCs w:val="24"/>
        </w:rPr>
        <w:t xml:space="preserve"> в районе. За 12 месяцев 2023 года выявлено 4 преступления и 20 административных правонарушений, связанных с незаконным оборотом наркотиков. Пресечена деятельность 8 </w:t>
      </w:r>
      <w:proofErr w:type="spellStart"/>
      <w:r w:rsidRPr="000C60AB">
        <w:rPr>
          <w:rFonts w:ascii="Times New Roman" w:eastAsia="Times New Roman" w:hAnsi="Times New Roman" w:cs="Times New Roman"/>
          <w:sz w:val="24"/>
          <w:szCs w:val="24"/>
        </w:rPr>
        <w:t>интернет-ресурсов</w:t>
      </w:r>
      <w:proofErr w:type="spellEnd"/>
      <w:r w:rsidRPr="000C60AB">
        <w:rPr>
          <w:rFonts w:ascii="Times New Roman" w:eastAsia="Times New Roman" w:hAnsi="Times New Roman" w:cs="Times New Roman"/>
          <w:sz w:val="24"/>
          <w:szCs w:val="24"/>
        </w:rPr>
        <w:t xml:space="preserve"> </w:t>
      </w:r>
      <w:proofErr w:type="spellStart"/>
      <w:r w:rsidRPr="000C60AB">
        <w:rPr>
          <w:rFonts w:ascii="Times New Roman" w:eastAsia="Times New Roman" w:hAnsi="Times New Roman" w:cs="Times New Roman"/>
          <w:sz w:val="24"/>
          <w:szCs w:val="24"/>
        </w:rPr>
        <w:t>пронаркотического</w:t>
      </w:r>
      <w:proofErr w:type="spellEnd"/>
      <w:r w:rsidRPr="000C60AB">
        <w:rPr>
          <w:rFonts w:ascii="Times New Roman" w:eastAsia="Times New Roman" w:hAnsi="Times New Roman" w:cs="Times New Roman"/>
          <w:sz w:val="24"/>
          <w:szCs w:val="24"/>
        </w:rPr>
        <w:t xml:space="preserve"> характера. Из незаконного оборота изъято 575,71 гр. наркотических средств различного вида. Проведено 92 проверки мест массового досуга. С учетом изложенного необходим комплексный, концептуально-осмысленный подход к решению проблемы предупреждения употребления наркотиков и формированию у подростков и молодёжи мотивации к ведению здорового образа жизни, а также проведение регулярного мониторинга </w:t>
      </w:r>
      <w:proofErr w:type="spellStart"/>
      <w:r w:rsidRPr="000C60AB">
        <w:rPr>
          <w:rFonts w:ascii="Times New Roman" w:eastAsia="Times New Roman" w:hAnsi="Times New Roman" w:cs="Times New Roman"/>
          <w:sz w:val="24"/>
          <w:szCs w:val="24"/>
        </w:rPr>
        <w:t>наркоситуации</w:t>
      </w:r>
      <w:proofErr w:type="spellEnd"/>
      <w:r w:rsidRPr="000C60AB">
        <w:rPr>
          <w:rFonts w:ascii="Times New Roman" w:eastAsia="Times New Roman" w:hAnsi="Times New Roman" w:cs="Times New Roman"/>
          <w:sz w:val="24"/>
          <w:szCs w:val="24"/>
        </w:rPr>
        <w:t>.</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В кризисных условиях именно молодежь больше всего подвержена крушению идеалов, обострению нигилизма, апатии, так как система ценностей подвижна, мировоззрение не сформировалось, что приводит к потере нравственного и духовного здоровья части представителей молодежной среды. Современная молодежная политика ориентирована на максимальное включение молодежи в социальную практику, на создание условий и возможностей для самостоятельного решения молодежным сообществом собственных проблем и полноценного участия молодежи в жизни общества.</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lastRenderedPageBreak/>
        <w:t xml:space="preserve">Молодежь в </w:t>
      </w:r>
      <w:proofErr w:type="spellStart"/>
      <w:r w:rsidRPr="000C60AB">
        <w:rPr>
          <w:rFonts w:ascii="Times New Roman" w:eastAsia="Times New Roman" w:hAnsi="Times New Roman" w:cs="Times New Roman"/>
          <w:sz w:val="24"/>
          <w:szCs w:val="24"/>
        </w:rPr>
        <w:t>Вятскополянском</w:t>
      </w:r>
      <w:proofErr w:type="spellEnd"/>
      <w:r w:rsidRPr="000C60AB">
        <w:rPr>
          <w:rFonts w:ascii="Times New Roman" w:eastAsia="Times New Roman" w:hAnsi="Times New Roman" w:cs="Times New Roman"/>
          <w:sz w:val="24"/>
          <w:szCs w:val="24"/>
        </w:rPr>
        <w:t xml:space="preserve"> районе – 5565 юношей и девушек в возрасте от 14 до 35 лет, что составляет 24,8 % от общего числа населения, проживающего на территории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Это создает особые требования к реализуемой политике в отношении целевой группы, которая уже в ближайшие годы станет основой трудового, кадрового, научного потенциала района.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На территории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организована деятельность двух волонтерских отрядов, которые призваны формировать у подрастающего поколения правильную жизненную позицию, чувство ответственности и законопослушное поведение, способствовать воспитанию гражданственности, патриотизма и активной жизненной позиции:</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 районное молодежное добровольческое объединение «Солнце внутри» (на базе МКОУ </w:t>
      </w:r>
      <w:proofErr w:type="gramStart"/>
      <w:r w:rsidRPr="000C60AB">
        <w:rPr>
          <w:rFonts w:ascii="Times New Roman" w:eastAsia="Times New Roman" w:hAnsi="Times New Roman" w:cs="Times New Roman"/>
          <w:sz w:val="24"/>
          <w:szCs w:val="24"/>
        </w:rPr>
        <w:t>ДО</w:t>
      </w:r>
      <w:proofErr w:type="gramEnd"/>
      <w:r w:rsidRPr="000C60AB">
        <w:rPr>
          <w:rFonts w:ascii="Times New Roman" w:eastAsia="Times New Roman" w:hAnsi="Times New Roman" w:cs="Times New Roman"/>
          <w:sz w:val="24"/>
          <w:szCs w:val="24"/>
        </w:rPr>
        <w:t xml:space="preserve"> </w:t>
      </w:r>
      <w:proofErr w:type="gramStart"/>
      <w:r w:rsidRPr="000C60AB">
        <w:rPr>
          <w:rFonts w:ascii="Times New Roman" w:eastAsia="Times New Roman" w:hAnsi="Times New Roman" w:cs="Times New Roman"/>
          <w:sz w:val="24"/>
          <w:szCs w:val="24"/>
        </w:rPr>
        <w:t>Центр</w:t>
      </w:r>
      <w:proofErr w:type="gramEnd"/>
      <w:r w:rsidRPr="000C60AB">
        <w:rPr>
          <w:rFonts w:ascii="Times New Roman" w:eastAsia="Times New Roman" w:hAnsi="Times New Roman" w:cs="Times New Roman"/>
          <w:sz w:val="24"/>
          <w:szCs w:val="24"/>
        </w:rPr>
        <w:t xml:space="preserve"> развития «Поколение»);</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волонтерское объединение «</w:t>
      </w:r>
      <w:proofErr w:type="spellStart"/>
      <w:r w:rsidRPr="000C60AB">
        <w:rPr>
          <w:rFonts w:ascii="Times New Roman" w:eastAsia="Times New Roman" w:hAnsi="Times New Roman" w:cs="Times New Roman"/>
          <w:bCs/>
          <w:sz w:val="24"/>
          <w:szCs w:val="24"/>
        </w:rPr>
        <w:t>ПеЛиКан</w:t>
      </w:r>
      <w:proofErr w:type="spellEnd"/>
      <w:r w:rsidRPr="000C60AB">
        <w:rPr>
          <w:rFonts w:ascii="Times New Roman" w:eastAsia="Times New Roman" w:hAnsi="Times New Roman" w:cs="Times New Roman"/>
          <w:bCs/>
          <w:sz w:val="24"/>
          <w:szCs w:val="24"/>
        </w:rPr>
        <w:t>»</w:t>
      </w:r>
      <w:r w:rsidRPr="000C60AB">
        <w:rPr>
          <w:rFonts w:ascii="Times New Roman" w:eastAsia="Times New Roman" w:hAnsi="Times New Roman" w:cs="Times New Roman"/>
          <w:sz w:val="24"/>
          <w:szCs w:val="24"/>
        </w:rPr>
        <w:t>  (на базе КОГПОАУ «Сосновский судостроительный техникум»).</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Данные волонтерские отряды объединяют в себе 495 чел.</w:t>
      </w:r>
      <w:proofErr w:type="gramStart"/>
      <w:r w:rsidRPr="000C60AB">
        <w:rPr>
          <w:rFonts w:ascii="Times New Roman" w:eastAsia="Times New Roman" w:hAnsi="Times New Roman" w:cs="Times New Roman"/>
          <w:sz w:val="24"/>
          <w:szCs w:val="24"/>
        </w:rPr>
        <w:t xml:space="preserve"> ,</w:t>
      </w:r>
      <w:proofErr w:type="gramEnd"/>
      <w:r w:rsidRPr="000C60AB">
        <w:rPr>
          <w:rFonts w:ascii="Times New Roman" w:eastAsia="Times New Roman" w:hAnsi="Times New Roman" w:cs="Times New Roman"/>
          <w:sz w:val="24"/>
          <w:szCs w:val="24"/>
        </w:rPr>
        <w:t xml:space="preserve"> что составляет всего 8,9% от общего количества молодежи. Следовательно, у молодежи слабое стремление к общественной деятельности, навыкам самоуправления.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Современная муниципальная молодежная политика представляет </w:t>
      </w:r>
      <w:proofErr w:type="gramStart"/>
      <w:r w:rsidRPr="000C60AB">
        <w:rPr>
          <w:rFonts w:ascii="Times New Roman" w:eastAsia="Times New Roman" w:hAnsi="Times New Roman" w:cs="Times New Roman"/>
          <w:sz w:val="24"/>
          <w:szCs w:val="24"/>
        </w:rPr>
        <w:t>собой</w:t>
      </w:r>
      <w:proofErr w:type="gramEnd"/>
      <w:r w:rsidRPr="000C60AB">
        <w:rPr>
          <w:rFonts w:ascii="Times New Roman" w:eastAsia="Times New Roman" w:hAnsi="Times New Roman" w:cs="Times New Roman"/>
          <w:sz w:val="24"/>
          <w:szCs w:val="24"/>
        </w:rPr>
        <w:t xml:space="preserve"> прежде всего деятельность органов власти по созданию условий для самореализации молодого человека, социально-позитивной деятельности молодежных объединений и молодежных инициатив, а также по реализации определенных законодательством гарантий для молодежи в правовой, экономической и иных сферах жизни. Муниципальная молодежная политика является важным составляющим звеном государственной молодежной политики и должна предлагать новые механизмы, которые способны стимулировать активность молодежи при решении указанных задач.</w:t>
      </w:r>
    </w:p>
    <w:p w:rsidR="00395CA5" w:rsidRPr="000C60AB" w:rsidRDefault="00395CA5" w:rsidP="00395CA5">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0C60AB">
        <w:rPr>
          <w:rFonts w:ascii="Times New Roman" w:eastAsia="Times New Roman" w:hAnsi="Times New Roman" w:cs="Times New Roman"/>
          <w:sz w:val="24"/>
          <w:szCs w:val="24"/>
        </w:rPr>
        <w:t xml:space="preserve">В 2024 году на базе  МКУК </w:t>
      </w:r>
      <w:proofErr w:type="spellStart"/>
      <w:r w:rsidRPr="000C60AB">
        <w:rPr>
          <w:rFonts w:ascii="Times New Roman" w:eastAsia="Times New Roman" w:hAnsi="Times New Roman" w:cs="Times New Roman"/>
          <w:sz w:val="24"/>
          <w:szCs w:val="24"/>
        </w:rPr>
        <w:t>Краснополянский</w:t>
      </w:r>
      <w:proofErr w:type="spellEnd"/>
      <w:r w:rsidRPr="000C60AB">
        <w:rPr>
          <w:rFonts w:ascii="Times New Roman" w:eastAsia="Times New Roman" w:hAnsi="Times New Roman" w:cs="Times New Roman"/>
          <w:sz w:val="24"/>
          <w:szCs w:val="24"/>
        </w:rPr>
        <w:t xml:space="preserve"> ЦКД «Домостроитель» реализуется областной проект создания и развития молодежных пространств «Отличное место».</w:t>
      </w:r>
      <w:r w:rsidRPr="000C60AB">
        <w:t xml:space="preserve"> </w:t>
      </w:r>
      <w:r w:rsidRPr="000C60AB">
        <w:rPr>
          <w:rFonts w:ascii="Times New Roman" w:hAnsi="Times New Roman" w:cs="Times New Roman"/>
          <w:sz w:val="24"/>
          <w:szCs w:val="24"/>
        </w:rPr>
        <w:t>Молодежное пространство станет территорией, где молодые люди смогут объединяться для решения всевозможных задач, найти поддержку, раскрыть свой потенциал и ресурсы для своего развития, найти новые идеи и модели их реализации. У молодых людей появится возможность обмена опытом, что в свою очередь положительно скажется на реализации различных инициатив и социальных проектов на территории всего района.</w:t>
      </w:r>
      <w:r w:rsidRPr="000C60AB">
        <w:rPr>
          <w:rFonts w:ascii="Times New Roman" w:eastAsia="Times New Roman" w:hAnsi="Times New Roman" w:cs="Times New Roman"/>
          <w:sz w:val="24"/>
          <w:szCs w:val="24"/>
        </w:rPr>
        <w:t xml:space="preserve"> Дальнейшая деятельность молодежного пространства поможет вовлечь все больше</w:t>
      </w:r>
      <w:r w:rsidRPr="000C60AB">
        <w:rPr>
          <w:rFonts w:ascii="Times New Roman" w:hAnsi="Times New Roman" w:cs="Times New Roman"/>
          <w:sz w:val="24"/>
          <w:szCs w:val="24"/>
        </w:rPr>
        <w:t xml:space="preserve"> </w:t>
      </w:r>
      <w:r w:rsidRPr="000C60AB">
        <w:rPr>
          <w:rFonts w:ascii="Times New Roman" w:eastAsia="Times New Roman" w:hAnsi="Times New Roman" w:cs="Times New Roman"/>
          <w:sz w:val="24"/>
          <w:szCs w:val="24"/>
        </w:rPr>
        <w:t>молодых людей в реализацию молодежной политики, будет</w:t>
      </w:r>
      <w:r w:rsidRPr="000C60AB">
        <w:rPr>
          <w:rFonts w:ascii="Times New Roman" w:hAnsi="Times New Roman" w:cs="Times New Roman"/>
          <w:sz w:val="24"/>
          <w:szCs w:val="24"/>
        </w:rPr>
        <w:t xml:space="preserve"> </w:t>
      </w:r>
      <w:r w:rsidRPr="000C60AB">
        <w:rPr>
          <w:rFonts w:ascii="Times New Roman" w:eastAsia="Times New Roman" w:hAnsi="Times New Roman" w:cs="Times New Roman"/>
          <w:sz w:val="24"/>
          <w:szCs w:val="24"/>
        </w:rPr>
        <w:t>направлено на становление личности молодого человека, его</w:t>
      </w:r>
      <w:r w:rsidRPr="000C60AB">
        <w:rPr>
          <w:rFonts w:ascii="Times New Roman" w:hAnsi="Times New Roman" w:cs="Times New Roman"/>
          <w:sz w:val="24"/>
          <w:szCs w:val="24"/>
        </w:rPr>
        <w:t xml:space="preserve"> </w:t>
      </w:r>
      <w:r w:rsidRPr="000C60AB">
        <w:rPr>
          <w:rFonts w:ascii="Times New Roman" w:eastAsia="Times New Roman" w:hAnsi="Times New Roman" w:cs="Times New Roman"/>
          <w:sz w:val="24"/>
          <w:szCs w:val="24"/>
        </w:rPr>
        <w:t>самореализацию и создаст условия для генерирования</w:t>
      </w:r>
      <w:r w:rsidRPr="000C60AB">
        <w:rPr>
          <w:rFonts w:ascii="Times New Roman" w:hAnsi="Times New Roman" w:cs="Times New Roman"/>
          <w:sz w:val="24"/>
          <w:szCs w:val="24"/>
        </w:rPr>
        <w:t xml:space="preserve"> </w:t>
      </w:r>
      <w:r w:rsidRPr="000C60AB">
        <w:rPr>
          <w:rFonts w:ascii="Times New Roman" w:eastAsia="Times New Roman" w:hAnsi="Times New Roman" w:cs="Times New Roman"/>
          <w:sz w:val="24"/>
          <w:szCs w:val="24"/>
        </w:rPr>
        <w:t>социально-значимых инициатив.</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Основная проблема молодежи – это отсутствие собственного жилья. По статистике в 2023 году на учете в качестве нуждающихся в улучшении жилищных условий состояло 43 молодых семьи, и эта цифра ежегодно увеличивается.</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Физическая культура и спорт являются эффективными средствами воспитания физически и духовно здорового молодого поколения. За последние 3 года наблюдается планомерный рост населения, которое систематически занимается физкультурой и спортом. В 2022 году доля людей занимающихся спортом, в общей численности </w:t>
      </w:r>
      <w:r w:rsidRPr="000C60AB">
        <w:rPr>
          <w:rFonts w:ascii="Times New Roman" w:eastAsia="Times New Roman" w:hAnsi="Times New Roman" w:cs="Times New Roman"/>
          <w:sz w:val="24"/>
          <w:szCs w:val="24"/>
        </w:rPr>
        <w:lastRenderedPageBreak/>
        <w:t xml:space="preserve">населения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составляла 48,6 %, в 2023 году процент увеличился до 56,2 %.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0C60AB">
        <w:rPr>
          <w:rFonts w:ascii="Times New Roman" w:eastAsia="Times New Roman" w:hAnsi="Times New Roman" w:cs="Times New Roman"/>
          <w:sz w:val="24"/>
          <w:szCs w:val="24"/>
        </w:rPr>
        <w:t>Увеличение количества занимающихся физической культурой и спортом стало возможным благодаря взаимодействию всех заинтересованных структур (администрации района, городских и сельских поселений, предпринимателей и общественности) по активизации физкультурно-массовой работы с населением и укреплению материально-технической базы учреждений культуры и спорта, введению в эксплуатацию площадки ГТО, многофункциональной спортивной площадки, развитию сети физкультурно-оздоровительных клубов по месту жительства, ежегодному проведению Спартакиады среди поселений района и трудовых</w:t>
      </w:r>
      <w:proofErr w:type="gramEnd"/>
      <w:r w:rsidRPr="000C60AB">
        <w:rPr>
          <w:rFonts w:ascii="Times New Roman" w:eastAsia="Times New Roman" w:hAnsi="Times New Roman" w:cs="Times New Roman"/>
          <w:sz w:val="24"/>
          <w:szCs w:val="24"/>
        </w:rPr>
        <w:t xml:space="preserve"> коллективов, Спартакиады среди первичных ветеранских организаций района, Спартакиады учащихся образовательных учреждений, а также мероприятиям, пропагандирующим занятия физической культурой и спортом и здоровый образ жизни.</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По состоянию на 01.01.2024 года в районе систематически занимаются физической культурой и спортом 12807 человек, что составляет 56,2% от всего населения района.</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В поселениях района успешно проводится работа по привлечению населения к занятиям физической культурой, однако возможности для развития массового спорта не достаточно в виду отсутствия достаточного количества спортивных сооружений и слабого  обеспечения спортивной базы, т.к. большинство объектов спорта находятся в ведении образовательных организаций.</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 Систему спортсооружений в районе составляют 74 спортивных объекта, в </w:t>
      </w:r>
      <w:proofErr w:type="spellStart"/>
      <w:r w:rsidRPr="000C60AB">
        <w:rPr>
          <w:rFonts w:ascii="Times New Roman" w:eastAsia="Times New Roman" w:hAnsi="Times New Roman" w:cs="Times New Roman"/>
          <w:sz w:val="24"/>
          <w:szCs w:val="24"/>
        </w:rPr>
        <w:t>т.ч</w:t>
      </w:r>
      <w:proofErr w:type="spellEnd"/>
      <w:r w:rsidRPr="000C60AB">
        <w:rPr>
          <w:rFonts w:ascii="Times New Roman" w:eastAsia="Times New Roman" w:hAnsi="Times New Roman" w:cs="Times New Roman"/>
          <w:sz w:val="24"/>
          <w:szCs w:val="24"/>
        </w:rPr>
        <w:t xml:space="preserve">. 12 спортивных объектов, находящиеся в рекреационных, парковых и других досуговых зонах (площадки с тренажерами, универсальные игровые площадки, сезонные катки), из них 35 спортсооружений находятся в сельской местности,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Несмотря на то, что уровень обеспеченности граждан спортивными объектами, исходя из единовременной пропускной способности объектов спорта, составляет 78,6%, высока потребность в их реконструкции, ремонте и приведении в нормативное состояние. Многие имеющиеся спортивные объекты сделаны из подручных материалов и требуют реконструкции и ремонта. В результате чего отсутствие достаточной спортивной инфраструктуры, находящейся в нормативном состоянии,  не позволяет в полном объеме удовлетворять потребности жителей поселений в занятиях спортом.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В настоящее время назрела острая необходимость в строительстве спортивного зала для организации занятий секции «Тяжелая атлетика» МБУ ДО СШ «Витязь». Ребята показывают хорошие результаты на соревнованиях как областного, так и всероссийского уровней. Ввиду отсутствия помещения для занятий работа секции приостановлена.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В целях улучшения качества и эффективности предоставления услуг в сфере физической культуры и спорта на территории г. Сосновка актуальным остается решение вопроса по ремонту </w:t>
      </w:r>
      <w:proofErr w:type="spellStart"/>
      <w:r w:rsidRPr="000C60AB">
        <w:rPr>
          <w:rFonts w:ascii="Times New Roman" w:eastAsia="Times New Roman" w:hAnsi="Times New Roman" w:cs="Times New Roman"/>
          <w:sz w:val="24"/>
          <w:szCs w:val="24"/>
        </w:rPr>
        <w:t>спортпавильона</w:t>
      </w:r>
      <w:proofErr w:type="spellEnd"/>
      <w:r w:rsidRPr="000C60AB">
        <w:rPr>
          <w:rFonts w:ascii="Times New Roman" w:eastAsia="Times New Roman" w:hAnsi="Times New Roman" w:cs="Times New Roman"/>
          <w:sz w:val="24"/>
          <w:szCs w:val="24"/>
        </w:rPr>
        <w:t xml:space="preserve">  МКОУ ДО ДЮСШ </w:t>
      </w:r>
      <w:proofErr w:type="spellStart"/>
      <w:r w:rsidRPr="000C60AB">
        <w:rPr>
          <w:rFonts w:ascii="Times New Roman" w:eastAsia="Times New Roman" w:hAnsi="Times New Roman" w:cs="Times New Roman"/>
          <w:sz w:val="24"/>
          <w:szCs w:val="24"/>
        </w:rPr>
        <w:t>пгт</w:t>
      </w:r>
      <w:proofErr w:type="spellEnd"/>
      <w:r w:rsidRPr="000C60AB">
        <w:rPr>
          <w:rFonts w:ascii="Times New Roman" w:eastAsia="Times New Roman" w:hAnsi="Times New Roman" w:cs="Times New Roman"/>
          <w:sz w:val="24"/>
          <w:szCs w:val="24"/>
        </w:rPr>
        <w:t xml:space="preserve"> Красная Поляна и приведения в нормативное состояние стадиона. Имеются сметы в ценах 2021 года.</w:t>
      </w:r>
      <w:r w:rsidRPr="000C60AB">
        <w:rPr>
          <w:rFonts w:ascii="Times New Roman" w:eastAsia="Times New Roman" w:hAnsi="Times New Roman" w:cs="Times New Roman"/>
          <w:sz w:val="28"/>
          <w:szCs w:val="28"/>
        </w:rPr>
        <w:t xml:space="preserve"> </w:t>
      </w:r>
      <w:r w:rsidRPr="000C60AB">
        <w:rPr>
          <w:rFonts w:ascii="Times New Roman" w:eastAsia="Times New Roman" w:hAnsi="Times New Roman" w:cs="Times New Roman"/>
          <w:sz w:val="24"/>
          <w:szCs w:val="24"/>
        </w:rPr>
        <w:t>Администрацией района подготовлена проектно-сметная документация, которая прошла проверку достоверности сметной стоимости. Планируется осуществить реконструкцию освещения, устройство беговой дорожки с резиновым покрытием,  баскетбольной, волейбольной, тренажерной площадок с резиновым покрытием, футбольного поля с газонным покрытием, учебно-тренировочного комплекса – военизированной полосы препятствий, трибун.</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Имеется потребность в проведении ремонтных работ в спортивном зале МКОУ ДО ДЮСШ </w:t>
      </w:r>
      <w:proofErr w:type="spellStart"/>
      <w:r w:rsidRPr="000C60AB">
        <w:rPr>
          <w:rFonts w:ascii="Times New Roman" w:eastAsia="Times New Roman" w:hAnsi="Times New Roman" w:cs="Times New Roman"/>
          <w:sz w:val="24"/>
          <w:szCs w:val="24"/>
        </w:rPr>
        <w:t>пгт</w:t>
      </w:r>
      <w:proofErr w:type="spellEnd"/>
      <w:r w:rsidRPr="000C60AB">
        <w:rPr>
          <w:rFonts w:ascii="Times New Roman" w:eastAsia="Times New Roman" w:hAnsi="Times New Roman" w:cs="Times New Roman"/>
          <w:sz w:val="24"/>
          <w:szCs w:val="24"/>
        </w:rPr>
        <w:t xml:space="preserve"> Красная Поляна (замена оконных блоков, текущий ремонт). Смета на проведение работ в ценах 2022 года имеется. В помещении спортивного зала не только занимаются дети и подростки, но и проходит большое количество районных спортивных мероприятий.</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Необходимо проведение ремонтных работ на лыжной базе в г. Сосновка, в </w:t>
      </w:r>
      <w:proofErr w:type="spellStart"/>
      <w:r w:rsidRPr="000C60AB">
        <w:rPr>
          <w:rFonts w:ascii="Times New Roman" w:eastAsia="Times New Roman" w:hAnsi="Times New Roman" w:cs="Times New Roman"/>
          <w:sz w:val="24"/>
          <w:szCs w:val="24"/>
        </w:rPr>
        <w:t>т.ч</w:t>
      </w:r>
      <w:proofErr w:type="spellEnd"/>
      <w:r w:rsidRPr="000C60AB">
        <w:rPr>
          <w:rFonts w:ascii="Times New Roman" w:eastAsia="Times New Roman" w:hAnsi="Times New Roman" w:cs="Times New Roman"/>
          <w:sz w:val="24"/>
          <w:szCs w:val="24"/>
        </w:rPr>
        <w:t xml:space="preserve">. ремонт крыши и обустройство </w:t>
      </w:r>
      <w:proofErr w:type="spellStart"/>
      <w:r w:rsidRPr="000C60AB">
        <w:rPr>
          <w:rFonts w:ascii="Times New Roman" w:eastAsia="Times New Roman" w:hAnsi="Times New Roman" w:cs="Times New Roman"/>
          <w:sz w:val="24"/>
          <w:szCs w:val="24"/>
        </w:rPr>
        <w:t>санузала</w:t>
      </w:r>
      <w:proofErr w:type="spellEnd"/>
      <w:r w:rsidRPr="000C60AB">
        <w:rPr>
          <w:rFonts w:ascii="Times New Roman" w:eastAsia="Times New Roman" w:hAnsi="Times New Roman" w:cs="Times New Roman"/>
          <w:sz w:val="24"/>
          <w:szCs w:val="24"/>
        </w:rPr>
        <w:t xml:space="preserve">.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Строительство новых спортивных сооружений, реконструкция и приведение в </w:t>
      </w:r>
      <w:r w:rsidRPr="000C60AB">
        <w:rPr>
          <w:rFonts w:ascii="Times New Roman" w:eastAsia="Times New Roman" w:hAnsi="Times New Roman" w:cs="Times New Roman"/>
          <w:sz w:val="24"/>
          <w:szCs w:val="24"/>
        </w:rPr>
        <w:lastRenderedPageBreak/>
        <w:t>нормативное состояние уже существующих будет способствовать привлечению к занятиям физической культурой и спортом большего количества населения, повысит мотивацию к здоровому образу жизни.</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Особое внимание в районе уделяется проведению физкультурных и спортивных мероприятий. В 2023 году проведено 107 спортивно-массовых мероприятий, в которых приняли участие 5309 чел., что на 30% больше, чем в 2022 году (82 мероприятия, 3954 чел.). К участию в районных мероприятиях необходимо привлекать как можно больше различных категорий населения, пропагандируя тем самым здоровый образ жизни, прививая несовершеннолетним и молодежи устойчивый интерес и потребность к занятиям физической культурой и спортом.</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 xml:space="preserve">На территории района организована деятельность муниципального бюджетного учреждения дополнительного образования Спортивная школа «Витязь» </w:t>
      </w:r>
      <w:proofErr w:type="spellStart"/>
      <w:r w:rsidRPr="000C60AB">
        <w:rPr>
          <w:rFonts w:ascii="Times New Roman" w:hAnsi="Times New Roman" w:cs="Times New Roman"/>
          <w:sz w:val="24"/>
          <w:szCs w:val="24"/>
        </w:rPr>
        <w:t>Вятскополянского</w:t>
      </w:r>
      <w:proofErr w:type="spellEnd"/>
      <w:r w:rsidRPr="000C60AB">
        <w:rPr>
          <w:rFonts w:ascii="Times New Roman" w:hAnsi="Times New Roman" w:cs="Times New Roman"/>
          <w:sz w:val="24"/>
          <w:szCs w:val="24"/>
        </w:rPr>
        <w:t xml:space="preserve"> района Кировской области (далее – Учреждение). Предметом и целями деятельности Учреждения являются обеспечение условий для развития на территории </w:t>
      </w:r>
      <w:proofErr w:type="spellStart"/>
      <w:r w:rsidRPr="000C60AB">
        <w:rPr>
          <w:rFonts w:ascii="Times New Roman" w:hAnsi="Times New Roman" w:cs="Times New Roman"/>
          <w:sz w:val="24"/>
          <w:szCs w:val="24"/>
        </w:rPr>
        <w:t>Вятскополянского</w:t>
      </w:r>
      <w:proofErr w:type="spellEnd"/>
      <w:r w:rsidRPr="000C60AB">
        <w:rPr>
          <w:rFonts w:ascii="Times New Roman" w:hAnsi="Times New Roman" w:cs="Times New Roman"/>
          <w:sz w:val="24"/>
          <w:szCs w:val="24"/>
        </w:rPr>
        <w:t xml:space="preserve"> района физической культуры и массового спорта; ведение образовательной деятельности в соответствии с дополнительными образовательными программами спортивной подготовки, разработанными на основе федеральных стандартов спортивной подготовки.</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Для достижения целей Учреждение осуществляет в установленном законодательством Российской Федерации порядке следующие виды основной деятельности:</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1)</w:t>
      </w:r>
      <w:r w:rsidRPr="000C60AB">
        <w:rPr>
          <w:rFonts w:ascii="Times New Roman" w:hAnsi="Times New Roman" w:cs="Times New Roman"/>
          <w:sz w:val="24"/>
          <w:szCs w:val="24"/>
        </w:rPr>
        <w:tab/>
        <w:t xml:space="preserve">реализация дополнительных общеразвивающих программ спортивной подготовки; </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2)</w:t>
      </w:r>
      <w:r w:rsidRPr="000C60AB">
        <w:rPr>
          <w:rFonts w:ascii="Times New Roman" w:hAnsi="Times New Roman" w:cs="Times New Roman"/>
          <w:sz w:val="24"/>
          <w:szCs w:val="24"/>
        </w:rPr>
        <w:tab/>
        <w:t xml:space="preserve">реализация дополнительных образовательных программ спортивной подготовки (по олимпийским видам спорта; неолимпийский видам спорта; адаптивным видам спорта) этапы: начальной подготовки, учебно-тренировочный этап (этап спортивной специализации); этап совершенствования спортивного мастерства; </w:t>
      </w:r>
    </w:p>
    <w:p w:rsidR="00395CA5" w:rsidRPr="000C60AB" w:rsidRDefault="00395CA5" w:rsidP="00395CA5">
      <w:pPr>
        <w:spacing w:after="0" w:line="240" w:lineRule="auto"/>
        <w:ind w:firstLine="708"/>
        <w:jc w:val="both"/>
        <w:rPr>
          <w:rFonts w:ascii="Times New Roman" w:hAnsi="Times New Roman" w:cs="Times New Roman"/>
          <w:sz w:val="24"/>
          <w:szCs w:val="24"/>
        </w:rPr>
      </w:pPr>
      <w:proofErr w:type="gramStart"/>
      <w:r w:rsidRPr="000C60AB">
        <w:rPr>
          <w:rFonts w:ascii="Times New Roman" w:hAnsi="Times New Roman" w:cs="Times New Roman"/>
          <w:sz w:val="24"/>
          <w:szCs w:val="24"/>
        </w:rPr>
        <w:t>3) обеспечение участия лиц, проходящих спортивную подготовку, в спортивных соревнованиях (муниципальные, межмуниципальные, региональные, межрегиональные, всероссийские, международные);</w:t>
      </w:r>
      <w:proofErr w:type="gramEnd"/>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4)</w:t>
      </w:r>
      <w:r w:rsidRPr="000C60AB">
        <w:rPr>
          <w:rFonts w:ascii="Times New Roman" w:hAnsi="Times New Roman" w:cs="Times New Roman"/>
          <w:sz w:val="24"/>
          <w:szCs w:val="24"/>
        </w:rPr>
        <w:tab/>
        <w:t>организация и проведение официальных спортивных мероприятий;</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5)</w:t>
      </w:r>
      <w:r w:rsidRPr="000C60AB">
        <w:rPr>
          <w:rFonts w:ascii="Times New Roman" w:hAnsi="Times New Roman" w:cs="Times New Roman"/>
          <w:sz w:val="24"/>
          <w:szCs w:val="24"/>
        </w:rPr>
        <w:tab/>
        <w:t>организация и поведение официальных спортивно-оздоровительных (физкультурно-оздоровительных) мероприятий;</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6)</w:t>
      </w:r>
      <w:r w:rsidRPr="000C60AB">
        <w:rPr>
          <w:rFonts w:ascii="Times New Roman" w:hAnsi="Times New Roman" w:cs="Times New Roman"/>
          <w:sz w:val="24"/>
          <w:szCs w:val="24"/>
        </w:rPr>
        <w:tab/>
        <w:t xml:space="preserve">обеспечение подготовки спортивного резерва для спортивных сборных команд </w:t>
      </w:r>
      <w:proofErr w:type="spellStart"/>
      <w:r w:rsidRPr="000C60AB">
        <w:rPr>
          <w:rFonts w:ascii="Times New Roman" w:hAnsi="Times New Roman" w:cs="Times New Roman"/>
          <w:sz w:val="24"/>
          <w:szCs w:val="24"/>
        </w:rPr>
        <w:t>Вятскополянского</w:t>
      </w:r>
      <w:proofErr w:type="spellEnd"/>
      <w:r w:rsidRPr="000C60AB">
        <w:rPr>
          <w:rFonts w:ascii="Times New Roman" w:hAnsi="Times New Roman" w:cs="Times New Roman"/>
          <w:sz w:val="24"/>
          <w:szCs w:val="24"/>
        </w:rPr>
        <w:t xml:space="preserve"> района и Кировской области;</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7)</w:t>
      </w:r>
      <w:r w:rsidRPr="000C60AB">
        <w:rPr>
          <w:rFonts w:ascii="Times New Roman" w:hAnsi="Times New Roman" w:cs="Times New Roman"/>
          <w:sz w:val="24"/>
          <w:szCs w:val="24"/>
        </w:rPr>
        <w:tab/>
        <w:t>организация и проведение спортивно-оздоровительной работы по развитию физической культуры и спорта среди различных групп населения, в том числе адаптивной физической культуры;</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8)</w:t>
      </w:r>
      <w:r w:rsidRPr="000C60AB">
        <w:rPr>
          <w:rFonts w:ascii="Times New Roman" w:hAnsi="Times New Roman" w:cs="Times New Roman"/>
          <w:sz w:val="24"/>
          <w:szCs w:val="24"/>
        </w:rPr>
        <w:tab/>
        <w:t xml:space="preserve">организация первичной медико-санитарной помощи; </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9)</w:t>
      </w:r>
      <w:r w:rsidRPr="000C60AB">
        <w:rPr>
          <w:rFonts w:ascii="Times New Roman" w:hAnsi="Times New Roman" w:cs="Times New Roman"/>
          <w:sz w:val="24"/>
          <w:szCs w:val="24"/>
        </w:rPr>
        <w:tab/>
        <w:t>организация медицинского обеспечения официальных физкультурных мероприятий и спортивных мероприятий;</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10)</w:t>
      </w:r>
      <w:r w:rsidRPr="000C60AB">
        <w:rPr>
          <w:rFonts w:ascii="Times New Roman" w:hAnsi="Times New Roman" w:cs="Times New Roman"/>
          <w:sz w:val="24"/>
          <w:szCs w:val="24"/>
        </w:rPr>
        <w:tab/>
        <w:t>содержание материально-технической базы спортивных сооружений для занятий физической культурой, спортом, эффективное использование спортивной базы с целью оказания сервисных услуг населению города.</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В </w:t>
      </w:r>
      <w:proofErr w:type="spellStart"/>
      <w:r w:rsidRPr="000C60AB">
        <w:rPr>
          <w:rFonts w:ascii="Times New Roman" w:hAnsi="Times New Roman" w:cs="Times New Roman"/>
          <w:sz w:val="24"/>
          <w:szCs w:val="24"/>
        </w:rPr>
        <w:t>Вятскополянском</w:t>
      </w:r>
      <w:proofErr w:type="spellEnd"/>
      <w:r w:rsidRPr="000C60AB">
        <w:rPr>
          <w:rFonts w:ascii="Times New Roman" w:hAnsi="Times New Roman" w:cs="Times New Roman"/>
          <w:sz w:val="24"/>
          <w:szCs w:val="24"/>
        </w:rPr>
        <w:t xml:space="preserve"> районе продолжается проведение мероприятий по оценке выполнения нормативов испытаний комплекса ГТО среди различных категорий населения. Ежегодно в мероприятиях данного направления участвуют более 600 человек. На территории района имеется всего 1 малая спортивная площадка центра тестирования Всероссийского физкультурно-спортивного комплекса «Готов к труду и обороне» (ГТО), что </w:t>
      </w:r>
      <w:proofErr w:type="gramStart"/>
      <w:r w:rsidRPr="000C60AB">
        <w:rPr>
          <w:rFonts w:ascii="Times New Roman" w:hAnsi="Times New Roman" w:cs="Times New Roman"/>
          <w:sz w:val="24"/>
          <w:szCs w:val="24"/>
        </w:rPr>
        <w:t>крайне недостаточно</w:t>
      </w:r>
      <w:proofErr w:type="gramEnd"/>
      <w:r w:rsidRPr="000C60AB">
        <w:rPr>
          <w:rFonts w:ascii="Times New Roman" w:hAnsi="Times New Roman" w:cs="Times New Roman"/>
          <w:sz w:val="24"/>
          <w:szCs w:val="24"/>
        </w:rPr>
        <w:t xml:space="preserve"> для подготовки к тестированию и оценке выполнения нормативов комплекса ГТО. Многие имеющиеся спортивные объекты, на которых проходит тестирование, требуют реконструкции и ремонта. Администрация района сделала заявку в министерство спорта и туризма Кировской области на создание двух </w:t>
      </w:r>
      <w:r w:rsidRPr="000C60AB">
        <w:rPr>
          <w:rFonts w:ascii="Times New Roman" w:hAnsi="Times New Roman" w:cs="Times New Roman"/>
          <w:sz w:val="24"/>
          <w:szCs w:val="24"/>
        </w:rPr>
        <w:lastRenderedPageBreak/>
        <w:t>площадок ГТО на территории поселений района. Оснащение объектов спортивной инфраструктуры спортивно-технологическим оборудованием, создание</w:t>
      </w:r>
      <w:r w:rsidRPr="000C60AB">
        <w:t xml:space="preserve"> </w:t>
      </w:r>
      <w:r w:rsidRPr="000C60AB">
        <w:rPr>
          <w:rFonts w:ascii="Times New Roman" w:hAnsi="Times New Roman" w:cs="Times New Roman"/>
          <w:sz w:val="24"/>
          <w:szCs w:val="24"/>
        </w:rPr>
        <w:t>малых спортивных площадок центров тестирования Всероссийского физкультурно-спортивного комплекса «Готов к труду и обороне» (ГТО) позволит привлечь к участию в тестировании по выполнению нормативов физкультурно-спортивного комплекса ГТО  большее количество населения района.</w:t>
      </w:r>
    </w:p>
    <w:p w:rsidR="00395CA5" w:rsidRPr="000C60AB" w:rsidRDefault="00395CA5" w:rsidP="00395CA5">
      <w:pPr>
        <w:spacing w:after="0" w:line="240" w:lineRule="auto"/>
        <w:ind w:firstLine="708"/>
        <w:jc w:val="both"/>
        <w:rPr>
          <w:rFonts w:ascii="Times New Roman" w:hAnsi="Times New Roman" w:cs="Times New Roman"/>
          <w:sz w:val="24"/>
          <w:szCs w:val="24"/>
        </w:rPr>
      </w:pPr>
      <w:r w:rsidRPr="000C60AB">
        <w:rPr>
          <w:rFonts w:ascii="Times New Roman" w:hAnsi="Times New Roman" w:cs="Times New Roman"/>
          <w:sz w:val="24"/>
          <w:szCs w:val="24"/>
        </w:rPr>
        <w:t xml:space="preserve">Ведущая роль в развитии физкультуры и спорта, вовлечении в систематические занятия спортом детей и подростков, подготовке спортсменов высокого класса принадлежит МКОУ ДО ДЮСШ </w:t>
      </w:r>
      <w:proofErr w:type="spellStart"/>
      <w:r w:rsidRPr="000C60AB">
        <w:rPr>
          <w:rFonts w:ascii="Times New Roman" w:hAnsi="Times New Roman" w:cs="Times New Roman"/>
          <w:sz w:val="24"/>
          <w:szCs w:val="24"/>
        </w:rPr>
        <w:t>пгт</w:t>
      </w:r>
      <w:proofErr w:type="spellEnd"/>
      <w:r w:rsidRPr="000C60AB">
        <w:rPr>
          <w:rFonts w:ascii="Times New Roman" w:hAnsi="Times New Roman" w:cs="Times New Roman"/>
          <w:sz w:val="24"/>
          <w:szCs w:val="24"/>
        </w:rPr>
        <w:t xml:space="preserve"> Красная Поляна, МБУ ДО СШ «Витязь». Однако отсутствие достаточного финансирования на оснащение данных учреждений спортивным  инвентарем и оборудованием, а также на участие в областных соревнованиях не позволяет в полной мере выполнять свои уставные функции. Выделение дополнительных денежных </w:t>
      </w:r>
      <w:proofErr w:type="gramStart"/>
      <w:r w:rsidRPr="000C60AB">
        <w:rPr>
          <w:rFonts w:ascii="Times New Roman" w:hAnsi="Times New Roman" w:cs="Times New Roman"/>
          <w:sz w:val="24"/>
          <w:szCs w:val="24"/>
        </w:rPr>
        <w:t>средств</w:t>
      </w:r>
      <w:proofErr w:type="gramEnd"/>
      <w:r w:rsidRPr="000C60AB">
        <w:rPr>
          <w:rFonts w:ascii="Times New Roman" w:hAnsi="Times New Roman" w:cs="Times New Roman"/>
          <w:sz w:val="24"/>
          <w:szCs w:val="24"/>
        </w:rPr>
        <w:t xml:space="preserve"> как на укрепление материально-технической базы, так и на участие не только обучающихся в спортивных школах, но и жителей района в мероприятиях, включенных в календарный план официальных физкультурных и спортивных мероприятий в Кировской области, будет способствовать привлечению к занятиям физической культурой и спортом большего количества населения района и повысит мотивацию к здоровому образу жизни.</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Сеть учреждений культуры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представляют МБУК «</w:t>
      </w:r>
      <w:proofErr w:type="spellStart"/>
      <w:r w:rsidRPr="000C60AB">
        <w:rPr>
          <w:rFonts w:ascii="Times New Roman" w:eastAsia="Times New Roman" w:hAnsi="Times New Roman" w:cs="Times New Roman"/>
          <w:sz w:val="24"/>
          <w:szCs w:val="24"/>
        </w:rPr>
        <w:t>Вятскополянский</w:t>
      </w:r>
      <w:proofErr w:type="spellEnd"/>
      <w:r w:rsidRPr="000C60AB">
        <w:rPr>
          <w:rFonts w:ascii="Times New Roman" w:eastAsia="Times New Roman" w:hAnsi="Times New Roman" w:cs="Times New Roman"/>
          <w:sz w:val="24"/>
          <w:szCs w:val="24"/>
        </w:rPr>
        <w:t xml:space="preserve"> районный организационно методический центр» и 12 структурных подразделений, МКУК «</w:t>
      </w:r>
      <w:proofErr w:type="spellStart"/>
      <w:r w:rsidRPr="000C60AB">
        <w:rPr>
          <w:rFonts w:ascii="Times New Roman" w:eastAsia="Times New Roman" w:hAnsi="Times New Roman" w:cs="Times New Roman"/>
          <w:sz w:val="24"/>
          <w:szCs w:val="24"/>
        </w:rPr>
        <w:t>Вятскополянская</w:t>
      </w:r>
      <w:proofErr w:type="spellEnd"/>
      <w:r w:rsidRPr="000C60AB">
        <w:rPr>
          <w:rFonts w:ascii="Times New Roman" w:eastAsia="Times New Roman" w:hAnsi="Times New Roman" w:cs="Times New Roman"/>
          <w:sz w:val="24"/>
          <w:szCs w:val="24"/>
        </w:rPr>
        <w:t xml:space="preserve"> районная централизованная библиотечная система», включающая 20 библиотек. В целях организации деятельности муниципальных учреждений культуры, направленной на повышение эффективности и качества предоставляемых услуг в сфере культуры, в  районе проведена работа по централизации библиотек городских и сельских поселений в  библиотечную систему, а учреждения культурно-досугового типа  сельских Домов культуры централизованы в клубную систему.</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Сохранение и развитие духовного и творческого потенциала населения района возможно благодаря отлаженной системе последовательных мероприятий, которые направлены на формирование единого культурного пространства, формирование системы культурного обслуживания населения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в соответствии с требованиями времени.</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В течение 2023 года проведено 11 районных культурно-досуговых мероприятий, на которых присутствовали 6310 человек, что является хорошим показателем. Однако современные условия требуют увеличивать как количество районных мероприятий, так и количество участников, приобщать к культуре максимальное количество граждан.</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В муниципальных учреждениях культуры района работают 10 «народных (образцовых) самодеятельных коллективов». Из них ежегодно 8-9 творческих коллективов и солистов принимают участие во всероссийских, международных, межрегиональных, региональных фестивалях, конкурсах. В целях формирования положительного имиджа района необходимо и в дальнейшем поддерживать их участие в подобных мероприятиях и увеличивать количество участников.</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Учреждения культуры </w:t>
      </w:r>
      <w:proofErr w:type="gramStart"/>
      <w:r w:rsidRPr="000C60AB">
        <w:rPr>
          <w:rFonts w:ascii="Times New Roman" w:eastAsia="Times New Roman" w:hAnsi="Times New Roman" w:cs="Times New Roman"/>
          <w:sz w:val="24"/>
          <w:szCs w:val="24"/>
        </w:rPr>
        <w:t>испытывают серьезные проблемы</w:t>
      </w:r>
      <w:proofErr w:type="gramEnd"/>
      <w:r w:rsidRPr="000C60AB">
        <w:rPr>
          <w:rFonts w:ascii="Times New Roman" w:eastAsia="Times New Roman" w:hAnsi="Times New Roman" w:cs="Times New Roman"/>
          <w:sz w:val="24"/>
          <w:szCs w:val="24"/>
        </w:rPr>
        <w:t xml:space="preserve">, одной из которых является снижение качества предоставляемых услуг в сфере проведения национальных обрядов, праздников и конкурсов. В настоящее время требуется систематизировать работу по сохранению культурного и духовно-нравственного наследия представителей народов, проживающих на территории района. Для этого требуется оказывать поддержку и  реализовывать социально-культурную политику района через развитие народных и национальных праздников, проводимых на территории поселений, поддержку и деятельности самобытных национальных коллективов, являющихся носителями подлинной народной культуры.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Районные учреждения культуры являются методическими центрами для учреждений культуры городских и сельских поселений по организации культурно-досуговой и библиотечной деятельности, развитию художественного творчества, </w:t>
      </w:r>
      <w:r w:rsidRPr="000C60AB">
        <w:rPr>
          <w:rFonts w:ascii="Times New Roman" w:eastAsia="Times New Roman" w:hAnsi="Times New Roman" w:cs="Times New Roman"/>
          <w:sz w:val="24"/>
          <w:szCs w:val="24"/>
        </w:rPr>
        <w:lastRenderedPageBreak/>
        <w:t>являются координирующими центрами и обеспечивают сопровождение деятельности учреждений культуры района.</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В рамках выполнения МБУК «</w:t>
      </w:r>
      <w:proofErr w:type="spellStart"/>
      <w:r w:rsidRPr="000C60AB">
        <w:rPr>
          <w:rFonts w:ascii="Times New Roman" w:eastAsia="Times New Roman" w:hAnsi="Times New Roman" w:cs="Times New Roman"/>
          <w:sz w:val="24"/>
          <w:szCs w:val="24"/>
        </w:rPr>
        <w:t>Вятскополянский</w:t>
      </w:r>
      <w:proofErr w:type="spellEnd"/>
      <w:r w:rsidRPr="000C60AB">
        <w:rPr>
          <w:rFonts w:ascii="Times New Roman" w:eastAsia="Times New Roman" w:hAnsi="Times New Roman" w:cs="Times New Roman"/>
          <w:sz w:val="24"/>
          <w:szCs w:val="24"/>
        </w:rPr>
        <w:t xml:space="preserve"> районный организационно-методический центр» муниципального задания в 2023 году проведено 1320 мероприятий, которые посетили 80,0 тыс. человек. Однако современные условия  требуют расширять спектр культурно-досуговых мероприятий для населения района, в  том числе через создание системы концертной деятельности. Увеличить  количество участников клубных формирований до 3100 в  2030 году.</w:t>
      </w:r>
    </w:p>
    <w:p w:rsidR="00395CA5" w:rsidRPr="000C60AB" w:rsidRDefault="00395CA5" w:rsidP="00395CA5">
      <w:pPr>
        <w:widowControl w:val="0"/>
        <w:autoSpaceDE w:val="0"/>
        <w:autoSpaceDN w:val="0"/>
        <w:adjustRightInd w:val="0"/>
        <w:spacing w:after="0" w:line="240" w:lineRule="auto"/>
        <w:ind w:firstLine="720"/>
        <w:jc w:val="both"/>
        <w:rPr>
          <w:rFonts w:ascii="Times New Roman" w:hAnsi="Times New Roman" w:cs="Times New Roman"/>
          <w:color w:val="000000"/>
          <w:sz w:val="24"/>
          <w:szCs w:val="24"/>
          <w:shd w:val="clear" w:color="auto" w:fill="FFFFFF"/>
        </w:rPr>
      </w:pPr>
      <w:r w:rsidRPr="000C60AB">
        <w:rPr>
          <w:rFonts w:ascii="Times New Roman" w:hAnsi="Times New Roman" w:cs="Times New Roman"/>
          <w:color w:val="333333"/>
          <w:sz w:val="24"/>
          <w:szCs w:val="24"/>
          <w:shd w:val="clear" w:color="auto" w:fill="FFFFFF"/>
        </w:rPr>
        <w:t>И </w:t>
      </w:r>
      <w:r w:rsidRPr="000C60AB">
        <w:rPr>
          <w:rFonts w:ascii="Times New Roman" w:hAnsi="Times New Roman" w:cs="Times New Roman"/>
          <w:color w:val="000000"/>
          <w:sz w:val="24"/>
          <w:szCs w:val="24"/>
          <w:shd w:val="clear" w:color="auto" w:fill="FFFFFF"/>
        </w:rPr>
        <w:t>наиболее значимой проблемой является неудовлетворительное состояние материально-технической базы. </w:t>
      </w:r>
    </w:p>
    <w:p w:rsidR="00395CA5" w:rsidRPr="000C60AB" w:rsidRDefault="00395CA5" w:rsidP="00395CA5">
      <w:pPr>
        <w:widowControl w:val="0"/>
        <w:autoSpaceDE w:val="0"/>
        <w:autoSpaceDN w:val="0"/>
        <w:adjustRightInd w:val="0"/>
        <w:spacing w:after="0" w:line="240" w:lineRule="auto"/>
        <w:ind w:firstLine="720"/>
        <w:jc w:val="both"/>
        <w:rPr>
          <w:rFonts w:ascii="Times New Roman" w:hAnsi="Times New Roman" w:cs="Times New Roman"/>
          <w:sz w:val="24"/>
          <w:szCs w:val="24"/>
          <w:shd w:val="clear" w:color="auto" w:fill="FFFFFF"/>
        </w:rPr>
      </w:pPr>
      <w:r w:rsidRPr="000C60AB">
        <w:rPr>
          <w:rFonts w:ascii="Times New Roman" w:hAnsi="Times New Roman" w:cs="Times New Roman"/>
          <w:color w:val="000000"/>
          <w:sz w:val="24"/>
          <w:szCs w:val="24"/>
          <w:shd w:val="clear" w:color="auto" w:fill="FFFFFF"/>
        </w:rPr>
        <w:t xml:space="preserve">Звуковое, световое и музыкальное оборудование, находящиеся на балансе учреждения культуры  обновлялось  последний  раз  в 2016 году. Существующие технические  средства  и оргтехника пригодны только для базовых офисных задач. А для  того, чтобы расширить палитру проектов, реализовать перспективы </w:t>
      </w:r>
      <w:r w:rsidRPr="000C60AB">
        <w:rPr>
          <w:rFonts w:ascii="Times New Roman" w:hAnsi="Times New Roman" w:cs="Times New Roman"/>
          <w:sz w:val="24"/>
          <w:szCs w:val="24"/>
          <w:shd w:val="clear" w:color="auto" w:fill="FFFFFF"/>
        </w:rPr>
        <w:t>дальнейшего роста информационного потенциала учреждения, нужны современные технологии, эффективные аудиовизуальные средства, мультимедиа.</w:t>
      </w:r>
    </w:p>
    <w:p w:rsidR="00395CA5" w:rsidRPr="000C60AB" w:rsidRDefault="00395CA5" w:rsidP="00395CA5">
      <w:pPr>
        <w:widowControl w:val="0"/>
        <w:autoSpaceDE w:val="0"/>
        <w:autoSpaceDN w:val="0"/>
        <w:adjustRightInd w:val="0"/>
        <w:spacing w:after="0" w:line="240" w:lineRule="auto"/>
        <w:ind w:firstLine="720"/>
        <w:jc w:val="both"/>
        <w:rPr>
          <w:rFonts w:ascii="Times New Roman" w:hAnsi="Times New Roman" w:cs="Times New Roman"/>
          <w:color w:val="101010"/>
          <w:sz w:val="24"/>
          <w:szCs w:val="24"/>
          <w:shd w:val="clear" w:color="auto" w:fill="FFFFFF"/>
        </w:rPr>
      </w:pPr>
      <w:r w:rsidRPr="000C60AB">
        <w:rPr>
          <w:rFonts w:ascii="Times New Roman" w:hAnsi="Times New Roman" w:cs="Times New Roman"/>
          <w:color w:val="101010"/>
          <w:sz w:val="24"/>
          <w:szCs w:val="24"/>
          <w:shd w:val="clear" w:color="auto" w:fill="FFFFFF"/>
        </w:rPr>
        <w:t>В процессе использования информационно-коммуникационных технологий,</w:t>
      </w:r>
      <w:r w:rsidRPr="000C60AB">
        <w:rPr>
          <w:rFonts w:ascii="Times New Roman" w:hAnsi="Times New Roman" w:cs="Times New Roman"/>
          <w:color w:val="333333"/>
          <w:sz w:val="24"/>
          <w:szCs w:val="24"/>
          <w:shd w:val="clear" w:color="auto" w:fill="FFFFFF"/>
        </w:rPr>
        <w:t> </w:t>
      </w:r>
      <w:r w:rsidRPr="000C60AB">
        <w:rPr>
          <w:rFonts w:ascii="Times New Roman" w:hAnsi="Times New Roman" w:cs="Times New Roman"/>
          <w:color w:val="101010"/>
          <w:sz w:val="24"/>
          <w:szCs w:val="24"/>
          <w:shd w:val="clear" w:color="auto" w:fill="FFFFFF"/>
        </w:rPr>
        <w:t>   учреждения культуры  столкнулись   с  трудностями создания и </w:t>
      </w:r>
      <w:r w:rsidRPr="000C60AB">
        <w:rPr>
          <w:rFonts w:ascii="Times New Roman" w:hAnsi="Times New Roman" w:cs="Times New Roman"/>
          <w:color w:val="333333"/>
          <w:sz w:val="24"/>
          <w:szCs w:val="24"/>
          <w:shd w:val="clear" w:color="auto" w:fill="FFFFFF"/>
        </w:rPr>
        <w:t>оформления</w:t>
      </w:r>
    </w:p>
    <w:p w:rsidR="00395CA5" w:rsidRPr="000C60AB" w:rsidRDefault="00395CA5" w:rsidP="00395CA5">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0C60AB">
        <w:rPr>
          <w:rFonts w:ascii="Times New Roman" w:hAnsi="Times New Roman" w:cs="Times New Roman"/>
          <w:sz w:val="24"/>
          <w:szCs w:val="24"/>
          <w:shd w:val="clear" w:color="auto" w:fill="FFFFFF"/>
        </w:rPr>
        <w:t>мероприятий. Придание зрелищности и повышение интереса к мероприятиям, а также реализация перспективы дальнейшего роста информационного потенциала учреждения, во многом зависят от современных технологий, эффективного использования аудиовизуальных средств, мультимедиа, которыми  учреждение  совершенно не оснащено.</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Calibri" w:hAnsi="Times New Roman" w:cs="Times New Roman"/>
          <w:color w:val="000000"/>
          <w:sz w:val="24"/>
          <w:szCs w:val="24"/>
          <w:shd w:val="clear" w:color="auto" w:fill="FFFFFF"/>
        </w:rPr>
      </w:pPr>
      <w:r w:rsidRPr="000C60AB">
        <w:rPr>
          <w:rFonts w:ascii="Times New Roman" w:eastAsia="Times New Roman" w:hAnsi="Times New Roman" w:cs="Times New Roman"/>
          <w:sz w:val="24"/>
          <w:szCs w:val="24"/>
        </w:rPr>
        <w:t>Еще одна из задач в сфере культуры – поднять информационно-библиотечное обслуживание на качественно новый уровень.</w:t>
      </w:r>
      <w:r w:rsidRPr="000C60AB">
        <w:rPr>
          <w:rFonts w:ascii="Times New Roman" w:eastAsia="Calibri" w:hAnsi="Times New Roman" w:cs="Times New Roman"/>
          <w:color w:val="000000"/>
          <w:sz w:val="24"/>
          <w:szCs w:val="24"/>
          <w:shd w:val="clear" w:color="auto" w:fill="FFFFFF"/>
        </w:rPr>
        <w:t xml:space="preserve"> Своевременная централизация библиотек позволила объединить все библиотеки района в единую систему и улучшить качество библиотечного обслуживания населения. Благодаря подключению библиотек к сети Интернет,  комплектованию книжного фонда,  наблюдается постепенный рост количества читателей, книговыдачи. </w:t>
      </w:r>
      <w:r w:rsidRPr="000C60AB">
        <w:rPr>
          <w:rFonts w:ascii="Times New Roman" w:eastAsia="Times New Roman" w:hAnsi="Times New Roman" w:cs="Times New Roman"/>
          <w:sz w:val="24"/>
          <w:szCs w:val="24"/>
        </w:rPr>
        <w:t xml:space="preserve">Число читателей в 2023 году составило 14 247 человек (2022 г. – 14000  чел.), книговыдача – 226470 экземпляров (2022г. – 225718 экз.). </w:t>
      </w:r>
      <w:r w:rsidRPr="000C60AB">
        <w:rPr>
          <w:rFonts w:ascii="Times New Roman" w:eastAsia="Calibri" w:hAnsi="Times New Roman" w:cs="Times New Roman"/>
          <w:color w:val="000000"/>
          <w:sz w:val="24"/>
          <w:szCs w:val="24"/>
          <w:shd w:val="clear" w:color="auto" w:fill="FFFFFF"/>
        </w:rPr>
        <w:t>Все 20 библиотек (100%) подключены к информационно-телекоммуникационной  сети Интернет. Для дальнейшего развития и совершенствования библиотечного обслуживания населения необходимо модернизация имеющегося оборудования для информационной работы в сети Интернет, приобретение новой литературы по всем отраслям знаний и оформление подписки на периодические издания, что позволит повысить количество посещений библиотек до 160 200 человек в 2030 г.</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Calibri" w:hAnsi="Times New Roman" w:cs="Times New Roman"/>
          <w:color w:val="000000"/>
          <w:sz w:val="24"/>
          <w:szCs w:val="24"/>
          <w:shd w:val="clear" w:color="auto" w:fill="FFFFFF"/>
        </w:rPr>
      </w:pPr>
      <w:r w:rsidRPr="000C60AB">
        <w:rPr>
          <w:rFonts w:ascii="Times New Roman" w:eastAsia="Calibri" w:hAnsi="Times New Roman" w:cs="Times New Roman"/>
          <w:color w:val="000000"/>
          <w:sz w:val="24"/>
          <w:szCs w:val="24"/>
          <w:shd w:val="clear" w:color="auto" w:fill="FFFFFF"/>
        </w:rPr>
        <w:t xml:space="preserve">Проведенная работа в сфере культуры позволяет </w:t>
      </w:r>
      <w:r w:rsidRPr="000C60AB">
        <w:rPr>
          <w:rFonts w:ascii="Times New Roman" w:eastAsia="Times New Roman" w:hAnsi="Times New Roman" w:cs="Times New Roman"/>
          <w:sz w:val="24"/>
          <w:szCs w:val="24"/>
        </w:rPr>
        <w:t xml:space="preserve">повысить количество </w:t>
      </w:r>
      <w:r w:rsidRPr="000C60AB">
        <w:rPr>
          <w:rFonts w:ascii="Times New Roman" w:eastAsia="Calibri" w:hAnsi="Times New Roman" w:cs="Times New Roman"/>
          <w:color w:val="000000"/>
          <w:sz w:val="24"/>
          <w:szCs w:val="24"/>
          <w:shd w:val="clear" w:color="auto" w:fill="FFFFFF"/>
        </w:rPr>
        <w:t>числа участников клубных формирований из расчета 176 человек на 1000 жителей  в  2023 году, но не менее 3100 человек занимающихся в клубных формированиях в 2030 году.</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Благодаря развитию в МКУК «</w:t>
      </w:r>
      <w:proofErr w:type="spellStart"/>
      <w:r w:rsidRPr="000C60AB">
        <w:rPr>
          <w:rFonts w:ascii="Times New Roman" w:eastAsia="Times New Roman" w:hAnsi="Times New Roman" w:cs="Times New Roman"/>
          <w:sz w:val="24"/>
          <w:szCs w:val="24"/>
        </w:rPr>
        <w:t>Вятскополянская</w:t>
      </w:r>
      <w:proofErr w:type="spellEnd"/>
      <w:r w:rsidRPr="000C60AB">
        <w:rPr>
          <w:rFonts w:ascii="Times New Roman" w:eastAsia="Times New Roman" w:hAnsi="Times New Roman" w:cs="Times New Roman"/>
          <w:sz w:val="24"/>
          <w:szCs w:val="24"/>
        </w:rPr>
        <w:t xml:space="preserve"> районная централизованная библиотечная система» </w:t>
      </w:r>
      <w:proofErr w:type="spellStart"/>
      <w:r w:rsidRPr="000C60AB">
        <w:rPr>
          <w:rFonts w:ascii="Times New Roman" w:eastAsia="Times New Roman" w:hAnsi="Times New Roman" w:cs="Times New Roman"/>
          <w:sz w:val="24"/>
          <w:szCs w:val="24"/>
        </w:rPr>
        <w:t>внестационарных</w:t>
      </w:r>
      <w:proofErr w:type="spellEnd"/>
      <w:r w:rsidRPr="000C60AB">
        <w:rPr>
          <w:rFonts w:ascii="Times New Roman" w:eastAsia="Times New Roman" w:hAnsi="Times New Roman" w:cs="Times New Roman"/>
          <w:sz w:val="24"/>
          <w:szCs w:val="24"/>
        </w:rPr>
        <w:t xml:space="preserve"> форм работы наблюдается постепенный рост количества читателей, книговыдачи. Для дальнейшего развития и совершенствования </w:t>
      </w:r>
      <w:proofErr w:type="spellStart"/>
      <w:r w:rsidRPr="000C60AB">
        <w:rPr>
          <w:rFonts w:ascii="Times New Roman" w:eastAsia="Times New Roman" w:hAnsi="Times New Roman" w:cs="Times New Roman"/>
          <w:sz w:val="24"/>
          <w:szCs w:val="24"/>
        </w:rPr>
        <w:t>внестационарных</w:t>
      </w:r>
      <w:proofErr w:type="spellEnd"/>
      <w:r w:rsidRPr="000C60AB">
        <w:rPr>
          <w:rFonts w:ascii="Times New Roman" w:eastAsia="Times New Roman" w:hAnsi="Times New Roman" w:cs="Times New Roman"/>
          <w:sz w:val="24"/>
          <w:szCs w:val="24"/>
        </w:rPr>
        <w:t xml:space="preserve"> форм обслуживания населения необходимо приобретение новой литературы по всем отраслям знаний и оформление подписки на периодические издания для формирования и использования в работе передвижных кольцевых выставок.</w:t>
      </w:r>
    </w:p>
    <w:p w:rsidR="00395CA5" w:rsidRPr="000C60AB" w:rsidRDefault="00395CA5" w:rsidP="00395CA5">
      <w:pPr>
        <w:widowControl w:val="0"/>
        <w:autoSpaceDE w:val="0"/>
        <w:autoSpaceDN w:val="0"/>
        <w:adjustRightInd w:val="0"/>
        <w:spacing w:after="0" w:line="240" w:lineRule="auto"/>
        <w:ind w:firstLine="720"/>
        <w:jc w:val="both"/>
        <w:rPr>
          <w:rFonts w:ascii="Times New Roman" w:hAnsi="Times New Roman" w:cs="Times New Roman"/>
          <w:color w:val="FF0000"/>
          <w:sz w:val="24"/>
          <w:szCs w:val="24"/>
          <w:shd w:val="clear" w:color="auto" w:fill="FFFFFF"/>
        </w:rPr>
      </w:pPr>
      <w:r w:rsidRPr="000C60AB">
        <w:rPr>
          <w:rFonts w:ascii="Times New Roman" w:hAnsi="Times New Roman" w:cs="Times New Roman"/>
          <w:sz w:val="24"/>
          <w:szCs w:val="24"/>
          <w:shd w:val="clear" w:color="auto" w:fill="FFFFFF"/>
        </w:rPr>
        <w:t xml:space="preserve">Повышение степени удовлетворения информационных потребностей пользователей, и соответственно, улучшение результатов библиотечной работы непосредственно связаны с увеличением эффективности использования библиотечных фондов. На протяжении ряда лет книжный фонд пополняется незначительно: новая литература в основном поступает централизованно из библиотеки им. А. Герцена, но эта литература специфическая, предназначена узкому кругу читателей, которые увлекаются краеведением. Таким образом, фонд устаревает по содержанию, а также ветшает.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hAnsi="Times New Roman" w:cs="Times New Roman"/>
          <w:sz w:val="24"/>
          <w:szCs w:val="24"/>
          <w:shd w:val="clear" w:color="auto" w:fill="FFFFFF"/>
        </w:rPr>
        <w:t xml:space="preserve">В целях решения данной проблемы необходимо пополнять фонд новой </w:t>
      </w:r>
      <w:r w:rsidRPr="000C60AB">
        <w:rPr>
          <w:rFonts w:ascii="Times New Roman" w:hAnsi="Times New Roman" w:cs="Times New Roman"/>
          <w:sz w:val="24"/>
          <w:szCs w:val="24"/>
          <w:shd w:val="clear" w:color="auto" w:fill="FFFFFF"/>
        </w:rPr>
        <w:lastRenderedPageBreak/>
        <w:t xml:space="preserve">литературой в твердом переплете, изданной не ранее последних 3-х лет, </w:t>
      </w:r>
      <w:r w:rsidRPr="000C60AB">
        <w:rPr>
          <w:rFonts w:ascii="Times New Roman" w:eastAsia="Times New Roman" w:hAnsi="Times New Roman" w:cs="Times New Roman"/>
          <w:sz w:val="24"/>
          <w:szCs w:val="24"/>
        </w:rPr>
        <w:t>на 2623 экз. в период с 2023 по 2030 годы</w:t>
      </w:r>
      <w:r w:rsidRPr="000C60AB">
        <w:rPr>
          <w:rFonts w:ascii="Times New Roman" w:hAnsi="Times New Roman" w:cs="Times New Roman"/>
          <w:sz w:val="24"/>
          <w:szCs w:val="24"/>
          <w:shd w:val="clear" w:color="auto" w:fill="FFFFFF"/>
        </w:rPr>
        <w:t xml:space="preserve">. Предусматривать в период с 2023 по 2030 годы ежегодное проведение мероприятий по комплектованию книжных фондов муниципальных библиотек. Увеличить  количество  посещений организаций культуры по отношению к уровню 2023 года (в части посещения библиотек) на 4560, что составит в 2030 году 160200 посещений.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В последние несколько лет законодательство РФ нацелено на развитие личности, способной реализовать свой потенциал в условиях современного общества, обладающей актуальными знаниями и умениями. В связи с этим для российского общества становится необходимым процесс </w:t>
      </w:r>
      <w:proofErr w:type="gramStart"/>
      <w:r w:rsidRPr="000C60AB">
        <w:rPr>
          <w:rFonts w:ascii="Times New Roman" w:eastAsia="Times New Roman" w:hAnsi="Times New Roman" w:cs="Times New Roman"/>
          <w:sz w:val="24"/>
          <w:szCs w:val="24"/>
        </w:rPr>
        <w:t>обучения</w:t>
      </w:r>
      <w:proofErr w:type="gramEnd"/>
      <w:r w:rsidRPr="000C60AB">
        <w:rPr>
          <w:rFonts w:ascii="Times New Roman" w:eastAsia="Times New Roman" w:hAnsi="Times New Roman" w:cs="Times New Roman"/>
          <w:sz w:val="24"/>
          <w:szCs w:val="24"/>
        </w:rPr>
        <w:t xml:space="preserve"> по дополнительным общеобразовательным программам, в том числе в области искусств, в организациях дополнительного образования, где создаются условия, благоприятные для удовлетворения разносторонних интересов личности. Специфика дополнительного образования в сфере культуры: добровольность обучения, свобода выбора образовательной программы, возможность построения индивидуальных образовательных траекторий – обусловливает высокий потенциал учреждений дополнительного образования в решении актуальных задач российского образования.</w:t>
      </w:r>
    </w:p>
    <w:p w:rsidR="00395CA5" w:rsidRPr="000C60AB" w:rsidRDefault="00395CA5" w:rsidP="00395CA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gramStart"/>
      <w:r w:rsidRPr="000C60AB">
        <w:rPr>
          <w:rFonts w:ascii="Times New Roman" w:eastAsia="Times New Roman" w:hAnsi="Times New Roman" w:cs="Times New Roman"/>
          <w:sz w:val="24"/>
          <w:szCs w:val="24"/>
        </w:rPr>
        <w:t xml:space="preserve">Поиск и поддержка талантливых детей, стремление раскрыть их творческие способности, дать им возможность проявить себя всегда были в центре внимания преподавателей детских школ искусств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(МКОУ ДО «</w:t>
      </w:r>
      <w:proofErr w:type="spellStart"/>
      <w:r w:rsidRPr="000C60AB">
        <w:rPr>
          <w:rFonts w:ascii="Times New Roman" w:eastAsia="Times New Roman" w:hAnsi="Times New Roman" w:cs="Times New Roman"/>
          <w:sz w:val="24"/>
          <w:szCs w:val="24"/>
        </w:rPr>
        <w:t>Краснополянская</w:t>
      </w:r>
      <w:proofErr w:type="spellEnd"/>
      <w:r w:rsidRPr="000C60AB">
        <w:rPr>
          <w:rFonts w:ascii="Times New Roman" w:eastAsia="Times New Roman" w:hAnsi="Times New Roman" w:cs="Times New Roman"/>
          <w:sz w:val="24"/>
          <w:szCs w:val="24"/>
        </w:rPr>
        <w:t xml:space="preserve"> детская школа искусств»; МКОУ ДО «Сосновская детская школа искусств».</w:t>
      </w:r>
      <w:proofErr w:type="gramEnd"/>
      <w:r w:rsidRPr="000C60AB">
        <w:rPr>
          <w:rFonts w:ascii="Times New Roman" w:eastAsia="Times New Roman" w:hAnsi="Times New Roman" w:cs="Times New Roman"/>
          <w:sz w:val="24"/>
          <w:szCs w:val="24"/>
        </w:rPr>
        <w:t xml:space="preserve"> В настоящее время работа в этом направлении должна быть выведена на качественно новый уровень. В целях эффективной деятельности учреждений дополнительного образования в сфере культуры с 01.01.2023г. ДШИ переданы по подведомственности в управление культуры  администрации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В настоящее время школы располагают ресурсами для </w:t>
      </w:r>
      <w:proofErr w:type="gramStart"/>
      <w:r w:rsidRPr="000C60AB">
        <w:rPr>
          <w:rFonts w:ascii="Times New Roman" w:eastAsia="Times New Roman" w:hAnsi="Times New Roman" w:cs="Times New Roman"/>
          <w:sz w:val="24"/>
          <w:szCs w:val="24"/>
        </w:rPr>
        <w:t>выполнения</w:t>
      </w:r>
      <w:proofErr w:type="gramEnd"/>
      <w:r w:rsidRPr="000C60AB">
        <w:rPr>
          <w:rFonts w:ascii="Times New Roman" w:eastAsia="Times New Roman" w:hAnsi="Times New Roman" w:cs="Times New Roman"/>
          <w:sz w:val="24"/>
          <w:szCs w:val="24"/>
        </w:rPr>
        <w:t xml:space="preserve"> имеющегося на данный момент муниципального задания на образовательные услуги в сфере культуры. В школах работают преподаватели на музыкальном, хореографическом и художественном, вокальном отделениях, имеются классы для проведения занятий, условия температурного режима и освещение соответствуют нормам. Однако имеется и острая необходимость в проведении ремонтных работ (капитальном и косметических), в обновлении и пополнении  материально-технической базы школ (фортепиано, духовые и ударные инструменты, нотная литература, сценические хореографические костюмы и т.д.). </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Для развития ДШИ района, обеспечение качественного предоставления образовательных услуг в сфере культуры необходимо продолжить развитие потенциала преподавателей, усилить постоянное внимание к росту их профессиональной квалификации, организовать работу по сохранению в школах лучших педагогов, привлечение к работе новых молодых преподавателей. В этом направлении работы необходим качественный скачок – каждый преподаватель, работающий в ДШИ, должен один раз каждые три года проходить курсы повышения квалификации. Для этого необходимо результаты аттестации на квалификационную категорию поставить в зависимость от прохождения курсов повышения квалификации, ведения методической работы; использовать для этого стимулирующие выплаты, моральные стимулы.</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На базе ДШИ района на разных отделениях занимается 458 детей и подростков.</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В ДШИ района проводится большая работа по участию обучающихся и преподавателей в фестивалях и конкурсах различного уровня. В настоящее время необходимо продолжить данную практику и ежегодно принимать участие каждой из ДШИ не менее чем в 50 </w:t>
      </w:r>
      <w:proofErr w:type="spellStart"/>
      <w:r w:rsidRPr="000C60AB">
        <w:rPr>
          <w:rFonts w:ascii="Times New Roman" w:eastAsia="Times New Roman" w:hAnsi="Times New Roman" w:cs="Times New Roman"/>
          <w:sz w:val="24"/>
          <w:szCs w:val="24"/>
        </w:rPr>
        <w:t>разножанровых</w:t>
      </w:r>
      <w:proofErr w:type="spellEnd"/>
      <w:r w:rsidRPr="000C60AB">
        <w:rPr>
          <w:rFonts w:ascii="Times New Roman" w:eastAsia="Times New Roman" w:hAnsi="Times New Roman" w:cs="Times New Roman"/>
          <w:sz w:val="24"/>
          <w:szCs w:val="24"/>
        </w:rPr>
        <w:t xml:space="preserve"> фестивалях и конкурсах.</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В современном обществе культура играет основополагающую роль не только в развитии и самореализации личности, но и в развитии институтов гражданского общества, повышении социальной активности жителей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Одной из наиболее эффективных форм участия граждан в формировании и реализации муниципальной политики в различных сферах общественных отношений </w:t>
      </w:r>
      <w:r w:rsidRPr="000C60AB">
        <w:rPr>
          <w:rFonts w:ascii="Times New Roman" w:eastAsia="Times New Roman" w:hAnsi="Times New Roman" w:cs="Times New Roman"/>
          <w:sz w:val="24"/>
          <w:szCs w:val="24"/>
        </w:rPr>
        <w:lastRenderedPageBreak/>
        <w:t xml:space="preserve">является деятельность общественных объединений и НОК. В настоящее время в </w:t>
      </w:r>
      <w:proofErr w:type="spellStart"/>
      <w:r w:rsidRPr="000C60AB">
        <w:rPr>
          <w:rFonts w:ascii="Times New Roman" w:eastAsia="Times New Roman" w:hAnsi="Times New Roman" w:cs="Times New Roman"/>
          <w:sz w:val="24"/>
          <w:szCs w:val="24"/>
        </w:rPr>
        <w:t>Вятскополянском</w:t>
      </w:r>
      <w:proofErr w:type="spellEnd"/>
      <w:r w:rsidRPr="000C60AB">
        <w:rPr>
          <w:rFonts w:ascii="Times New Roman" w:eastAsia="Times New Roman" w:hAnsi="Times New Roman" w:cs="Times New Roman"/>
          <w:sz w:val="24"/>
          <w:szCs w:val="24"/>
        </w:rPr>
        <w:t xml:space="preserve"> районе действует 11 общественных объединений и НОК.</w:t>
      </w:r>
    </w:p>
    <w:p w:rsidR="00395CA5" w:rsidRPr="000C60AB"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Существует проблема участия представителей общественных объединений и НОК в совместных мероприятиях различной направленности (встречи, круглые столы, совещания, социально-значимые мероприятия). Повышение эффективности взаимодействия администрации </w:t>
      </w:r>
      <w:proofErr w:type="spellStart"/>
      <w:r w:rsidRPr="000C60AB">
        <w:rPr>
          <w:rFonts w:ascii="Times New Roman" w:eastAsia="Times New Roman" w:hAnsi="Times New Roman" w:cs="Times New Roman"/>
          <w:sz w:val="24"/>
          <w:szCs w:val="24"/>
        </w:rPr>
        <w:t>Вятскополянского</w:t>
      </w:r>
      <w:proofErr w:type="spellEnd"/>
      <w:r w:rsidRPr="000C60AB">
        <w:rPr>
          <w:rFonts w:ascii="Times New Roman" w:eastAsia="Times New Roman" w:hAnsi="Times New Roman" w:cs="Times New Roman"/>
          <w:sz w:val="24"/>
          <w:szCs w:val="24"/>
        </w:rPr>
        <w:t xml:space="preserve"> района, общественных объединений и НОК будет способствовать реализации прав и интересов населения района, повышению их благосостояния, вовлечения населения в процесс подготовки и принятия решений, повышению социальной ответственности граждан.</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Улучшение демографической ситуации является общенациональным приоритетом, так как проблемы демографического развития препятствуют решению кардинальных социально-экономических задач, эффективному обеспечению национальной безопасности.</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proofErr w:type="gramStart"/>
      <w:r w:rsidRPr="000C60AB">
        <w:rPr>
          <w:rFonts w:ascii="Times New Roman" w:eastAsia="Times New Roman" w:hAnsi="Times New Roman" w:cs="Times New Roman"/>
          <w:sz w:val="24"/>
          <w:szCs w:val="24"/>
          <w:lang w:eastAsia="ar-SA"/>
        </w:rPr>
        <w:t xml:space="preserve">Несмотря на то, что в районе наблюдается тенденция к увеличению коэффициента рождаемости на 1000 жителей (2022 год – 5,5, 2023 год – 6,0), к снижению коэффициента общей смертности населения на 1000 человек (2022 год – 19,6, 2023 год – 18,3), к увеличению коэффициента естественного прироста населения  с -15,6 (2022 год) до -14,9 (2023 год), демографическая ситуация в </w:t>
      </w:r>
      <w:proofErr w:type="spellStart"/>
      <w:r w:rsidRPr="000C60AB">
        <w:rPr>
          <w:rFonts w:ascii="Times New Roman" w:eastAsia="Times New Roman" w:hAnsi="Times New Roman" w:cs="Times New Roman"/>
          <w:sz w:val="24"/>
          <w:szCs w:val="24"/>
          <w:lang w:eastAsia="ar-SA"/>
        </w:rPr>
        <w:t>Вятскополянском</w:t>
      </w:r>
      <w:proofErr w:type="spellEnd"/>
      <w:r w:rsidRPr="000C60AB">
        <w:rPr>
          <w:rFonts w:ascii="Times New Roman" w:eastAsia="Times New Roman" w:hAnsi="Times New Roman" w:cs="Times New Roman"/>
          <w:sz w:val="24"/>
          <w:szCs w:val="24"/>
          <w:lang w:eastAsia="ar-SA"/>
        </w:rPr>
        <w:t xml:space="preserve"> районе остается сложной.</w:t>
      </w:r>
      <w:proofErr w:type="gramEnd"/>
      <w:r w:rsidRPr="000C60AB">
        <w:rPr>
          <w:rFonts w:ascii="Times New Roman" w:eastAsia="Times New Roman" w:hAnsi="Times New Roman" w:cs="Times New Roman"/>
          <w:sz w:val="24"/>
          <w:szCs w:val="24"/>
          <w:lang w:eastAsia="ar-SA"/>
        </w:rPr>
        <w:t xml:space="preserve"> Снижается численность населения, прежде всего детей и населения в трудоспособном возрасте. Ситуация усугубляется миграционным оттоком трудоспособных граждан.</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На положение дел в области демографии, кроме естественного прироста (убыли) населения, влияют духовно-нравственные факторы, к которым относятся: формирование у населения установок здорового образа жизни, нравственных и личностных ценностей, возрождение системы массового санитарно-гигиенического просвещения, поднятие престижа материнства, отцовства, многодетности, ориентация молодежи на создание крепкой семьи.</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Для улучшения демографической ситуации недостаточно мер, направленных на создание семьям условий для рождения желаемого количества детей, необходимо проведение мероприятий, которые предполагают мобилизацию ресурсного и административного потенциалов для комплексного решения проблемы:</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создание условий для укрепления здоровья населения, профилактические меры борьбы с социальными болезнями;</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профилактика асоциальных явлений, создание условий и формирование мотивации к ведению ЗОЖ;</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укрепление института семьи, возрождение и сохранение духовно-нравственных традиций семейных отношений.</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Муниципальное образование </w:t>
      </w:r>
      <w:proofErr w:type="spellStart"/>
      <w:r w:rsidRPr="000C60AB">
        <w:rPr>
          <w:rFonts w:ascii="Times New Roman" w:eastAsia="Times New Roman" w:hAnsi="Times New Roman" w:cs="Times New Roman"/>
          <w:sz w:val="24"/>
          <w:szCs w:val="24"/>
          <w:lang w:eastAsia="ar-SA"/>
        </w:rPr>
        <w:t>Вятскополянский</w:t>
      </w:r>
      <w:proofErr w:type="spellEnd"/>
      <w:r w:rsidRPr="000C60AB">
        <w:rPr>
          <w:rFonts w:ascii="Times New Roman" w:eastAsia="Times New Roman" w:hAnsi="Times New Roman" w:cs="Times New Roman"/>
          <w:sz w:val="24"/>
          <w:szCs w:val="24"/>
          <w:lang w:eastAsia="ar-SA"/>
        </w:rPr>
        <w:t xml:space="preserve"> муниципальный район - самая южная территория Кировской области, граничащая на юге и западе с Татарстаном, а на востоке с Удмуртией. На территории муниципального образования компактно проживают русские - 57%, татары - 34%, удмурты - 5%, марийцы – 2%,  белорусы и представители других национальностей – 2%.</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 Особенностью </w:t>
      </w:r>
      <w:proofErr w:type="spellStart"/>
      <w:r w:rsidRPr="000C60AB">
        <w:rPr>
          <w:rFonts w:ascii="Times New Roman" w:eastAsia="Times New Roman" w:hAnsi="Times New Roman" w:cs="Times New Roman"/>
          <w:sz w:val="24"/>
          <w:szCs w:val="24"/>
          <w:lang w:eastAsia="ar-SA"/>
        </w:rPr>
        <w:t>Вятскополянского</w:t>
      </w:r>
      <w:proofErr w:type="spellEnd"/>
      <w:r w:rsidRPr="000C60AB">
        <w:rPr>
          <w:rFonts w:ascii="Times New Roman" w:eastAsia="Times New Roman" w:hAnsi="Times New Roman" w:cs="Times New Roman"/>
          <w:sz w:val="24"/>
          <w:szCs w:val="24"/>
          <w:lang w:eastAsia="ar-SA"/>
        </w:rPr>
        <w:t xml:space="preserve"> района являются </w:t>
      </w:r>
      <w:proofErr w:type="spellStart"/>
      <w:r w:rsidRPr="000C60AB">
        <w:rPr>
          <w:rFonts w:ascii="Times New Roman" w:eastAsia="Times New Roman" w:hAnsi="Times New Roman" w:cs="Times New Roman"/>
          <w:sz w:val="24"/>
          <w:szCs w:val="24"/>
          <w:lang w:eastAsia="ar-SA"/>
        </w:rPr>
        <w:t>полиэтничность</w:t>
      </w:r>
      <w:proofErr w:type="spellEnd"/>
      <w:r w:rsidRPr="000C60AB">
        <w:rPr>
          <w:rFonts w:ascii="Times New Roman" w:eastAsia="Times New Roman" w:hAnsi="Times New Roman" w:cs="Times New Roman"/>
          <w:sz w:val="24"/>
          <w:szCs w:val="24"/>
          <w:lang w:eastAsia="ar-SA"/>
        </w:rPr>
        <w:t xml:space="preserve"> и </w:t>
      </w:r>
      <w:proofErr w:type="spellStart"/>
      <w:r w:rsidRPr="000C60AB">
        <w:rPr>
          <w:rFonts w:ascii="Times New Roman" w:eastAsia="Times New Roman" w:hAnsi="Times New Roman" w:cs="Times New Roman"/>
          <w:sz w:val="24"/>
          <w:szCs w:val="24"/>
          <w:lang w:eastAsia="ar-SA"/>
        </w:rPr>
        <w:t>поликонфессиональность</w:t>
      </w:r>
      <w:proofErr w:type="spellEnd"/>
      <w:r w:rsidRPr="000C60AB">
        <w:rPr>
          <w:rFonts w:ascii="Times New Roman" w:eastAsia="Times New Roman" w:hAnsi="Times New Roman" w:cs="Times New Roman"/>
          <w:sz w:val="24"/>
          <w:szCs w:val="24"/>
          <w:lang w:eastAsia="ar-SA"/>
        </w:rPr>
        <w:t xml:space="preserve"> населения, развитие которого характеризуется тесным этнокультурным взаимовлиянием и взаимопроникновением традиций представителей народов, проживающих на его территории. Ведущую роль в данном процессе играют представители русского и татарского народов, составляющие большинство по отношению к представителям всех остальных народов, проживающих в районе.</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Нынешнее состояние межнациональных отношений в районе в целом характеризуется стабильностью, духом мирного взаимодействия и сотрудничества представителей различных национальностей и вероисповеданий. На территории </w:t>
      </w:r>
      <w:proofErr w:type="spellStart"/>
      <w:r w:rsidRPr="000C60AB">
        <w:rPr>
          <w:rFonts w:ascii="Times New Roman" w:eastAsia="Times New Roman" w:hAnsi="Times New Roman" w:cs="Times New Roman"/>
          <w:sz w:val="24"/>
          <w:szCs w:val="24"/>
          <w:lang w:eastAsia="ar-SA"/>
        </w:rPr>
        <w:t>Вятскополянского</w:t>
      </w:r>
      <w:proofErr w:type="spellEnd"/>
      <w:r w:rsidRPr="000C60AB">
        <w:rPr>
          <w:rFonts w:ascii="Times New Roman" w:eastAsia="Times New Roman" w:hAnsi="Times New Roman" w:cs="Times New Roman"/>
          <w:sz w:val="24"/>
          <w:szCs w:val="24"/>
          <w:lang w:eastAsia="ar-SA"/>
        </w:rPr>
        <w:t xml:space="preserve"> района исторически сложился позитивный характер </w:t>
      </w:r>
      <w:proofErr w:type="spellStart"/>
      <w:r w:rsidRPr="000C60AB">
        <w:rPr>
          <w:rFonts w:ascii="Times New Roman" w:eastAsia="Times New Roman" w:hAnsi="Times New Roman" w:cs="Times New Roman"/>
          <w:sz w:val="24"/>
          <w:szCs w:val="24"/>
          <w:lang w:eastAsia="ar-SA"/>
        </w:rPr>
        <w:t>этноконфессиональных</w:t>
      </w:r>
      <w:proofErr w:type="spellEnd"/>
      <w:r w:rsidRPr="000C60AB">
        <w:rPr>
          <w:rFonts w:ascii="Times New Roman" w:eastAsia="Times New Roman" w:hAnsi="Times New Roman" w:cs="Times New Roman"/>
          <w:sz w:val="24"/>
          <w:szCs w:val="24"/>
          <w:lang w:eastAsia="ar-SA"/>
        </w:rPr>
        <w:t xml:space="preserve"> отношений. За столетия совместного проживания в психологии </w:t>
      </w:r>
      <w:r w:rsidRPr="000C60AB">
        <w:rPr>
          <w:rFonts w:ascii="Times New Roman" w:eastAsia="Times New Roman" w:hAnsi="Times New Roman" w:cs="Times New Roman"/>
          <w:sz w:val="24"/>
          <w:szCs w:val="24"/>
          <w:lang w:eastAsia="ar-SA"/>
        </w:rPr>
        <w:lastRenderedPageBreak/>
        <w:t>населяющих район народов сформировались устойчивые черты добрососедства, веротерпимости, межнационального согласия и сотрудничества, закрепившиеся в качестве прогрессивных традиций. Опора на них позволяет успешно противостоять проявлениям экстремизма, сохраняя в районе межнациональный и межконфессиональный мир и взаимопонимание.</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По степени межнациональной напряженности </w:t>
      </w:r>
      <w:proofErr w:type="spellStart"/>
      <w:r w:rsidRPr="000C60AB">
        <w:rPr>
          <w:rFonts w:ascii="Times New Roman" w:eastAsia="Times New Roman" w:hAnsi="Times New Roman" w:cs="Times New Roman"/>
          <w:sz w:val="24"/>
          <w:szCs w:val="24"/>
          <w:lang w:eastAsia="ar-SA"/>
        </w:rPr>
        <w:t>Вятскополянский</w:t>
      </w:r>
      <w:proofErr w:type="spellEnd"/>
      <w:r w:rsidRPr="000C60AB">
        <w:rPr>
          <w:rFonts w:ascii="Times New Roman" w:eastAsia="Times New Roman" w:hAnsi="Times New Roman" w:cs="Times New Roman"/>
          <w:sz w:val="24"/>
          <w:szCs w:val="24"/>
          <w:lang w:eastAsia="ar-SA"/>
        </w:rPr>
        <w:t xml:space="preserve"> район выгодно отличается от других, наиболее конфликтных. Однако, сегодня, в связи с достаточно низким уровнем жизни россиян, проблемы межнациональных отношений актуальны и нуждаются в пристальном внимании органов муниципальной власти. Сфера межнациональных отношений остается наиболее вероятным центром притяжения конфликтных настроений населения, вызванных  социально-экономическими проблемами. </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Особенно высока потенциальная </w:t>
      </w:r>
      <w:proofErr w:type="spellStart"/>
      <w:r w:rsidRPr="000C60AB">
        <w:rPr>
          <w:rFonts w:ascii="Times New Roman" w:eastAsia="Times New Roman" w:hAnsi="Times New Roman" w:cs="Times New Roman"/>
          <w:sz w:val="24"/>
          <w:szCs w:val="24"/>
          <w:lang w:eastAsia="ar-SA"/>
        </w:rPr>
        <w:t>конфликтогенность</w:t>
      </w:r>
      <w:proofErr w:type="spellEnd"/>
      <w:r w:rsidRPr="000C60AB">
        <w:rPr>
          <w:rFonts w:ascii="Times New Roman" w:eastAsia="Times New Roman" w:hAnsi="Times New Roman" w:cs="Times New Roman"/>
          <w:sz w:val="24"/>
          <w:szCs w:val="24"/>
          <w:lang w:eastAsia="ar-SA"/>
        </w:rPr>
        <w:t xml:space="preserve">, склонность к проявлениям экстремизма в молодежной среде. Особое внимание уделяется формам и методам вовлечения </w:t>
      </w:r>
      <w:proofErr w:type="spellStart"/>
      <w:r w:rsidRPr="000C60AB">
        <w:rPr>
          <w:rFonts w:ascii="Times New Roman" w:eastAsia="Times New Roman" w:hAnsi="Times New Roman" w:cs="Times New Roman"/>
          <w:sz w:val="24"/>
          <w:szCs w:val="24"/>
          <w:lang w:eastAsia="ar-SA"/>
        </w:rPr>
        <w:t>разнонациональной</w:t>
      </w:r>
      <w:proofErr w:type="spellEnd"/>
      <w:r w:rsidRPr="000C60AB">
        <w:rPr>
          <w:rFonts w:ascii="Times New Roman" w:eastAsia="Times New Roman" w:hAnsi="Times New Roman" w:cs="Times New Roman"/>
          <w:sz w:val="24"/>
          <w:szCs w:val="24"/>
          <w:lang w:eastAsia="ar-SA"/>
        </w:rPr>
        <w:t xml:space="preserve"> молодежи в изучение народных традиций, в дискуссии по наиболее актуальным вопросам подростковой коммуникабельности  через призму межнациональных отношений и национальных стереотипов.</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На территории </w:t>
      </w:r>
      <w:proofErr w:type="spellStart"/>
      <w:r w:rsidRPr="000C60AB">
        <w:rPr>
          <w:rFonts w:ascii="Times New Roman" w:eastAsia="Times New Roman" w:hAnsi="Times New Roman" w:cs="Times New Roman"/>
          <w:sz w:val="24"/>
          <w:szCs w:val="24"/>
          <w:lang w:eastAsia="ar-SA"/>
        </w:rPr>
        <w:t>Вятскополянского</w:t>
      </w:r>
      <w:proofErr w:type="spellEnd"/>
      <w:r w:rsidRPr="000C60AB">
        <w:rPr>
          <w:rFonts w:ascii="Times New Roman" w:eastAsia="Times New Roman" w:hAnsi="Times New Roman" w:cs="Times New Roman"/>
          <w:sz w:val="24"/>
          <w:szCs w:val="24"/>
          <w:lang w:eastAsia="ar-SA"/>
        </w:rPr>
        <w:t xml:space="preserve"> района зарегистрировано 3 </w:t>
      </w:r>
      <w:proofErr w:type="gramStart"/>
      <w:r w:rsidRPr="000C60AB">
        <w:rPr>
          <w:rFonts w:ascii="Times New Roman" w:eastAsia="Times New Roman" w:hAnsi="Times New Roman" w:cs="Times New Roman"/>
          <w:sz w:val="24"/>
          <w:szCs w:val="24"/>
          <w:lang w:eastAsia="ar-SA"/>
        </w:rPr>
        <w:t>национально-культурных</w:t>
      </w:r>
      <w:proofErr w:type="gramEnd"/>
      <w:r w:rsidRPr="000C60AB">
        <w:rPr>
          <w:rFonts w:ascii="Times New Roman" w:eastAsia="Times New Roman" w:hAnsi="Times New Roman" w:cs="Times New Roman"/>
          <w:sz w:val="24"/>
          <w:szCs w:val="24"/>
          <w:lang w:eastAsia="ar-SA"/>
        </w:rPr>
        <w:t xml:space="preserve"> объединения:</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Областная общественная организация «Конгресс татар Кировской области»;</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Общественная организация татарских женщин «Ак </w:t>
      </w:r>
      <w:proofErr w:type="spellStart"/>
      <w:r w:rsidRPr="000C60AB">
        <w:rPr>
          <w:rFonts w:ascii="Times New Roman" w:eastAsia="Times New Roman" w:hAnsi="Times New Roman" w:cs="Times New Roman"/>
          <w:sz w:val="24"/>
          <w:szCs w:val="24"/>
          <w:lang w:eastAsia="ar-SA"/>
        </w:rPr>
        <w:t>Калфак</w:t>
      </w:r>
      <w:proofErr w:type="spellEnd"/>
      <w:r w:rsidRPr="000C60AB">
        <w:rPr>
          <w:rFonts w:ascii="Times New Roman" w:eastAsia="Times New Roman" w:hAnsi="Times New Roman" w:cs="Times New Roman"/>
          <w:sz w:val="24"/>
          <w:szCs w:val="24"/>
          <w:lang w:eastAsia="ar-SA"/>
        </w:rPr>
        <w:t>»;</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Региональная культурно-просветительская общественная организация татар Кировской области;</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Правильно организованное (системно-программное) взаимодействие с представителями этносов позволит сформировать систему вовлечения диаспор, проживающих в </w:t>
      </w:r>
      <w:proofErr w:type="spellStart"/>
      <w:r w:rsidRPr="000C60AB">
        <w:rPr>
          <w:rFonts w:ascii="Times New Roman" w:eastAsia="Times New Roman" w:hAnsi="Times New Roman" w:cs="Times New Roman"/>
          <w:sz w:val="24"/>
          <w:szCs w:val="24"/>
          <w:lang w:eastAsia="ar-SA"/>
        </w:rPr>
        <w:t>Вятскополянском</w:t>
      </w:r>
      <w:proofErr w:type="spellEnd"/>
      <w:r w:rsidRPr="000C60AB">
        <w:rPr>
          <w:rFonts w:ascii="Times New Roman" w:eastAsia="Times New Roman" w:hAnsi="Times New Roman" w:cs="Times New Roman"/>
          <w:sz w:val="24"/>
          <w:szCs w:val="24"/>
          <w:lang w:eastAsia="ar-SA"/>
        </w:rPr>
        <w:t xml:space="preserve">  районе, в решение социальных проблем, в том числе проблемы стабильности межэтнических отношений, формирования толерантности и профилактики экстремизма. </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В течение 2023 года проведено 14 мероприятий, способствующих гармонизации межнациональных отношений, на которых присутствовали более 5500 человек. Необходимо увеличивать как количество районных  мероприятий, способствующих гармонизации межнациональных отношений, так и количество их участников.</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proofErr w:type="spellStart"/>
      <w:r w:rsidRPr="000C60AB">
        <w:rPr>
          <w:rFonts w:ascii="Times New Roman" w:eastAsia="Times New Roman" w:hAnsi="Times New Roman" w:cs="Times New Roman"/>
          <w:sz w:val="24"/>
          <w:szCs w:val="24"/>
          <w:lang w:eastAsia="ar-SA"/>
        </w:rPr>
        <w:t>Вятскополянский</w:t>
      </w:r>
      <w:proofErr w:type="spellEnd"/>
      <w:r w:rsidRPr="000C60AB">
        <w:rPr>
          <w:rFonts w:ascii="Times New Roman" w:eastAsia="Times New Roman" w:hAnsi="Times New Roman" w:cs="Times New Roman"/>
          <w:sz w:val="24"/>
          <w:szCs w:val="24"/>
          <w:lang w:eastAsia="ar-SA"/>
        </w:rPr>
        <w:t xml:space="preserve"> район по своему составу многонационален,   поэтому  здесь удивительным образом переплетаются  различные национальные традиции, отражающие многовековую историю, обычаи и культурные ценности народов, проживающих на нашей земле. </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Культура </w:t>
      </w:r>
      <w:proofErr w:type="spellStart"/>
      <w:r w:rsidRPr="000C60AB">
        <w:rPr>
          <w:rFonts w:ascii="Times New Roman" w:eastAsia="Times New Roman" w:hAnsi="Times New Roman" w:cs="Times New Roman"/>
          <w:sz w:val="24"/>
          <w:szCs w:val="24"/>
          <w:lang w:eastAsia="ar-SA"/>
        </w:rPr>
        <w:t>Вятскополянского</w:t>
      </w:r>
      <w:proofErr w:type="spellEnd"/>
      <w:r w:rsidRPr="000C60AB">
        <w:rPr>
          <w:rFonts w:ascii="Times New Roman" w:eastAsia="Times New Roman" w:hAnsi="Times New Roman" w:cs="Times New Roman"/>
          <w:sz w:val="24"/>
          <w:szCs w:val="24"/>
          <w:lang w:eastAsia="ar-SA"/>
        </w:rPr>
        <w:t xml:space="preserve"> района имеет глубокие исторические корни. В её основе лежат традиции народов, населяющих район. Одним из актуальных направлений по сохранению и развитию традиционной национальной культуры и народного творчества является поддержка традиционных праздников, обрядов, фестивалей и других форм культурной деятельности.</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Одними из любимых среди населения района являются национальные праздники Масленица, Большие </w:t>
      </w:r>
      <w:proofErr w:type="spellStart"/>
      <w:r w:rsidRPr="000C60AB">
        <w:rPr>
          <w:rFonts w:ascii="Times New Roman" w:eastAsia="Times New Roman" w:hAnsi="Times New Roman" w:cs="Times New Roman"/>
          <w:sz w:val="24"/>
          <w:szCs w:val="24"/>
          <w:lang w:eastAsia="ar-SA"/>
        </w:rPr>
        <w:t>Спасы</w:t>
      </w:r>
      <w:proofErr w:type="spellEnd"/>
      <w:r w:rsidRPr="000C60AB">
        <w:rPr>
          <w:rFonts w:ascii="Times New Roman" w:eastAsia="Times New Roman" w:hAnsi="Times New Roman" w:cs="Times New Roman"/>
          <w:sz w:val="24"/>
          <w:szCs w:val="24"/>
          <w:lang w:eastAsia="ar-SA"/>
        </w:rPr>
        <w:t>, Сабантуй, которые из года в год обогащается новыми формами и содержанием, но в главном они неизменен – это праздники дружбы народов. Национальная самобытность, традиционное гостеприимство, добрый дух этих праздников привлекают  большой интерес, объединяя и сближая жителей района.</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При проведении мероприятий немаловажную роль играет системный подход. Системность программно-целевого метода позволит:</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xml:space="preserve">-  наиболее полноценно охватить сферу межнациональных отношений в культурной среде муниципального образования </w:t>
      </w:r>
      <w:proofErr w:type="spellStart"/>
      <w:r w:rsidRPr="000C60AB">
        <w:rPr>
          <w:rFonts w:ascii="Times New Roman" w:eastAsia="Times New Roman" w:hAnsi="Times New Roman" w:cs="Times New Roman"/>
          <w:sz w:val="24"/>
          <w:szCs w:val="24"/>
          <w:lang w:eastAsia="ar-SA"/>
        </w:rPr>
        <w:t>Вятскополянский</w:t>
      </w:r>
      <w:proofErr w:type="spellEnd"/>
      <w:r w:rsidRPr="000C60AB">
        <w:rPr>
          <w:rFonts w:ascii="Times New Roman" w:eastAsia="Times New Roman" w:hAnsi="Times New Roman" w:cs="Times New Roman"/>
          <w:sz w:val="24"/>
          <w:szCs w:val="24"/>
          <w:lang w:eastAsia="ar-SA"/>
        </w:rPr>
        <w:t xml:space="preserve"> муниципальный  район;</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активизировать работу по гармонизацию межнациональных отношений;</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lastRenderedPageBreak/>
        <w:t xml:space="preserve">- формировать позитивный имидж </w:t>
      </w:r>
      <w:proofErr w:type="spellStart"/>
      <w:r w:rsidRPr="000C60AB">
        <w:rPr>
          <w:rFonts w:ascii="Times New Roman" w:eastAsia="Times New Roman" w:hAnsi="Times New Roman" w:cs="Times New Roman"/>
          <w:sz w:val="24"/>
          <w:szCs w:val="24"/>
          <w:lang w:eastAsia="ar-SA"/>
        </w:rPr>
        <w:t>Вятскополянского</w:t>
      </w:r>
      <w:proofErr w:type="spellEnd"/>
      <w:r w:rsidRPr="000C60AB">
        <w:rPr>
          <w:rFonts w:ascii="Times New Roman" w:eastAsia="Times New Roman" w:hAnsi="Times New Roman" w:cs="Times New Roman"/>
          <w:sz w:val="24"/>
          <w:szCs w:val="24"/>
          <w:lang w:eastAsia="ar-SA"/>
        </w:rPr>
        <w:t xml:space="preserve"> района, как комфортного для проживания представителей любой национальности и конфессии;</w:t>
      </w:r>
    </w:p>
    <w:p w:rsidR="00395CA5" w:rsidRPr="000C60AB" w:rsidRDefault="00395CA5" w:rsidP="00395CA5">
      <w:pPr>
        <w:suppressAutoHyphens/>
        <w:spacing w:after="0" w:line="240" w:lineRule="auto"/>
        <w:ind w:right="211" w:firstLine="851"/>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 создать условия для деятельности общественных объединений, занимающихся развитием национальных культур, идей духовного единства и межэтнического согласия.</w:t>
      </w:r>
    </w:p>
    <w:p w:rsidR="00395CA5" w:rsidRPr="007F07E8" w:rsidRDefault="00395CA5" w:rsidP="00395CA5">
      <w:pPr>
        <w:suppressAutoHyphens/>
        <w:spacing w:after="0" w:line="240" w:lineRule="auto"/>
        <w:ind w:right="211" w:firstLine="708"/>
        <w:jc w:val="both"/>
        <w:rPr>
          <w:rFonts w:ascii="Times New Roman" w:eastAsia="Times New Roman" w:hAnsi="Times New Roman" w:cs="Times New Roman"/>
          <w:sz w:val="24"/>
          <w:szCs w:val="24"/>
          <w:lang w:eastAsia="ar-SA"/>
        </w:rPr>
      </w:pPr>
      <w:r w:rsidRPr="000C60AB">
        <w:rPr>
          <w:rFonts w:ascii="Times New Roman" w:eastAsia="Times New Roman" w:hAnsi="Times New Roman" w:cs="Times New Roman"/>
          <w:sz w:val="24"/>
          <w:szCs w:val="24"/>
          <w:lang w:eastAsia="ar-SA"/>
        </w:rPr>
        <w:t>Решение вышеперечисленных проблем требуют  комплексного и систематического подхода и предопределяют постановку целей и задач подпрограммы, а также перечень отдельных мероприятий.</w:t>
      </w:r>
    </w:p>
    <w:p w:rsidR="00395CA5" w:rsidRPr="007F07E8" w:rsidRDefault="00395CA5" w:rsidP="00395CA5">
      <w:pPr>
        <w:suppressAutoHyphens/>
        <w:spacing w:after="0" w:line="240" w:lineRule="auto"/>
        <w:ind w:right="211"/>
        <w:jc w:val="both"/>
        <w:rPr>
          <w:rFonts w:ascii="Times New Roman" w:eastAsia="Times New Roman" w:hAnsi="Times New Roman" w:cs="Times New Roman"/>
          <w:sz w:val="24"/>
          <w:szCs w:val="24"/>
          <w:lang w:eastAsia="ar-SA"/>
        </w:rPr>
      </w:pPr>
    </w:p>
    <w:p w:rsidR="00395CA5" w:rsidRPr="007F07E8" w:rsidRDefault="00395CA5" w:rsidP="00395CA5">
      <w:pPr>
        <w:spacing w:after="0" w:line="240" w:lineRule="auto"/>
        <w:jc w:val="center"/>
        <w:rPr>
          <w:rFonts w:ascii="Times New Roman" w:eastAsia="Times New Roman" w:hAnsi="Times New Roman" w:cs="Times New Roman"/>
          <w:b/>
          <w:bCs/>
          <w:kern w:val="32"/>
          <w:sz w:val="24"/>
          <w:szCs w:val="24"/>
        </w:rPr>
      </w:pPr>
      <w:r w:rsidRPr="007F07E8">
        <w:rPr>
          <w:rFonts w:ascii="Times New Roman" w:eastAsia="Times New Roman" w:hAnsi="Times New Roman" w:cs="Times New Roman"/>
          <w:b/>
          <w:bCs/>
          <w:kern w:val="32"/>
          <w:sz w:val="24"/>
          <w:szCs w:val="24"/>
        </w:rPr>
        <w:t>2. Приоритеты муниципальной политики в сфере реализации подпрограммы, цели, задачи, целевые показатели эффективности реализации подпрограммы, описание ожидаемых конечных результатов реализации подпрограммы, сроков и этапов реализации подпрограммы</w:t>
      </w:r>
    </w:p>
    <w:bookmarkEnd w:id="3"/>
    <w:p w:rsidR="00395CA5" w:rsidRPr="007F07E8"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395CA5" w:rsidRPr="009447CE"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Подпрограмма разработана с учетом направлений социальной политики, предлагаемых в основных стратегических документах Российской Федерации, Кировской области и </w:t>
      </w:r>
      <w:proofErr w:type="spellStart"/>
      <w:r w:rsidRPr="009447CE">
        <w:rPr>
          <w:rFonts w:ascii="Times New Roman" w:eastAsia="Times New Roman" w:hAnsi="Times New Roman" w:cs="Times New Roman"/>
          <w:sz w:val="24"/>
          <w:szCs w:val="24"/>
        </w:rPr>
        <w:t>Вятскополянского</w:t>
      </w:r>
      <w:proofErr w:type="spellEnd"/>
      <w:r w:rsidRPr="009447CE">
        <w:rPr>
          <w:rFonts w:ascii="Times New Roman" w:eastAsia="Times New Roman" w:hAnsi="Times New Roman" w:cs="Times New Roman"/>
          <w:sz w:val="24"/>
          <w:szCs w:val="24"/>
        </w:rPr>
        <w:t xml:space="preserve"> района:</w:t>
      </w:r>
    </w:p>
    <w:p w:rsidR="00395CA5" w:rsidRPr="009447CE"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Стратегии социально-экономического развития Кировской области на период до 2035 года, принятой постановлением Правительства Кировской области от 28.04.2021 № 76 «Об утверждении Стратегии социально-экономического развития Кировской области на период до 2035 года»;</w:t>
      </w:r>
    </w:p>
    <w:p w:rsidR="00395CA5" w:rsidRPr="009447CE"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 Стратегия социально-экономического развития муниципального образования </w:t>
      </w:r>
      <w:proofErr w:type="spellStart"/>
      <w:r w:rsidRPr="009447CE">
        <w:rPr>
          <w:rFonts w:ascii="Times New Roman" w:eastAsia="Times New Roman" w:hAnsi="Times New Roman" w:cs="Times New Roman"/>
          <w:sz w:val="24"/>
          <w:szCs w:val="24"/>
        </w:rPr>
        <w:t>Вятскополянский</w:t>
      </w:r>
      <w:proofErr w:type="spellEnd"/>
      <w:r w:rsidRPr="009447CE">
        <w:rPr>
          <w:rFonts w:ascii="Times New Roman" w:eastAsia="Times New Roman" w:hAnsi="Times New Roman" w:cs="Times New Roman"/>
          <w:sz w:val="24"/>
          <w:szCs w:val="24"/>
        </w:rPr>
        <w:t xml:space="preserve"> муниципальный район Кировской области  на период до 2035 года, утвержденная решением </w:t>
      </w:r>
      <w:proofErr w:type="spellStart"/>
      <w:r w:rsidRPr="009447CE">
        <w:rPr>
          <w:rFonts w:ascii="Times New Roman" w:eastAsia="Times New Roman" w:hAnsi="Times New Roman" w:cs="Times New Roman"/>
          <w:sz w:val="24"/>
          <w:szCs w:val="24"/>
        </w:rPr>
        <w:t>Вятскополянской</w:t>
      </w:r>
      <w:proofErr w:type="spellEnd"/>
      <w:r w:rsidRPr="009447CE">
        <w:rPr>
          <w:rFonts w:ascii="Times New Roman" w:eastAsia="Times New Roman" w:hAnsi="Times New Roman" w:cs="Times New Roman"/>
          <w:sz w:val="24"/>
          <w:szCs w:val="24"/>
        </w:rPr>
        <w:t xml:space="preserve"> районной Думы от 19.12.2019 № 79.</w:t>
      </w:r>
    </w:p>
    <w:p w:rsidR="00395CA5" w:rsidRPr="009447CE"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Вышеуказанные документы определяют основные направления по созданию условий для повышения качества жизни населения, включая развитие человеческого потенциала через системные преобразования, улучшающие качество социальной среды и условия жизни людей.</w:t>
      </w:r>
    </w:p>
    <w:p w:rsidR="00395CA5" w:rsidRPr="009447CE"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4" w:name="sub_21"/>
      <w:r w:rsidRPr="009447CE">
        <w:rPr>
          <w:rFonts w:ascii="Times New Roman" w:eastAsia="Times New Roman" w:hAnsi="Times New Roman" w:cs="Times New Roman"/>
          <w:sz w:val="24"/>
          <w:szCs w:val="24"/>
        </w:rPr>
        <w:t>Основными целями подпрограммы являются:</w:t>
      </w:r>
    </w:p>
    <w:p w:rsidR="00395CA5" w:rsidRPr="009447CE" w:rsidRDefault="00395CA5" w:rsidP="00395CA5">
      <w:pPr>
        <w:widowControl w:val="0"/>
        <w:tabs>
          <w:tab w:val="left" w:pos="993"/>
        </w:tabs>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5" w:name="sub_22"/>
      <w:bookmarkEnd w:id="4"/>
      <w:r w:rsidRPr="009447CE">
        <w:rPr>
          <w:rFonts w:ascii="Times New Roman" w:eastAsia="Times New Roman" w:hAnsi="Times New Roman" w:cs="Times New Roman"/>
          <w:sz w:val="24"/>
          <w:szCs w:val="24"/>
        </w:rPr>
        <w:t xml:space="preserve">Обеспечение общественной и личной безопасности граждан, в </w:t>
      </w:r>
      <w:proofErr w:type="spellStart"/>
      <w:r w:rsidRPr="009447CE">
        <w:rPr>
          <w:rFonts w:ascii="Times New Roman" w:eastAsia="Times New Roman" w:hAnsi="Times New Roman" w:cs="Times New Roman"/>
          <w:sz w:val="24"/>
          <w:szCs w:val="24"/>
        </w:rPr>
        <w:t>т.ч</w:t>
      </w:r>
      <w:proofErr w:type="spellEnd"/>
      <w:r w:rsidRPr="009447CE">
        <w:rPr>
          <w:rFonts w:ascii="Times New Roman" w:eastAsia="Times New Roman" w:hAnsi="Times New Roman" w:cs="Times New Roman"/>
          <w:sz w:val="24"/>
          <w:szCs w:val="24"/>
        </w:rPr>
        <w:t>. недопущение немедицинского потребления наркотических средств;</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создание условий для повышения интеграции молодых граждан </w:t>
      </w:r>
      <w:proofErr w:type="spellStart"/>
      <w:r w:rsidRPr="009447CE">
        <w:rPr>
          <w:rFonts w:ascii="Times New Roman" w:eastAsia="Times New Roman" w:hAnsi="Times New Roman" w:cs="Times New Roman"/>
          <w:sz w:val="24"/>
          <w:szCs w:val="24"/>
        </w:rPr>
        <w:t>Вятскополянского</w:t>
      </w:r>
      <w:proofErr w:type="spellEnd"/>
      <w:r w:rsidRPr="009447CE">
        <w:rPr>
          <w:rFonts w:ascii="Times New Roman" w:eastAsia="Times New Roman" w:hAnsi="Times New Roman" w:cs="Times New Roman"/>
          <w:sz w:val="24"/>
          <w:szCs w:val="24"/>
        </w:rPr>
        <w:t xml:space="preserve"> района в социально-экономические, общественно-политические и социокультурные отношения с целью увеличения их вклада в социально-экономическое развитие района;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обеспечение условий для развития физической культуры и спорта на территории </w:t>
      </w:r>
      <w:proofErr w:type="spellStart"/>
      <w:r w:rsidRPr="009447CE">
        <w:rPr>
          <w:rFonts w:ascii="Times New Roman" w:eastAsia="Times New Roman" w:hAnsi="Times New Roman" w:cs="Times New Roman"/>
          <w:sz w:val="24"/>
          <w:szCs w:val="24"/>
        </w:rPr>
        <w:t>Вятскополянского</w:t>
      </w:r>
      <w:proofErr w:type="spellEnd"/>
      <w:r w:rsidRPr="009447CE">
        <w:rPr>
          <w:rFonts w:ascii="Times New Roman" w:eastAsia="Times New Roman" w:hAnsi="Times New Roman" w:cs="Times New Roman"/>
          <w:sz w:val="24"/>
          <w:szCs w:val="24"/>
        </w:rPr>
        <w:t xml:space="preserve"> района;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формирование устойчивого интереса и потребности в регулярных занятиях физкультурой и спортом и навыков здорового образа жизни;</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ремонт и строительство спортивных площадок, в </w:t>
      </w:r>
      <w:proofErr w:type="spellStart"/>
      <w:r w:rsidRPr="009447CE">
        <w:rPr>
          <w:rFonts w:ascii="Times New Roman" w:eastAsia="Times New Roman" w:hAnsi="Times New Roman" w:cs="Times New Roman"/>
          <w:sz w:val="24"/>
          <w:szCs w:val="24"/>
        </w:rPr>
        <w:t>т.ч</w:t>
      </w:r>
      <w:proofErr w:type="spellEnd"/>
      <w:r w:rsidRPr="009447CE">
        <w:rPr>
          <w:rFonts w:ascii="Times New Roman" w:eastAsia="Times New Roman" w:hAnsi="Times New Roman" w:cs="Times New Roman"/>
          <w:sz w:val="24"/>
          <w:szCs w:val="24"/>
        </w:rPr>
        <w:t>. малых спортивных площадок центров тестирования Всероссийского физкультурно-спортивного комплекса «Готов к труду и обороне» (ГТО);</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создание условий для укрепления здоровья населения путем развития инфраструктуры спорта;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стабилизация численности населения и формирование предпосылок к последующему демографическому росту;</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обеспечение развития творчества населения, сохранение культурного наследия через эффективное использование культурного потенциала </w:t>
      </w:r>
      <w:proofErr w:type="spellStart"/>
      <w:r w:rsidRPr="009447CE">
        <w:rPr>
          <w:rFonts w:ascii="Times New Roman" w:eastAsia="Times New Roman" w:hAnsi="Times New Roman" w:cs="Times New Roman"/>
          <w:sz w:val="24"/>
          <w:szCs w:val="24"/>
        </w:rPr>
        <w:t>Вятскополянского</w:t>
      </w:r>
      <w:proofErr w:type="spellEnd"/>
      <w:r w:rsidRPr="009447CE">
        <w:rPr>
          <w:rFonts w:ascii="Times New Roman" w:eastAsia="Times New Roman" w:hAnsi="Times New Roman" w:cs="Times New Roman"/>
          <w:sz w:val="24"/>
          <w:szCs w:val="24"/>
        </w:rPr>
        <w:t xml:space="preserve"> района;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укрепление принципов социального партнерства, привлечение общественных объединений и некоммерческих организаций социально ориентированного направления (далее НКО) к более активному участию в социально-экономической жизни района;</w:t>
      </w:r>
    </w:p>
    <w:p w:rsidR="00395CA5" w:rsidRPr="009447CE"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поддержание стабильной общественно-политической обстановки,   направленной на и гармонизацию межнациональных и межконфессиональных отношений, формирование позитивного имиджа </w:t>
      </w:r>
      <w:proofErr w:type="spellStart"/>
      <w:r w:rsidRPr="009447CE">
        <w:rPr>
          <w:rFonts w:ascii="Times New Roman" w:eastAsia="Times New Roman" w:hAnsi="Times New Roman" w:cs="Times New Roman"/>
          <w:sz w:val="24"/>
          <w:szCs w:val="24"/>
        </w:rPr>
        <w:t>Вятскополянского</w:t>
      </w:r>
      <w:proofErr w:type="spellEnd"/>
      <w:r w:rsidRPr="009447CE">
        <w:rPr>
          <w:rFonts w:ascii="Times New Roman" w:eastAsia="Times New Roman" w:hAnsi="Times New Roman" w:cs="Times New Roman"/>
          <w:sz w:val="24"/>
          <w:szCs w:val="24"/>
        </w:rPr>
        <w:t xml:space="preserve"> района, как комфортного для проживания представителей любой национальности и конфессии.</w:t>
      </w:r>
    </w:p>
    <w:p w:rsidR="00395CA5" w:rsidRPr="009447CE"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395CA5" w:rsidRPr="009447CE"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Для достижения указанных целей подпрограммы должны быть решены следующие основные задачи:</w:t>
      </w:r>
    </w:p>
    <w:p w:rsidR="00395CA5" w:rsidRPr="009447CE" w:rsidRDefault="00395CA5" w:rsidP="00395CA5">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6" w:name="sub_23"/>
      <w:bookmarkEnd w:id="5"/>
      <w:r w:rsidRPr="009447CE">
        <w:rPr>
          <w:rFonts w:ascii="Times New Roman" w:eastAsia="Times New Roman" w:hAnsi="Times New Roman" w:cs="Times New Roman"/>
          <w:sz w:val="24"/>
          <w:szCs w:val="24"/>
        </w:rPr>
        <w:t>проведение комплекса мер, направленных на повышение общественной и личной безопасности граждан;</w:t>
      </w:r>
    </w:p>
    <w:p w:rsidR="00395CA5" w:rsidRPr="009447CE" w:rsidRDefault="00395CA5" w:rsidP="00395CA5">
      <w:pPr>
        <w:widowControl w:val="0"/>
        <w:tabs>
          <w:tab w:val="left" w:pos="1134"/>
        </w:tabs>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профилактика распространения наркомании и связанной с ней преступности;</w:t>
      </w:r>
    </w:p>
    <w:p w:rsidR="00395CA5" w:rsidRPr="009447CE" w:rsidRDefault="00395CA5" w:rsidP="00395CA5">
      <w:pPr>
        <w:widowControl w:val="0"/>
        <w:tabs>
          <w:tab w:val="left" w:pos="361"/>
        </w:tabs>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обеспечение самореализации молодежи, их участия в общественно-политической, экономической, социальной  и культурной жизни района;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предоставление молодым семьям социальных выплат на приобретение жилья или строительство индивидуального жилого дома;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повышение доступности и качества услуг в сфере физической культуры и массового спорта;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организация спортивно-массовой работы с населением </w:t>
      </w:r>
      <w:proofErr w:type="spellStart"/>
      <w:r w:rsidRPr="009447CE">
        <w:rPr>
          <w:rFonts w:ascii="Times New Roman" w:eastAsia="Times New Roman" w:hAnsi="Times New Roman" w:cs="Times New Roman"/>
          <w:sz w:val="24"/>
          <w:szCs w:val="24"/>
        </w:rPr>
        <w:t>Вятскополянского</w:t>
      </w:r>
      <w:proofErr w:type="spellEnd"/>
      <w:r w:rsidRPr="009447CE">
        <w:rPr>
          <w:rFonts w:ascii="Times New Roman" w:eastAsia="Times New Roman" w:hAnsi="Times New Roman" w:cs="Times New Roman"/>
          <w:sz w:val="24"/>
          <w:szCs w:val="24"/>
        </w:rPr>
        <w:t xml:space="preserve"> района;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обеспечение участия жителей района в физкультурных и спортивных мероприятиях различных уровней;</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укрепление материально-технической базы спортивных школ, спортивных сооружений района;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обеспечение работы муниципального бюджетного учреждения Спортивная школа «Витязь»;</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ведение образовательной деятельности в соответствии с дополнительными образовательными программами спортивной подготовки, разработанными на основе федеральных стандартов спортивной подготовки</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создание условия для укрепления здоровья населения, возрождение и сохранение духовно-нравственных  традиций  семейных отношений;</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обеспечение равного доступа жителей </w:t>
      </w:r>
      <w:proofErr w:type="spellStart"/>
      <w:r w:rsidRPr="009447CE">
        <w:rPr>
          <w:rFonts w:ascii="Times New Roman" w:eastAsia="Times New Roman" w:hAnsi="Times New Roman" w:cs="Times New Roman"/>
          <w:sz w:val="24"/>
          <w:szCs w:val="24"/>
        </w:rPr>
        <w:t>Вятскополянского</w:t>
      </w:r>
      <w:proofErr w:type="spellEnd"/>
      <w:r w:rsidRPr="009447CE">
        <w:rPr>
          <w:rFonts w:ascii="Times New Roman" w:eastAsia="Times New Roman" w:hAnsi="Times New Roman" w:cs="Times New Roman"/>
          <w:sz w:val="24"/>
          <w:szCs w:val="24"/>
        </w:rPr>
        <w:t xml:space="preserve"> района к культурным ценностям и услугам по организации досуга;</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повышение эффективности и качества услуг, предоставляемых районными  учреждениями культуры;</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повышение количества посещений  муниципальных библиотек;</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повышение количества посещений  организаций культуры;</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увеличение количества книжных фондов муниципальных библиотек;</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укрепление материально-технической базы муниципальных учреждений культуры и учреждений дополнительного образования в сфере культуры;</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количество </w:t>
      </w:r>
      <w:proofErr w:type="gramStart"/>
      <w:r w:rsidRPr="009447CE">
        <w:rPr>
          <w:rFonts w:ascii="Times New Roman" w:eastAsia="Times New Roman" w:hAnsi="Times New Roman" w:cs="Times New Roman"/>
          <w:sz w:val="24"/>
          <w:szCs w:val="24"/>
        </w:rPr>
        <w:t>обучающихся</w:t>
      </w:r>
      <w:proofErr w:type="gramEnd"/>
      <w:r w:rsidRPr="009447CE">
        <w:rPr>
          <w:rFonts w:ascii="Times New Roman" w:eastAsia="Times New Roman" w:hAnsi="Times New Roman" w:cs="Times New Roman"/>
          <w:sz w:val="24"/>
          <w:szCs w:val="24"/>
        </w:rPr>
        <w:t xml:space="preserve"> в районных ДШИ;</w:t>
      </w:r>
    </w:p>
    <w:p w:rsidR="00395CA5" w:rsidRPr="009447CE" w:rsidRDefault="00395CA5" w:rsidP="00395CA5">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совершенствование механизмов поддержки общественных организаций и НКО;</w:t>
      </w:r>
    </w:p>
    <w:p w:rsidR="00395CA5" w:rsidRPr="005717D6" w:rsidRDefault="00395CA5" w:rsidP="00395CA5">
      <w:pPr>
        <w:spacing w:after="0" w:line="240" w:lineRule="auto"/>
        <w:ind w:firstLine="708"/>
        <w:jc w:val="both"/>
        <w:rPr>
          <w:rFonts w:ascii="Times New Roman" w:eastAsia="Times New Roman" w:hAnsi="Times New Roman" w:cs="Times New Roman"/>
          <w:sz w:val="24"/>
          <w:szCs w:val="24"/>
        </w:rPr>
      </w:pPr>
      <w:r w:rsidRPr="009447CE">
        <w:rPr>
          <w:rFonts w:ascii="Times New Roman" w:eastAsia="Times New Roman" w:hAnsi="Times New Roman" w:cs="Times New Roman"/>
          <w:sz w:val="24"/>
          <w:szCs w:val="24"/>
        </w:rPr>
        <w:t xml:space="preserve">укрепление межэтнического сотрудничества, мира и согласия, обеспечение  толерантности в </w:t>
      </w:r>
      <w:r w:rsidRPr="005717D6">
        <w:rPr>
          <w:rFonts w:ascii="Times New Roman" w:eastAsia="Times New Roman" w:hAnsi="Times New Roman" w:cs="Times New Roman"/>
          <w:sz w:val="24"/>
          <w:szCs w:val="24"/>
        </w:rPr>
        <w:t xml:space="preserve">межнациональных отношениях, развитие  национальных культур, профилактика межэтнических конфликтов на территории </w:t>
      </w:r>
      <w:proofErr w:type="spellStart"/>
      <w:r w:rsidRPr="005717D6">
        <w:rPr>
          <w:rFonts w:ascii="Times New Roman" w:eastAsia="Times New Roman" w:hAnsi="Times New Roman" w:cs="Times New Roman"/>
          <w:sz w:val="24"/>
          <w:szCs w:val="24"/>
        </w:rPr>
        <w:t>Вятскополянского</w:t>
      </w:r>
      <w:proofErr w:type="spellEnd"/>
      <w:r w:rsidRPr="005717D6">
        <w:rPr>
          <w:rFonts w:ascii="Times New Roman" w:eastAsia="Times New Roman" w:hAnsi="Times New Roman" w:cs="Times New Roman"/>
          <w:sz w:val="24"/>
          <w:szCs w:val="24"/>
        </w:rPr>
        <w:t xml:space="preserve"> района.</w:t>
      </w:r>
    </w:p>
    <w:p w:rsidR="00395CA5" w:rsidRPr="005717D6" w:rsidRDefault="00395CA5" w:rsidP="00395CA5">
      <w:pPr>
        <w:spacing w:after="0" w:line="240" w:lineRule="auto"/>
        <w:ind w:firstLine="708"/>
        <w:jc w:val="both"/>
        <w:rPr>
          <w:rFonts w:ascii="Times New Roman" w:eastAsia="Times New Roman" w:hAnsi="Times New Roman" w:cs="Times New Roman"/>
          <w:sz w:val="24"/>
          <w:szCs w:val="24"/>
        </w:rPr>
      </w:pP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Целевыми показателями эффективности реализации подпрограммы являются:</w:t>
      </w:r>
    </w:p>
    <w:bookmarkEnd w:id="6"/>
    <w:p w:rsidR="00395CA5" w:rsidRPr="005717D6" w:rsidRDefault="00395CA5" w:rsidP="00395CA5">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Количество зарегистрированных преступлений.</w:t>
      </w:r>
    </w:p>
    <w:p w:rsidR="00395CA5" w:rsidRPr="005717D6" w:rsidRDefault="00395CA5" w:rsidP="00395C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отчетности МО МВД России «</w:t>
      </w:r>
      <w:proofErr w:type="spellStart"/>
      <w:r w:rsidRPr="005717D6">
        <w:rPr>
          <w:rFonts w:ascii="Times New Roman" w:eastAsia="Times New Roman" w:hAnsi="Times New Roman" w:cs="Times New Roman"/>
          <w:sz w:val="24"/>
          <w:szCs w:val="24"/>
        </w:rPr>
        <w:t>Вятскополянский</w:t>
      </w:r>
      <w:proofErr w:type="spellEnd"/>
      <w:r w:rsidRPr="005717D6">
        <w:rPr>
          <w:rFonts w:ascii="Times New Roman" w:eastAsia="Times New Roman" w:hAnsi="Times New Roman" w:cs="Times New Roman"/>
          <w:sz w:val="24"/>
          <w:szCs w:val="24"/>
        </w:rPr>
        <w:t>».</w:t>
      </w:r>
    </w:p>
    <w:p w:rsidR="00395CA5" w:rsidRPr="005717D6" w:rsidRDefault="00395CA5" w:rsidP="00395CA5">
      <w:pPr>
        <w:widowControl w:val="0"/>
        <w:numPr>
          <w:ilvl w:val="0"/>
          <w:numId w:val="5"/>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Количество несовершеннолетних, принявших участие в мероприятиях, направленных на профилактику правонарушений.</w:t>
      </w:r>
    </w:p>
    <w:p w:rsidR="00395CA5" w:rsidRPr="005717D6" w:rsidRDefault="00395CA5" w:rsidP="00395CA5">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как сумма количества участников мероприятий, направленных на профилактику правонарушений, согласно отчетности учреждений, организующих работу с молодежью.</w:t>
      </w:r>
    </w:p>
    <w:p w:rsidR="00395CA5" w:rsidRPr="005717D6" w:rsidRDefault="00395CA5" w:rsidP="00395CA5">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3. Количество участников акций, конкурсов, мероприятий, направленных на профилактику немедицинского потребления наркотических средств.</w:t>
      </w:r>
    </w:p>
    <w:p w:rsidR="00395CA5" w:rsidRPr="005717D6" w:rsidRDefault="00395CA5" w:rsidP="00395CA5">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как сумма количества участников акций, конкурсов, мероприятий, направленных на профилактику немедицинского потребления наркотических средств, согласно отчетности учреждений, организующих работу с </w:t>
      </w:r>
      <w:r w:rsidRPr="005717D6">
        <w:rPr>
          <w:rFonts w:ascii="Times New Roman" w:eastAsia="Times New Roman" w:hAnsi="Times New Roman" w:cs="Times New Roman"/>
          <w:sz w:val="24"/>
          <w:szCs w:val="24"/>
        </w:rPr>
        <w:lastRenderedPageBreak/>
        <w:t>молодежью.</w:t>
      </w:r>
    </w:p>
    <w:p w:rsidR="00395CA5" w:rsidRPr="005717D6" w:rsidRDefault="00395CA5" w:rsidP="00395CA5">
      <w:pPr>
        <w:pStyle w:val="af"/>
        <w:widowControl w:val="0"/>
        <w:numPr>
          <w:ilvl w:val="0"/>
          <w:numId w:val="34"/>
        </w:numPr>
        <w:tabs>
          <w:tab w:val="left" w:pos="993"/>
        </w:tabs>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Вовлеченность населения в незаконный оборот наркотиков</w:t>
      </w:r>
    </w:p>
    <w:p w:rsidR="00395CA5" w:rsidRPr="005717D6" w:rsidRDefault="00395CA5" w:rsidP="00395CA5">
      <w:pPr>
        <w:widowControl w:val="0"/>
        <w:tabs>
          <w:tab w:val="left" w:pos="993"/>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по формуле:</w:t>
      </w:r>
    </w:p>
    <w:p w:rsidR="00395CA5" w:rsidRPr="005717D6" w:rsidRDefault="00395CA5" w:rsidP="00395CA5">
      <w:pPr>
        <w:widowControl w:val="0"/>
        <w:tabs>
          <w:tab w:val="left" w:pos="993"/>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А=(Б+В</w:t>
      </w:r>
      <w:proofErr w:type="gramStart"/>
      <w:r w:rsidRPr="005717D6">
        <w:rPr>
          <w:rFonts w:ascii="Times New Roman" w:eastAsia="Times New Roman" w:hAnsi="Times New Roman" w:cs="Times New Roman"/>
          <w:sz w:val="24"/>
          <w:szCs w:val="24"/>
        </w:rPr>
        <w:t>)х</w:t>
      </w:r>
      <w:proofErr w:type="gramEnd"/>
      <w:r w:rsidRPr="005717D6">
        <w:rPr>
          <w:rFonts w:ascii="Times New Roman" w:eastAsia="Times New Roman" w:hAnsi="Times New Roman" w:cs="Times New Roman"/>
          <w:sz w:val="24"/>
          <w:szCs w:val="24"/>
        </w:rPr>
        <w:t>100 000:Г, где</w:t>
      </w:r>
    </w:p>
    <w:p w:rsidR="00395CA5" w:rsidRPr="005717D6" w:rsidRDefault="00395CA5" w:rsidP="00395CA5">
      <w:pPr>
        <w:widowControl w:val="0"/>
        <w:tabs>
          <w:tab w:val="left" w:pos="993"/>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А – вовлеченность населения в незаконный оборот наркотиков;</w:t>
      </w:r>
    </w:p>
    <w:p w:rsidR="00395CA5" w:rsidRPr="005717D6" w:rsidRDefault="00395CA5" w:rsidP="00395CA5">
      <w:pPr>
        <w:widowControl w:val="0"/>
        <w:tabs>
          <w:tab w:val="left" w:pos="993"/>
        </w:tabs>
        <w:autoSpaceDE w:val="0"/>
        <w:autoSpaceDN w:val="0"/>
        <w:adjustRightInd w:val="0"/>
        <w:spacing w:after="0" w:line="240" w:lineRule="auto"/>
        <w:ind w:left="720"/>
        <w:jc w:val="both"/>
        <w:rPr>
          <w:rFonts w:ascii="Times New Roman" w:eastAsia="Times New Roman" w:hAnsi="Times New Roman" w:cs="Times New Roman"/>
          <w:sz w:val="24"/>
          <w:szCs w:val="24"/>
        </w:rPr>
      </w:pPr>
      <w:proofErr w:type="gramStart"/>
      <w:r w:rsidRPr="005717D6">
        <w:rPr>
          <w:rFonts w:ascii="Times New Roman" w:eastAsia="Times New Roman" w:hAnsi="Times New Roman" w:cs="Times New Roman"/>
          <w:sz w:val="24"/>
          <w:szCs w:val="24"/>
        </w:rPr>
        <w:t>Б</w:t>
      </w:r>
      <w:proofErr w:type="gramEnd"/>
      <w:r w:rsidRPr="005717D6">
        <w:rPr>
          <w:rFonts w:ascii="Times New Roman" w:eastAsia="Times New Roman" w:hAnsi="Times New Roman" w:cs="Times New Roman"/>
          <w:sz w:val="24"/>
          <w:szCs w:val="24"/>
        </w:rPr>
        <w:t xml:space="preserve"> – количество случаев привлечения к уголовной ответственности;</w:t>
      </w:r>
    </w:p>
    <w:p w:rsidR="00395CA5" w:rsidRPr="005717D6" w:rsidRDefault="00395CA5" w:rsidP="00395CA5">
      <w:pPr>
        <w:widowControl w:val="0"/>
        <w:tabs>
          <w:tab w:val="left" w:pos="993"/>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В – количество случаев привлечения к административной  ответственности;</w:t>
      </w:r>
    </w:p>
    <w:p w:rsidR="00395CA5" w:rsidRPr="005717D6" w:rsidRDefault="00395CA5" w:rsidP="00395CA5">
      <w:pPr>
        <w:widowControl w:val="0"/>
        <w:tabs>
          <w:tab w:val="left" w:pos="993"/>
        </w:tabs>
        <w:autoSpaceDE w:val="0"/>
        <w:autoSpaceDN w:val="0"/>
        <w:adjustRightInd w:val="0"/>
        <w:spacing w:after="0" w:line="240" w:lineRule="auto"/>
        <w:ind w:left="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Г – численность населения </w:t>
      </w:r>
      <w:proofErr w:type="spellStart"/>
      <w:r w:rsidRPr="005717D6">
        <w:rPr>
          <w:rFonts w:ascii="Times New Roman" w:eastAsia="Times New Roman" w:hAnsi="Times New Roman" w:cs="Times New Roman"/>
          <w:sz w:val="24"/>
          <w:szCs w:val="24"/>
        </w:rPr>
        <w:t>Вятскополянского</w:t>
      </w:r>
      <w:proofErr w:type="spellEnd"/>
      <w:r w:rsidRPr="005717D6">
        <w:rPr>
          <w:rFonts w:ascii="Times New Roman" w:eastAsia="Times New Roman" w:hAnsi="Times New Roman" w:cs="Times New Roman"/>
          <w:sz w:val="24"/>
          <w:szCs w:val="24"/>
        </w:rPr>
        <w:t xml:space="preserve"> района </w:t>
      </w:r>
    </w:p>
    <w:p w:rsidR="00395CA5" w:rsidRPr="005717D6" w:rsidRDefault="00395CA5" w:rsidP="00395CA5">
      <w:pPr>
        <w:pStyle w:val="af"/>
        <w:widowControl w:val="0"/>
        <w:numPr>
          <w:ilvl w:val="0"/>
          <w:numId w:val="34"/>
        </w:numPr>
        <w:autoSpaceDE w:val="0"/>
        <w:autoSpaceDN w:val="0"/>
        <w:adjustRightInd w:val="0"/>
        <w:spacing w:after="0" w:line="240" w:lineRule="auto"/>
        <w:ind w:left="0" w:firstLine="720"/>
        <w:jc w:val="both"/>
        <w:rPr>
          <w:rFonts w:ascii="Times New Roman" w:eastAsia="Times New Roman" w:hAnsi="Times New Roman" w:cs="Times New Roman"/>
          <w:sz w:val="24"/>
          <w:szCs w:val="24"/>
        </w:rPr>
      </w:pPr>
      <w:proofErr w:type="spellStart"/>
      <w:r w:rsidRPr="005717D6">
        <w:rPr>
          <w:rFonts w:ascii="Times New Roman" w:eastAsia="Times New Roman" w:hAnsi="Times New Roman" w:cs="Times New Roman"/>
          <w:sz w:val="24"/>
          <w:szCs w:val="24"/>
        </w:rPr>
        <w:t>Криминогенность</w:t>
      </w:r>
      <w:proofErr w:type="spellEnd"/>
      <w:r w:rsidRPr="005717D6">
        <w:rPr>
          <w:rFonts w:ascii="Times New Roman" w:eastAsia="Times New Roman" w:hAnsi="Times New Roman" w:cs="Times New Roman"/>
          <w:sz w:val="24"/>
          <w:szCs w:val="24"/>
        </w:rPr>
        <w:t xml:space="preserve"> наркомании</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по формуле:</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А=(Б+В</w:t>
      </w:r>
      <w:proofErr w:type="gramStart"/>
      <w:r w:rsidRPr="005717D6">
        <w:rPr>
          <w:rFonts w:ascii="Times New Roman" w:eastAsia="Times New Roman" w:hAnsi="Times New Roman" w:cs="Times New Roman"/>
          <w:sz w:val="24"/>
          <w:szCs w:val="24"/>
        </w:rPr>
        <w:t>)х</w:t>
      </w:r>
      <w:proofErr w:type="gramEnd"/>
      <w:r w:rsidRPr="005717D6">
        <w:rPr>
          <w:rFonts w:ascii="Times New Roman" w:eastAsia="Times New Roman" w:hAnsi="Times New Roman" w:cs="Times New Roman"/>
          <w:sz w:val="24"/>
          <w:szCs w:val="24"/>
        </w:rPr>
        <w:t>100 000:Г, где</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А – </w:t>
      </w:r>
      <w:proofErr w:type="spellStart"/>
      <w:r w:rsidRPr="005717D6">
        <w:rPr>
          <w:rFonts w:ascii="Times New Roman" w:eastAsia="Times New Roman" w:hAnsi="Times New Roman" w:cs="Times New Roman"/>
          <w:sz w:val="24"/>
          <w:szCs w:val="24"/>
        </w:rPr>
        <w:t>Криминогенность</w:t>
      </w:r>
      <w:proofErr w:type="spellEnd"/>
      <w:r w:rsidRPr="005717D6">
        <w:rPr>
          <w:rFonts w:ascii="Times New Roman" w:eastAsia="Times New Roman" w:hAnsi="Times New Roman" w:cs="Times New Roman"/>
          <w:sz w:val="24"/>
          <w:szCs w:val="24"/>
        </w:rPr>
        <w:t xml:space="preserve"> наркомании;</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Б – количество </w:t>
      </w:r>
      <w:proofErr w:type="spellStart"/>
      <w:r w:rsidRPr="005717D6">
        <w:rPr>
          <w:rFonts w:ascii="Times New Roman" w:eastAsia="Times New Roman" w:hAnsi="Times New Roman" w:cs="Times New Roman"/>
          <w:sz w:val="24"/>
          <w:szCs w:val="24"/>
        </w:rPr>
        <w:t>наркопотребителей</w:t>
      </w:r>
      <w:proofErr w:type="spellEnd"/>
      <w:r w:rsidRPr="005717D6">
        <w:rPr>
          <w:rFonts w:ascii="Times New Roman" w:eastAsia="Times New Roman" w:hAnsi="Times New Roman" w:cs="Times New Roman"/>
          <w:sz w:val="24"/>
          <w:szCs w:val="24"/>
        </w:rPr>
        <w:t xml:space="preserve">, </w:t>
      </w:r>
      <w:proofErr w:type="gramStart"/>
      <w:r w:rsidRPr="005717D6">
        <w:rPr>
          <w:rFonts w:ascii="Times New Roman" w:eastAsia="Times New Roman" w:hAnsi="Times New Roman" w:cs="Times New Roman"/>
          <w:sz w:val="24"/>
          <w:szCs w:val="24"/>
        </w:rPr>
        <w:t>привлечённых</w:t>
      </w:r>
      <w:proofErr w:type="gramEnd"/>
      <w:r w:rsidRPr="005717D6">
        <w:rPr>
          <w:rFonts w:ascii="Times New Roman" w:eastAsia="Times New Roman" w:hAnsi="Times New Roman" w:cs="Times New Roman"/>
          <w:sz w:val="24"/>
          <w:szCs w:val="24"/>
        </w:rPr>
        <w:t xml:space="preserve"> к  уголовной ответственности;</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В – количество </w:t>
      </w:r>
      <w:proofErr w:type="spellStart"/>
      <w:r w:rsidRPr="005717D6">
        <w:rPr>
          <w:rFonts w:ascii="Times New Roman" w:eastAsia="Times New Roman" w:hAnsi="Times New Roman" w:cs="Times New Roman"/>
          <w:sz w:val="24"/>
          <w:szCs w:val="24"/>
        </w:rPr>
        <w:t>наркопотребителей</w:t>
      </w:r>
      <w:proofErr w:type="spellEnd"/>
      <w:r w:rsidRPr="005717D6">
        <w:rPr>
          <w:rFonts w:ascii="Times New Roman" w:eastAsia="Times New Roman" w:hAnsi="Times New Roman" w:cs="Times New Roman"/>
          <w:sz w:val="24"/>
          <w:szCs w:val="24"/>
        </w:rPr>
        <w:t xml:space="preserve">, </w:t>
      </w:r>
      <w:proofErr w:type="gramStart"/>
      <w:r w:rsidRPr="005717D6">
        <w:rPr>
          <w:rFonts w:ascii="Times New Roman" w:eastAsia="Times New Roman" w:hAnsi="Times New Roman" w:cs="Times New Roman"/>
          <w:sz w:val="24"/>
          <w:szCs w:val="24"/>
        </w:rPr>
        <w:t>привлечённых</w:t>
      </w:r>
      <w:proofErr w:type="gramEnd"/>
      <w:r w:rsidRPr="005717D6">
        <w:rPr>
          <w:rFonts w:ascii="Times New Roman" w:eastAsia="Times New Roman" w:hAnsi="Times New Roman" w:cs="Times New Roman"/>
          <w:sz w:val="24"/>
          <w:szCs w:val="24"/>
        </w:rPr>
        <w:t xml:space="preserve"> к административной  ответственности;</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Г – численность населения </w:t>
      </w:r>
      <w:proofErr w:type="spellStart"/>
      <w:r w:rsidRPr="005717D6">
        <w:rPr>
          <w:rFonts w:ascii="Times New Roman" w:eastAsia="Times New Roman" w:hAnsi="Times New Roman" w:cs="Times New Roman"/>
          <w:sz w:val="24"/>
          <w:szCs w:val="24"/>
        </w:rPr>
        <w:t>Вятскополянского</w:t>
      </w:r>
      <w:proofErr w:type="spellEnd"/>
      <w:r w:rsidRPr="005717D6">
        <w:rPr>
          <w:rFonts w:ascii="Times New Roman" w:eastAsia="Times New Roman" w:hAnsi="Times New Roman" w:cs="Times New Roman"/>
          <w:sz w:val="24"/>
          <w:szCs w:val="24"/>
        </w:rPr>
        <w:t xml:space="preserve"> района</w:t>
      </w:r>
    </w:p>
    <w:p w:rsidR="00395CA5" w:rsidRPr="005717D6" w:rsidRDefault="00395CA5" w:rsidP="00395CA5">
      <w:pPr>
        <w:pStyle w:val="af"/>
        <w:widowControl w:val="0"/>
        <w:numPr>
          <w:ilvl w:val="0"/>
          <w:numId w:val="34"/>
        </w:numPr>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Количество случаев отравления наркотиками, в том числе среди несовершеннолетних</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по формуле:</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А=(Бх100 000):Г, где</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А – Количество случаев отравления наркотиками;</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5717D6">
        <w:rPr>
          <w:rFonts w:ascii="Times New Roman" w:eastAsia="Times New Roman" w:hAnsi="Times New Roman" w:cs="Times New Roman"/>
          <w:sz w:val="24"/>
          <w:szCs w:val="24"/>
        </w:rPr>
        <w:t>Б</w:t>
      </w:r>
      <w:proofErr w:type="gramEnd"/>
      <w:r w:rsidRPr="005717D6">
        <w:rPr>
          <w:rFonts w:ascii="Times New Roman" w:eastAsia="Times New Roman" w:hAnsi="Times New Roman" w:cs="Times New Roman"/>
          <w:sz w:val="24"/>
          <w:szCs w:val="24"/>
        </w:rPr>
        <w:t xml:space="preserve"> – количество случаев отравления наркотиками, количество случаев смерти в результате потребления наркотиков;</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Г – численность населения </w:t>
      </w:r>
      <w:proofErr w:type="spellStart"/>
      <w:r w:rsidRPr="005717D6">
        <w:rPr>
          <w:rFonts w:ascii="Times New Roman" w:eastAsia="Times New Roman" w:hAnsi="Times New Roman" w:cs="Times New Roman"/>
          <w:sz w:val="24"/>
          <w:szCs w:val="24"/>
        </w:rPr>
        <w:t>Вятскополянского</w:t>
      </w:r>
      <w:proofErr w:type="spellEnd"/>
      <w:r w:rsidRPr="005717D6">
        <w:rPr>
          <w:rFonts w:ascii="Times New Roman" w:eastAsia="Times New Roman" w:hAnsi="Times New Roman" w:cs="Times New Roman"/>
          <w:sz w:val="24"/>
          <w:szCs w:val="24"/>
        </w:rPr>
        <w:t xml:space="preserve"> района</w:t>
      </w:r>
    </w:p>
    <w:p w:rsidR="00395CA5" w:rsidRPr="005717D6" w:rsidRDefault="00395CA5" w:rsidP="00395CA5">
      <w:pPr>
        <w:pStyle w:val="af"/>
        <w:widowControl w:val="0"/>
        <w:numPr>
          <w:ilvl w:val="0"/>
          <w:numId w:val="34"/>
        </w:numPr>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Количество случаев смерти в результате потребления наркотиков</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по формуле:</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А=(Бх100 000):Г, где</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А – 7.</w:t>
      </w:r>
      <w:r w:rsidRPr="005717D6">
        <w:rPr>
          <w:rFonts w:ascii="Times New Roman" w:eastAsia="Times New Roman" w:hAnsi="Times New Roman" w:cs="Times New Roman"/>
          <w:sz w:val="24"/>
          <w:szCs w:val="24"/>
        </w:rPr>
        <w:tab/>
        <w:t>Количество случаев смерти в результате потребления наркотиков;</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Б </w:t>
      </w:r>
      <w:proofErr w:type="gramStart"/>
      <w:r w:rsidRPr="005717D6">
        <w:rPr>
          <w:rFonts w:ascii="Times New Roman" w:eastAsia="Times New Roman" w:hAnsi="Times New Roman" w:cs="Times New Roman"/>
          <w:sz w:val="24"/>
          <w:szCs w:val="24"/>
        </w:rPr>
        <w:t>–к</w:t>
      </w:r>
      <w:proofErr w:type="gramEnd"/>
      <w:r w:rsidRPr="005717D6">
        <w:rPr>
          <w:rFonts w:ascii="Times New Roman" w:eastAsia="Times New Roman" w:hAnsi="Times New Roman" w:cs="Times New Roman"/>
          <w:sz w:val="24"/>
          <w:szCs w:val="24"/>
        </w:rPr>
        <w:t>оличество случаев смерти в результате потребления наркотиков;</w:t>
      </w:r>
    </w:p>
    <w:p w:rsidR="00395CA5" w:rsidRPr="005717D6" w:rsidRDefault="00395CA5" w:rsidP="00395CA5">
      <w:pPr>
        <w:pStyle w:val="af"/>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Г – численность населения </w:t>
      </w:r>
      <w:proofErr w:type="spellStart"/>
      <w:r w:rsidRPr="005717D6">
        <w:rPr>
          <w:rFonts w:ascii="Times New Roman" w:eastAsia="Times New Roman" w:hAnsi="Times New Roman" w:cs="Times New Roman"/>
          <w:sz w:val="24"/>
          <w:szCs w:val="24"/>
        </w:rPr>
        <w:t>Вятскополянского</w:t>
      </w:r>
      <w:proofErr w:type="spellEnd"/>
      <w:r w:rsidRPr="005717D6">
        <w:rPr>
          <w:rFonts w:ascii="Times New Roman" w:eastAsia="Times New Roman" w:hAnsi="Times New Roman" w:cs="Times New Roman"/>
          <w:sz w:val="24"/>
          <w:szCs w:val="24"/>
        </w:rPr>
        <w:t xml:space="preserve"> района</w:t>
      </w:r>
    </w:p>
    <w:p w:rsidR="00395CA5" w:rsidRPr="00E929A4" w:rsidRDefault="00395CA5" w:rsidP="00395CA5">
      <w:pPr>
        <w:widowControl w:val="0"/>
        <w:numPr>
          <w:ilvl w:val="0"/>
          <w:numId w:val="3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Охват молодежи, получающей социальные услуги в рамках различных </w:t>
      </w:r>
      <w:r w:rsidRPr="00E929A4">
        <w:rPr>
          <w:rFonts w:ascii="Times New Roman" w:eastAsia="Times New Roman" w:hAnsi="Times New Roman" w:cs="Times New Roman"/>
          <w:sz w:val="24"/>
          <w:szCs w:val="24"/>
        </w:rPr>
        <w:t>молодежных мероприятий.</w:t>
      </w:r>
    </w:p>
    <w:p w:rsidR="00395CA5" w:rsidRPr="00E929A4" w:rsidRDefault="00395CA5" w:rsidP="00F4662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929A4">
        <w:rPr>
          <w:rFonts w:ascii="Times New Roman" w:eastAsia="Times New Roman" w:hAnsi="Times New Roman" w:cs="Times New Roman"/>
          <w:sz w:val="24"/>
          <w:szCs w:val="24"/>
        </w:rPr>
        <w:t xml:space="preserve">Данный показатель рассчитывается как сумма количества участников молодежных мероприятий, различной направленности (вовлечение молодежи в социальную практику, духовно-нравственное и гражданско-патриотическое воспитание, поддержка талантливой молодежи, реализация творческого потенциала) согласно отчетности учреждений, организующих работу с молодежью </w:t>
      </w:r>
    </w:p>
    <w:p w:rsidR="00395CA5" w:rsidRPr="00E929A4" w:rsidRDefault="00395CA5" w:rsidP="00F4662A">
      <w:pPr>
        <w:pStyle w:val="af"/>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929A4">
        <w:rPr>
          <w:rFonts w:ascii="Times New Roman" w:eastAsia="Times New Roman" w:hAnsi="Times New Roman" w:cs="Times New Roman"/>
          <w:sz w:val="24"/>
          <w:szCs w:val="24"/>
        </w:rPr>
        <w:t>Количество молодых семей, улучшивших жилищные условия (в том числе с использованием заемных средств) при оказании содействия за счет средств федерального, областного и местного бюджетов.</w:t>
      </w:r>
    </w:p>
    <w:p w:rsidR="00395CA5" w:rsidRPr="00E929A4" w:rsidRDefault="00395CA5" w:rsidP="00F4662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929A4">
        <w:rPr>
          <w:rFonts w:ascii="Times New Roman" w:eastAsia="Times New Roman" w:hAnsi="Times New Roman" w:cs="Times New Roman"/>
          <w:sz w:val="24"/>
          <w:szCs w:val="24"/>
        </w:rPr>
        <w:t xml:space="preserve">Данный показатель рассчитывается согласно отчетности </w:t>
      </w:r>
      <w:r w:rsidRPr="00E929A4">
        <w:rPr>
          <w:rFonts w:ascii="Times New Roman" w:eastAsia="Times New Roman" w:hAnsi="Times New Roman" w:cs="Times New Roman"/>
          <w:bCs/>
          <w:iCs/>
          <w:sz w:val="24"/>
          <w:szCs w:val="24"/>
        </w:rPr>
        <w:t>отдела ГО, ЧС, защиты территории и взаимодействия с правоохранительными органами</w:t>
      </w:r>
      <w:r w:rsidRPr="00E929A4">
        <w:rPr>
          <w:rFonts w:ascii="Times New Roman" w:eastAsia="Times New Roman" w:hAnsi="Times New Roman" w:cs="Times New Roman"/>
          <w:sz w:val="24"/>
          <w:szCs w:val="24"/>
        </w:rPr>
        <w:t>.</w:t>
      </w:r>
    </w:p>
    <w:p w:rsidR="00395CA5" w:rsidRPr="00E929A4" w:rsidRDefault="00395CA5" w:rsidP="00F4662A">
      <w:pPr>
        <w:pStyle w:val="af"/>
        <w:widowControl w:val="0"/>
        <w:numPr>
          <w:ilvl w:val="0"/>
          <w:numId w:val="34"/>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E929A4">
        <w:rPr>
          <w:rFonts w:ascii="Times New Roman" w:eastAsia="Times New Roman" w:hAnsi="Times New Roman" w:cs="Times New Roman"/>
          <w:sz w:val="24"/>
          <w:szCs w:val="24"/>
        </w:rPr>
        <w:t>Количество граждан, систематически занимающихся физической культурой и спортом.</w:t>
      </w:r>
    </w:p>
    <w:p w:rsidR="00395CA5" w:rsidRPr="00E929A4" w:rsidRDefault="00395CA5" w:rsidP="00F4662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929A4">
        <w:rPr>
          <w:rFonts w:ascii="Times New Roman" w:eastAsia="Times New Roman" w:hAnsi="Times New Roman" w:cs="Times New Roman"/>
          <w:sz w:val="24"/>
          <w:szCs w:val="24"/>
        </w:rPr>
        <w:t>Данный показатель рассчитывается согласно отчетности 1-ФК.</w:t>
      </w:r>
    </w:p>
    <w:p w:rsidR="00395CA5" w:rsidRPr="00E929A4"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29A4">
        <w:rPr>
          <w:rFonts w:ascii="Times New Roman" w:eastAsia="Times New Roman" w:hAnsi="Times New Roman" w:cs="Times New Roman"/>
          <w:sz w:val="24"/>
          <w:szCs w:val="24"/>
        </w:rPr>
        <w:t>11</w:t>
      </w:r>
      <w:r w:rsidR="00395CA5" w:rsidRPr="00E929A4">
        <w:rPr>
          <w:rFonts w:ascii="Times New Roman" w:eastAsia="Times New Roman" w:hAnsi="Times New Roman" w:cs="Times New Roman"/>
          <w:sz w:val="24"/>
          <w:szCs w:val="24"/>
        </w:rPr>
        <w:t>. Количество человек, принявших участие в районных соревнованиях.</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29A4">
        <w:rPr>
          <w:rFonts w:ascii="Times New Roman" w:eastAsia="Times New Roman" w:hAnsi="Times New Roman" w:cs="Times New Roman"/>
          <w:sz w:val="24"/>
          <w:szCs w:val="24"/>
        </w:rPr>
        <w:t>Данный показатель</w:t>
      </w:r>
      <w:r w:rsidRPr="005717D6">
        <w:rPr>
          <w:rFonts w:ascii="Times New Roman" w:eastAsia="Times New Roman" w:hAnsi="Times New Roman" w:cs="Times New Roman"/>
          <w:sz w:val="24"/>
          <w:szCs w:val="24"/>
        </w:rPr>
        <w:t xml:space="preserve"> рассчитывается согласно отчетности МКОУ ДО ДЮСШ </w:t>
      </w:r>
      <w:proofErr w:type="spellStart"/>
      <w:r w:rsidRPr="005717D6">
        <w:rPr>
          <w:rFonts w:ascii="Times New Roman" w:eastAsia="Times New Roman" w:hAnsi="Times New Roman" w:cs="Times New Roman"/>
          <w:sz w:val="24"/>
          <w:szCs w:val="24"/>
        </w:rPr>
        <w:t>пгт</w:t>
      </w:r>
      <w:proofErr w:type="spellEnd"/>
      <w:r w:rsidRPr="005717D6">
        <w:rPr>
          <w:rFonts w:ascii="Times New Roman" w:eastAsia="Times New Roman" w:hAnsi="Times New Roman" w:cs="Times New Roman"/>
          <w:sz w:val="24"/>
          <w:szCs w:val="24"/>
        </w:rPr>
        <w:t xml:space="preserve"> Красная Поляна, МБУ ДО СШ «Витязь» и отдела социального развития.</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395CA5" w:rsidRPr="005717D6">
        <w:rPr>
          <w:rFonts w:ascii="Times New Roman" w:eastAsia="Times New Roman" w:hAnsi="Times New Roman" w:cs="Times New Roman"/>
          <w:sz w:val="24"/>
          <w:szCs w:val="24"/>
        </w:rPr>
        <w:t>. Количество отремонтированных объектов спорта.</w:t>
      </w:r>
    </w:p>
    <w:p w:rsidR="00395CA5" w:rsidRPr="0090270D"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w:t>
      </w:r>
      <w:proofErr w:type="gramStart"/>
      <w:r w:rsidRPr="005717D6">
        <w:rPr>
          <w:rFonts w:ascii="Times New Roman" w:eastAsia="Times New Roman" w:hAnsi="Times New Roman" w:cs="Times New Roman"/>
          <w:sz w:val="24"/>
          <w:szCs w:val="24"/>
        </w:rPr>
        <w:t xml:space="preserve">согласно </w:t>
      </w:r>
      <w:r w:rsidRPr="0090270D">
        <w:rPr>
          <w:rFonts w:ascii="Times New Roman" w:eastAsia="Times New Roman" w:hAnsi="Times New Roman" w:cs="Times New Roman"/>
          <w:sz w:val="24"/>
          <w:szCs w:val="24"/>
        </w:rPr>
        <w:t>акта</w:t>
      </w:r>
      <w:proofErr w:type="gramEnd"/>
      <w:r w:rsidRPr="0090270D">
        <w:rPr>
          <w:rFonts w:ascii="Times New Roman" w:eastAsia="Times New Roman" w:hAnsi="Times New Roman" w:cs="Times New Roman"/>
          <w:sz w:val="24"/>
          <w:szCs w:val="24"/>
        </w:rPr>
        <w:t xml:space="preserve"> приемки выполненных работ. </w:t>
      </w:r>
    </w:p>
    <w:p w:rsidR="00395CA5" w:rsidRPr="0090270D"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13</w:t>
      </w:r>
      <w:r w:rsidR="00395CA5" w:rsidRPr="0090270D">
        <w:rPr>
          <w:rFonts w:ascii="Times New Roman" w:eastAsia="Times New Roman" w:hAnsi="Times New Roman" w:cs="Times New Roman"/>
          <w:sz w:val="24"/>
          <w:szCs w:val="24"/>
        </w:rPr>
        <w:t>. Количество введенных в эксплуатацию спортивных сооружений.</w:t>
      </w:r>
    </w:p>
    <w:p w:rsidR="00395CA5" w:rsidRPr="0090270D"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 xml:space="preserve">Данный показатель рассчитывается  </w:t>
      </w:r>
      <w:proofErr w:type="gramStart"/>
      <w:r w:rsidRPr="0090270D">
        <w:rPr>
          <w:rFonts w:ascii="Times New Roman" w:eastAsia="Times New Roman" w:hAnsi="Times New Roman" w:cs="Times New Roman"/>
          <w:sz w:val="24"/>
          <w:szCs w:val="24"/>
        </w:rPr>
        <w:t>согласно акта</w:t>
      </w:r>
      <w:proofErr w:type="gramEnd"/>
      <w:r w:rsidRPr="0090270D">
        <w:rPr>
          <w:rFonts w:ascii="Times New Roman" w:eastAsia="Times New Roman" w:hAnsi="Times New Roman" w:cs="Times New Roman"/>
          <w:sz w:val="24"/>
          <w:szCs w:val="24"/>
        </w:rPr>
        <w:t xml:space="preserve"> приемки законченного строительством объекта. </w:t>
      </w:r>
    </w:p>
    <w:p w:rsidR="00193877" w:rsidRPr="0090270D" w:rsidRDefault="00193877"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lastRenderedPageBreak/>
        <w:t>1</w:t>
      </w:r>
      <w:r w:rsidR="003F1B44" w:rsidRPr="0090270D">
        <w:rPr>
          <w:rFonts w:ascii="Times New Roman" w:eastAsia="Times New Roman" w:hAnsi="Times New Roman" w:cs="Times New Roman"/>
          <w:sz w:val="24"/>
          <w:szCs w:val="24"/>
        </w:rPr>
        <w:t>4</w:t>
      </w:r>
      <w:r w:rsidRPr="0090270D">
        <w:rPr>
          <w:rFonts w:ascii="Times New Roman" w:eastAsia="Times New Roman" w:hAnsi="Times New Roman" w:cs="Times New Roman"/>
          <w:sz w:val="24"/>
          <w:szCs w:val="24"/>
        </w:rPr>
        <w:t>. Количество проведенных региональных, межрегиональных, Всероссийских соревнований и фестивалей.</w:t>
      </w:r>
    </w:p>
    <w:p w:rsidR="00193877" w:rsidRPr="0090270D" w:rsidRDefault="00193877"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 xml:space="preserve">Данный показатель рассчитывается  </w:t>
      </w:r>
      <w:proofErr w:type="gramStart"/>
      <w:r w:rsidRPr="0090270D">
        <w:rPr>
          <w:rFonts w:ascii="Times New Roman" w:eastAsia="Times New Roman" w:hAnsi="Times New Roman" w:cs="Times New Roman"/>
          <w:sz w:val="24"/>
          <w:szCs w:val="24"/>
        </w:rPr>
        <w:t>согласно</w:t>
      </w:r>
      <w:proofErr w:type="gramEnd"/>
      <w:r w:rsidRPr="0090270D">
        <w:rPr>
          <w:rFonts w:ascii="Times New Roman" w:eastAsia="Times New Roman" w:hAnsi="Times New Roman" w:cs="Times New Roman"/>
          <w:sz w:val="24"/>
          <w:szCs w:val="24"/>
        </w:rPr>
        <w:t xml:space="preserve"> итоговых протоколов соревнований.</w:t>
      </w:r>
    </w:p>
    <w:p w:rsidR="00395CA5" w:rsidRPr="0090270D"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1</w:t>
      </w:r>
      <w:r w:rsidR="003F1B44" w:rsidRPr="0090270D">
        <w:rPr>
          <w:rFonts w:ascii="Times New Roman" w:eastAsia="Times New Roman" w:hAnsi="Times New Roman" w:cs="Times New Roman"/>
          <w:sz w:val="24"/>
          <w:szCs w:val="24"/>
        </w:rPr>
        <w:t>5</w:t>
      </w:r>
      <w:r w:rsidRPr="0090270D">
        <w:rPr>
          <w:rFonts w:ascii="Times New Roman" w:eastAsia="Times New Roman" w:hAnsi="Times New Roman" w:cs="Times New Roman"/>
          <w:sz w:val="24"/>
          <w:szCs w:val="24"/>
        </w:rPr>
        <w:t>. Количество созданных малых спортивных площадок центров тестирования Всероссийского физкультурно-спортивного комплекса «Готов к труду и обороне» (ГТО);</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 xml:space="preserve">Данный показатель рассчитывается </w:t>
      </w:r>
      <w:proofErr w:type="gramStart"/>
      <w:r w:rsidRPr="0090270D">
        <w:rPr>
          <w:rFonts w:ascii="Times New Roman" w:eastAsia="Times New Roman" w:hAnsi="Times New Roman" w:cs="Times New Roman"/>
          <w:sz w:val="24"/>
          <w:szCs w:val="24"/>
        </w:rPr>
        <w:t>согласно акта</w:t>
      </w:r>
      <w:proofErr w:type="gramEnd"/>
      <w:r w:rsidRPr="0090270D">
        <w:rPr>
          <w:rFonts w:ascii="Times New Roman" w:eastAsia="Times New Roman" w:hAnsi="Times New Roman" w:cs="Times New Roman"/>
          <w:sz w:val="24"/>
          <w:szCs w:val="24"/>
        </w:rPr>
        <w:t xml:space="preserve"> приемки выполненных работ.</w:t>
      </w:r>
    </w:p>
    <w:p w:rsidR="00395CA5" w:rsidRPr="005717D6" w:rsidRDefault="003F1B44" w:rsidP="00395CA5">
      <w:pPr>
        <w:pStyle w:val="a7"/>
        <w:ind w:firstLine="709"/>
        <w:jc w:val="both"/>
        <w:rPr>
          <w:rFonts w:ascii="Times New Roman" w:hAnsi="Times New Roman"/>
        </w:rPr>
      </w:pPr>
      <w:r>
        <w:rPr>
          <w:rFonts w:ascii="Times New Roman" w:hAnsi="Times New Roman"/>
        </w:rPr>
        <w:t>16</w:t>
      </w:r>
      <w:r w:rsidR="00395CA5" w:rsidRPr="005717D6">
        <w:rPr>
          <w:rFonts w:ascii="Times New Roman" w:hAnsi="Times New Roman"/>
        </w:rPr>
        <w:t>. Уровень обеспеченности граждан спортивными объектами исходя из единовременной пропускной способности объектов спорта.</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статистической отчетности 1-ФК.</w:t>
      </w:r>
    </w:p>
    <w:p w:rsidR="00395CA5" w:rsidRPr="005717D6" w:rsidRDefault="00193877"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F1B44">
        <w:rPr>
          <w:rFonts w:ascii="Times New Roman" w:eastAsia="Times New Roman" w:hAnsi="Times New Roman" w:cs="Times New Roman"/>
          <w:sz w:val="24"/>
          <w:szCs w:val="24"/>
        </w:rPr>
        <w:t>7</w:t>
      </w:r>
      <w:r w:rsidR="00395CA5" w:rsidRPr="005717D6">
        <w:rPr>
          <w:rFonts w:ascii="Times New Roman" w:eastAsia="Times New Roman" w:hAnsi="Times New Roman" w:cs="Times New Roman"/>
          <w:sz w:val="24"/>
          <w:szCs w:val="24"/>
        </w:rPr>
        <w:t>. Количество человек, занимающихся по дополнительным образовательным программам спортивной подготовки.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отчетности МБУ ДО СШ «Витязь»</w:t>
      </w:r>
      <w:proofErr w:type="gramStart"/>
      <w:r w:rsidRPr="005717D6">
        <w:rPr>
          <w:rFonts w:ascii="Times New Roman" w:eastAsia="Times New Roman" w:hAnsi="Times New Roman" w:cs="Times New Roman"/>
          <w:sz w:val="24"/>
          <w:szCs w:val="24"/>
        </w:rPr>
        <w:t xml:space="preserve">  .</w:t>
      </w:r>
      <w:proofErr w:type="gramEnd"/>
    </w:p>
    <w:p w:rsidR="00395CA5" w:rsidRPr="005717D6" w:rsidRDefault="003F1B44" w:rsidP="00395C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395CA5" w:rsidRPr="005717D6">
        <w:rPr>
          <w:rFonts w:ascii="Times New Roman" w:eastAsia="Times New Roman" w:hAnsi="Times New Roman" w:cs="Times New Roman"/>
          <w:sz w:val="24"/>
          <w:szCs w:val="24"/>
        </w:rPr>
        <w:t>. Количество организаций дополнительного образования со специальным наименованием «спортивная школа», а также муниципальных учреждений дополнительного образования, реализующих дополнительные общеобразовательные программы в области физической культуры и спорта, оснащенных спортивным оборудованием,  инвентарем, экипировкой.</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 Данный показатель рассчитывается </w:t>
      </w:r>
      <w:proofErr w:type="gramStart"/>
      <w:r w:rsidRPr="005717D6">
        <w:rPr>
          <w:rFonts w:ascii="Times New Roman" w:eastAsia="Times New Roman" w:hAnsi="Times New Roman" w:cs="Times New Roman"/>
          <w:sz w:val="24"/>
          <w:szCs w:val="24"/>
        </w:rPr>
        <w:t>согласно актов</w:t>
      </w:r>
      <w:proofErr w:type="gramEnd"/>
      <w:r w:rsidRPr="005717D6">
        <w:rPr>
          <w:rFonts w:ascii="Times New Roman" w:eastAsia="Times New Roman" w:hAnsi="Times New Roman" w:cs="Times New Roman"/>
          <w:sz w:val="24"/>
          <w:szCs w:val="24"/>
        </w:rPr>
        <w:t xml:space="preserve"> приема-передачи товаров.</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395CA5" w:rsidRPr="005717D6">
        <w:rPr>
          <w:rFonts w:ascii="Times New Roman" w:eastAsia="Times New Roman" w:hAnsi="Times New Roman" w:cs="Times New Roman"/>
          <w:sz w:val="24"/>
          <w:szCs w:val="24"/>
        </w:rPr>
        <w:t>. Количество мероприятий, включенных в календарный план  официальных физкультурных мероприятий и спортивных мероприятий Кировской области, в которых жители муниципального образования приняли участие.</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w:t>
      </w:r>
      <w:proofErr w:type="gramStart"/>
      <w:r w:rsidRPr="005717D6">
        <w:rPr>
          <w:rFonts w:ascii="Times New Roman" w:eastAsia="Times New Roman" w:hAnsi="Times New Roman" w:cs="Times New Roman"/>
          <w:sz w:val="24"/>
          <w:szCs w:val="24"/>
        </w:rPr>
        <w:t>согласно</w:t>
      </w:r>
      <w:proofErr w:type="gramEnd"/>
      <w:r w:rsidRPr="005717D6">
        <w:rPr>
          <w:rFonts w:ascii="Times New Roman" w:eastAsia="Times New Roman" w:hAnsi="Times New Roman" w:cs="Times New Roman"/>
          <w:sz w:val="24"/>
          <w:szCs w:val="24"/>
        </w:rPr>
        <w:t xml:space="preserve"> итоговых протоколов соревнований. </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395CA5" w:rsidRPr="005717D6">
        <w:rPr>
          <w:rFonts w:ascii="Times New Roman" w:eastAsia="Times New Roman" w:hAnsi="Times New Roman" w:cs="Times New Roman"/>
          <w:sz w:val="24"/>
          <w:szCs w:val="24"/>
        </w:rPr>
        <w:t>.</w:t>
      </w:r>
      <w:r w:rsidR="00395CA5" w:rsidRPr="005717D6">
        <w:t xml:space="preserve"> </w:t>
      </w:r>
      <w:r w:rsidR="00395CA5" w:rsidRPr="005717D6">
        <w:rPr>
          <w:rFonts w:ascii="Times New Roman" w:eastAsia="Times New Roman" w:hAnsi="Times New Roman" w:cs="Times New Roman"/>
          <w:sz w:val="24"/>
          <w:szCs w:val="24"/>
        </w:rPr>
        <w:t>Количество спортивных школ, участвующих в мероприятиях, включенных в календарный план официальных физкультурных и спортивных мероприятий в Кировской области.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 Данный показатель рассчитывается </w:t>
      </w:r>
      <w:proofErr w:type="gramStart"/>
      <w:r w:rsidRPr="005717D6">
        <w:rPr>
          <w:rFonts w:ascii="Times New Roman" w:eastAsia="Times New Roman" w:hAnsi="Times New Roman" w:cs="Times New Roman"/>
          <w:sz w:val="24"/>
          <w:szCs w:val="24"/>
        </w:rPr>
        <w:t>согласно договоров</w:t>
      </w:r>
      <w:proofErr w:type="gramEnd"/>
      <w:r w:rsidRPr="005717D6">
        <w:rPr>
          <w:rFonts w:ascii="Times New Roman" w:eastAsia="Times New Roman" w:hAnsi="Times New Roman" w:cs="Times New Roman"/>
          <w:sz w:val="24"/>
          <w:szCs w:val="24"/>
        </w:rPr>
        <w:t xml:space="preserve"> на оказание услуг и актов выполненных услуг.</w:t>
      </w:r>
    </w:p>
    <w:p w:rsidR="00395CA5"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395CA5" w:rsidRPr="005717D6">
        <w:rPr>
          <w:rFonts w:ascii="Times New Roman" w:eastAsia="Times New Roman" w:hAnsi="Times New Roman" w:cs="Times New Roman"/>
          <w:sz w:val="24"/>
          <w:szCs w:val="24"/>
        </w:rPr>
        <w:t>. Количество участников спортивно-оздоровительных клубов по месту жительства;</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395CA5" w:rsidRPr="005717D6">
        <w:rPr>
          <w:rFonts w:ascii="Times New Roman" w:eastAsia="Times New Roman" w:hAnsi="Times New Roman" w:cs="Times New Roman"/>
          <w:sz w:val="24"/>
          <w:szCs w:val="24"/>
        </w:rPr>
        <w:t>. Коэффициент естественного прироста населения.</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по следующей формуле: </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5717D6">
        <w:rPr>
          <w:rFonts w:ascii="Times New Roman" w:eastAsia="Times New Roman" w:hAnsi="Times New Roman" w:cs="Times New Roman"/>
          <w:sz w:val="24"/>
          <w:szCs w:val="24"/>
        </w:rPr>
        <w:t>ЕП</w:t>
      </w:r>
      <w:proofErr w:type="gramEnd"/>
      <w:r w:rsidRPr="005717D6">
        <w:rPr>
          <w:rFonts w:ascii="Times New Roman" w:eastAsia="Times New Roman" w:hAnsi="Times New Roman" w:cs="Times New Roman"/>
          <w:sz w:val="24"/>
          <w:szCs w:val="24"/>
        </w:rPr>
        <w:t>=((Р-С)/Н)*1000, где</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5717D6">
        <w:rPr>
          <w:rFonts w:ascii="Times New Roman" w:eastAsia="Times New Roman" w:hAnsi="Times New Roman" w:cs="Times New Roman"/>
          <w:sz w:val="24"/>
          <w:szCs w:val="24"/>
        </w:rPr>
        <w:t>ЕП</w:t>
      </w:r>
      <w:proofErr w:type="gramEnd"/>
      <w:r w:rsidRPr="005717D6">
        <w:rPr>
          <w:rFonts w:ascii="Times New Roman" w:eastAsia="Times New Roman" w:hAnsi="Times New Roman" w:cs="Times New Roman"/>
          <w:sz w:val="24"/>
          <w:szCs w:val="24"/>
        </w:rPr>
        <w:t xml:space="preserve"> – коэффициент естественного прироста населения, на 1 тыс. человек населения.</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5717D6">
        <w:rPr>
          <w:rFonts w:ascii="Times New Roman" w:eastAsia="Times New Roman" w:hAnsi="Times New Roman" w:cs="Times New Roman"/>
          <w:sz w:val="24"/>
          <w:szCs w:val="24"/>
        </w:rPr>
        <w:t>Р</w:t>
      </w:r>
      <w:proofErr w:type="gramEnd"/>
      <w:r w:rsidRPr="005717D6">
        <w:rPr>
          <w:rFonts w:ascii="Times New Roman" w:eastAsia="Times New Roman" w:hAnsi="Times New Roman" w:cs="Times New Roman"/>
          <w:sz w:val="24"/>
          <w:szCs w:val="24"/>
        </w:rPr>
        <w:t xml:space="preserve"> – рождаемость, человек (данные </w:t>
      </w:r>
      <w:proofErr w:type="spellStart"/>
      <w:r w:rsidRPr="005717D6">
        <w:rPr>
          <w:rFonts w:ascii="Times New Roman" w:eastAsia="Times New Roman" w:hAnsi="Times New Roman" w:cs="Times New Roman"/>
          <w:sz w:val="24"/>
          <w:szCs w:val="24"/>
        </w:rPr>
        <w:t>Кировстата</w:t>
      </w:r>
      <w:proofErr w:type="spellEnd"/>
      <w:r w:rsidRPr="005717D6">
        <w:rPr>
          <w:rFonts w:ascii="Times New Roman" w:eastAsia="Times New Roman" w:hAnsi="Times New Roman" w:cs="Times New Roman"/>
          <w:sz w:val="24"/>
          <w:szCs w:val="24"/>
        </w:rPr>
        <w:t>).</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5717D6">
        <w:rPr>
          <w:rFonts w:ascii="Times New Roman" w:eastAsia="Times New Roman" w:hAnsi="Times New Roman" w:cs="Times New Roman"/>
          <w:sz w:val="24"/>
          <w:szCs w:val="24"/>
        </w:rPr>
        <w:t>С</w:t>
      </w:r>
      <w:proofErr w:type="gramEnd"/>
      <w:r w:rsidRPr="005717D6">
        <w:rPr>
          <w:rFonts w:ascii="Times New Roman" w:eastAsia="Times New Roman" w:hAnsi="Times New Roman" w:cs="Times New Roman"/>
          <w:sz w:val="24"/>
          <w:szCs w:val="24"/>
        </w:rPr>
        <w:t xml:space="preserve"> – смертность, человек (данные </w:t>
      </w:r>
      <w:proofErr w:type="spellStart"/>
      <w:r w:rsidRPr="005717D6">
        <w:rPr>
          <w:rFonts w:ascii="Times New Roman" w:eastAsia="Times New Roman" w:hAnsi="Times New Roman" w:cs="Times New Roman"/>
          <w:sz w:val="24"/>
          <w:szCs w:val="24"/>
        </w:rPr>
        <w:t>Кировстата</w:t>
      </w:r>
      <w:proofErr w:type="spellEnd"/>
      <w:r w:rsidRPr="005717D6">
        <w:rPr>
          <w:rFonts w:ascii="Times New Roman" w:eastAsia="Times New Roman" w:hAnsi="Times New Roman" w:cs="Times New Roman"/>
          <w:sz w:val="24"/>
          <w:szCs w:val="24"/>
        </w:rPr>
        <w:t>).</w:t>
      </w:r>
    </w:p>
    <w:p w:rsidR="00395CA5" w:rsidRPr="0090270D"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 xml:space="preserve">Н – численность населения, человек (данные </w:t>
      </w:r>
      <w:proofErr w:type="spellStart"/>
      <w:r w:rsidRPr="0090270D">
        <w:rPr>
          <w:rFonts w:ascii="Times New Roman" w:eastAsia="Times New Roman" w:hAnsi="Times New Roman" w:cs="Times New Roman"/>
          <w:sz w:val="24"/>
          <w:szCs w:val="24"/>
        </w:rPr>
        <w:t>Кировстата</w:t>
      </w:r>
      <w:proofErr w:type="spellEnd"/>
      <w:r w:rsidRPr="0090270D">
        <w:rPr>
          <w:rFonts w:ascii="Times New Roman" w:eastAsia="Times New Roman" w:hAnsi="Times New Roman" w:cs="Times New Roman"/>
          <w:sz w:val="24"/>
          <w:szCs w:val="24"/>
        </w:rPr>
        <w:t>).</w:t>
      </w:r>
    </w:p>
    <w:p w:rsidR="003F1B44" w:rsidRPr="005717D6" w:rsidRDefault="003F1B44" w:rsidP="003F1B44">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 xml:space="preserve">    23.  Количество  посетителей районных культурно-досуговых</w:t>
      </w:r>
      <w:r>
        <w:rPr>
          <w:rFonts w:ascii="Times New Roman" w:eastAsia="Times New Roman" w:hAnsi="Times New Roman" w:cs="Times New Roman"/>
          <w:sz w:val="24"/>
          <w:szCs w:val="24"/>
        </w:rPr>
        <w:t xml:space="preserve"> мероприятий. </w:t>
      </w:r>
    </w:p>
    <w:p w:rsidR="003F1B44" w:rsidRPr="005717D6" w:rsidRDefault="003F1B44" w:rsidP="003F1B4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статистической отчетности 1-ФК.</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395CA5" w:rsidRPr="005717D6">
        <w:rPr>
          <w:rFonts w:ascii="Times New Roman" w:eastAsia="Times New Roman" w:hAnsi="Times New Roman" w:cs="Times New Roman"/>
          <w:sz w:val="24"/>
          <w:szCs w:val="24"/>
        </w:rPr>
        <w:t>. Количество творческих коллективов, участвующих в международных, всероссийских, межрегиональных, региональных фестивалях, конкурсах.</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отчетности учреждений культуры.</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395CA5" w:rsidRPr="005717D6">
        <w:rPr>
          <w:rFonts w:ascii="Times New Roman" w:eastAsia="Times New Roman" w:hAnsi="Times New Roman" w:cs="Times New Roman"/>
          <w:sz w:val="24"/>
          <w:szCs w:val="24"/>
        </w:rPr>
        <w:t>. Количество проведенных культурно-досуговых мероприятий.</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согласно отчету об исполнении муниципального задания. </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395CA5" w:rsidRPr="005717D6">
        <w:rPr>
          <w:rFonts w:ascii="Times New Roman" w:eastAsia="Times New Roman" w:hAnsi="Times New Roman" w:cs="Times New Roman"/>
          <w:sz w:val="24"/>
          <w:szCs w:val="24"/>
        </w:rPr>
        <w:t>. Количество участников клубных формирований.</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отчетности учреждений культуры.</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395CA5" w:rsidRPr="005717D6">
        <w:rPr>
          <w:rFonts w:ascii="Times New Roman" w:eastAsia="Times New Roman" w:hAnsi="Times New Roman" w:cs="Times New Roman"/>
          <w:sz w:val="24"/>
          <w:szCs w:val="24"/>
        </w:rPr>
        <w:t>. Количество книжных изданий, выдаваемых населению района.</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согласно отчету об исполнении муниципального задания.  </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395CA5" w:rsidRPr="005717D6">
        <w:rPr>
          <w:rFonts w:ascii="Times New Roman" w:eastAsia="Times New Roman" w:hAnsi="Times New Roman" w:cs="Times New Roman"/>
          <w:sz w:val="24"/>
          <w:szCs w:val="24"/>
        </w:rPr>
        <w:t>. Количество посещений муниципальных библиотек.</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отчету 6-НК.</w:t>
      </w:r>
    </w:p>
    <w:p w:rsidR="00395CA5" w:rsidRPr="0090270D" w:rsidRDefault="00376FF7" w:rsidP="00376FF7">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F1B44">
        <w:rPr>
          <w:rFonts w:ascii="Times New Roman" w:eastAsia="Times New Roman" w:hAnsi="Times New Roman" w:cs="Times New Roman"/>
          <w:sz w:val="24"/>
          <w:szCs w:val="24"/>
        </w:rPr>
        <w:t>29</w:t>
      </w:r>
      <w:r w:rsidR="00395CA5" w:rsidRPr="005717D6">
        <w:rPr>
          <w:rFonts w:ascii="Times New Roman" w:eastAsia="Times New Roman" w:hAnsi="Times New Roman" w:cs="Times New Roman"/>
          <w:sz w:val="24"/>
          <w:szCs w:val="24"/>
        </w:rPr>
        <w:t xml:space="preserve">. Количество посещений организаций </w:t>
      </w:r>
      <w:r w:rsidR="00395CA5" w:rsidRPr="0090270D">
        <w:rPr>
          <w:rFonts w:ascii="Times New Roman" w:eastAsia="Times New Roman" w:hAnsi="Times New Roman" w:cs="Times New Roman"/>
          <w:sz w:val="24"/>
          <w:szCs w:val="24"/>
        </w:rPr>
        <w:t>культуры</w:t>
      </w:r>
      <w:r w:rsidRPr="0090270D">
        <w:rPr>
          <w:rFonts w:ascii="Times New Roman" w:eastAsia="Times New Roman" w:hAnsi="Times New Roman" w:cs="Times New Roman"/>
          <w:sz w:val="24"/>
          <w:szCs w:val="24"/>
        </w:rPr>
        <w:t xml:space="preserve"> по отношению к уровню 2023 года</w:t>
      </w:r>
      <w:r w:rsidR="00395CA5" w:rsidRPr="0090270D">
        <w:rPr>
          <w:rFonts w:ascii="Times New Roman" w:eastAsia="Times New Roman" w:hAnsi="Times New Roman" w:cs="Times New Roman"/>
          <w:sz w:val="24"/>
          <w:szCs w:val="24"/>
        </w:rPr>
        <w:t>.</w:t>
      </w:r>
    </w:p>
    <w:p w:rsidR="00395CA5" w:rsidRPr="0090270D"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lastRenderedPageBreak/>
        <w:t>Данный показатель рассчитывается согласно отчету 7-НК и 6-НК.</w:t>
      </w:r>
    </w:p>
    <w:p w:rsidR="00395CA5" w:rsidRPr="0090270D"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30</w:t>
      </w:r>
      <w:r w:rsidR="005717D6" w:rsidRPr="0090270D">
        <w:rPr>
          <w:rFonts w:ascii="Times New Roman" w:eastAsia="Times New Roman" w:hAnsi="Times New Roman" w:cs="Times New Roman"/>
          <w:sz w:val="24"/>
          <w:szCs w:val="24"/>
        </w:rPr>
        <w:t>. Количество поступлений</w:t>
      </w:r>
      <w:r w:rsidR="00395CA5" w:rsidRPr="0090270D">
        <w:rPr>
          <w:rFonts w:ascii="Times New Roman" w:eastAsia="Times New Roman" w:hAnsi="Times New Roman" w:cs="Times New Roman"/>
          <w:sz w:val="24"/>
          <w:szCs w:val="24"/>
        </w:rPr>
        <w:t xml:space="preserve"> книг в фонды муниципальных библиотек.</w:t>
      </w:r>
    </w:p>
    <w:p w:rsidR="003F1B44" w:rsidRPr="00D44586" w:rsidRDefault="003F1B44" w:rsidP="003F1B4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0270D">
        <w:rPr>
          <w:rFonts w:ascii="Times New Roman" w:eastAsia="Times New Roman" w:hAnsi="Times New Roman" w:cs="Times New Roman"/>
          <w:sz w:val="24"/>
          <w:szCs w:val="24"/>
        </w:rPr>
        <w:t>31. Количество проведенных мероприятий по комплектованию книжных фондов библиотек муниципальных образований и государственных общедоступных библиотек</w:t>
      </w:r>
      <w:r w:rsidR="00E929A4" w:rsidRPr="0090270D">
        <w:rPr>
          <w:rFonts w:ascii="Times New Roman" w:eastAsia="Times New Roman" w:hAnsi="Times New Roman" w:cs="Times New Roman"/>
          <w:sz w:val="24"/>
          <w:szCs w:val="24"/>
        </w:rPr>
        <w:t xml:space="preserve"> субъектов Российской Федерации.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отчету 6-НК.</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sidR="00395CA5" w:rsidRPr="005717D6">
        <w:rPr>
          <w:rFonts w:ascii="Times New Roman" w:eastAsia="Times New Roman" w:hAnsi="Times New Roman" w:cs="Times New Roman"/>
          <w:sz w:val="24"/>
          <w:szCs w:val="24"/>
        </w:rPr>
        <w:t xml:space="preserve">. Количество  </w:t>
      </w:r>
      <w:proofErr w:type="gramStart"/>
      <w:r w:rsidR="00395CA5" w:rsidRPr="005717D6">
        <w:rPr>
          <w:rFonts w:ascii="Times New Roman" w:eastAsia="Times New Roman" w:hAnsi="Times New Roman" w:cs="Times New Roman"/>
          <w:sz w:val="24"/>
          <w:szCs w:val="24"/>
        </w:rPr>
        <w:t>обучающихся</w:t>
      </w:r>
      <w:proofErr w:type="gramEnd"/>
      <w:r w:rsidR="00395CA5" w:rsidRPr="005717D6">
        <w:rPr>
          <w:rFonts w:ascii="Times New Roman" w:eastAsia="Times New Roman" w:hAnsi="Times New Roman" w:cs="Times New Roman"/>
          <w:sz w:val="24"/>
          <w:szCs w:val="24"/>
        </w:rPr>
        <w:t xml:space="preserve"> в районных ДШИ.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отчетности учреждений дополнительного образования сферы культуры.</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sidR="00395CA5" w:rsidRPr="005717D6">
        <w:rPr>
          <w:rFonts w:ascii="Times New Roman" w:eastAsia="Times New Roman" w:hAnsi="Times New Roman" w:cs="Times New Roman"/>
          <w:sz w:val="24"/>
          <w:szCs w:val="24"/>
        </w:rPr>
        <w:t>. Количество обучающихся и педагогов ДШИ, участвующих в международных, всероссийских, межрегиональных, региональных фестивалях, конкурсах.</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согласно отчетности учреждений дополнительного образования сферы культуры </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r w:rsidR="00395CA5" w:rsidRPr="005717D6">
        <w:rPr>
          <w:rFonts w:ascii="Times New Roman" w:eastAsia="Times New Roman" w:hAnsi="Times New Roman" w:cs="Times New Roman"/>
          <w:sz w:val="24"/>
          <w:szCs w:val="24"/>
        </w:rPr>
        <w:t>. Количество мероприятий, проводимых совместно с общественными объединениями и НКО.</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согласно отчетности управления культуры и проектной деятельности. </w:t>
      </w:r>
    </w:p>
    <w:p w:rsidR="00395CA5" w:rsidRPr="005717D6" w:rsidRDefault="003F1B44"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395CA5" w:rsidRPr="005717D6">
        <w:rPr>
          <w:rFonts w:ascii="Times New Roman" w:eastAsia="Times New Roman" w:hAnsi="Times New Roman" w:cs="Times New Roman"/>
          <w:sz w:val="24"/>
          <w:szCs w:val="24"/>
        </w:rPr>
        <w:t>. Количество мероприятий, направленных на гармонизацию</w:t>
      </w:r>
      <w:r w:rsidR="005717D6" w:rsidRPr="005717D6">
        <w:rPr>
          <w:rFonts w:ascii="Times New Roman" w:eastAsia="Times New Roman" w:hAnsi="Times New Roman" w:cs="Times New Roman"/>
          <w:sz w:val="24"/>
          <w:szCs w:val="24"/>
        </w:rPr>
        <w:t xml:space="preserve"> межнациональных</w:t>
      </w:r>
      <w:r w:rsidR="00395CA5" w:rsidRPr="005717D6">
        <w:rPr>
          <w:rFonts w:ascii="Times New Roman" w:eastAsia="Times New Roman" w:hAnsi="Times New Roman" w:cs="Times New Roman"/>
          <w:sz w:val="24"/>
          <w:szCs w:val="24"/>
        </w:rPr>
        <w:t xml:space="preserve"> отношений.</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отчетности учреждений культуры.</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3</w:t>
      </w:r>
      <w:r w:rsidR="003F1B44">
        <w:rPr>
          <w:rFonts w:ascii="Times New Roman" w:eastAsia="Times New Roman" w:hAnsi="Times New Roman" w:cs="Times New Roman"/>
          <w:sz w:val="24"/>
          <w:szCs w:val="24"/>
        </w:rPr>
        <w:t>6</w:t>
      </w:r>
      <w:r w:rsidRPr="005717D6">
        <w:rPr>
          <w:rFonts w:ascii="Times New Roman" w:eastAsia="Times New Roman" w:hAnsi="Times New Roman" w:cs="Times New Roman"/>
          <w:sz w:val="24"/>
          <w:szCs w:val="24"/>
        </w:rPr>
        <w:t>. Количество посетителей мероприятий, направленных на гармонизаци</w:t>
      </w:r>
      <w:r w:rsidR="005717D6" w:rsidRPr="005717D6">
        <w:rPr>
          <w:rFonts w:ascii="Times New Roman" w:eastAsia="Times New Roman" w:hAnsi="Times New Roman" w:cs="Times New Roman"/>
          <w:sz w:val="24"/>
          <w:szCs w:val="24"/>
        </w:rPr>
        <w:t>ю</w:t>
      </w:r>
      <w:r w:rsidRPr="005717D6">
        <w:rPr>
          <w:rFonts w:ascii="Times New Roman" w:eastAsia="Times New Roman" w:hAnsi="Times New Roman" w:cs="Times New Roman"/>
          <w:sz w:val="24"/>
          <w:szCs w:val="24"/>
        </w:rPr>
        <w:t xml:space="preserve"> межнациональных отношений.</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Данный показатель рассчитывается согласно отчетности учреждений культуры.</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Сведения о целевых показателях эффективности реализации подпрограммы приведены в приложении 1 к муниципальной программе.</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bCs/>
          <w:iCs/>
          <w:sz w:val="24"/>
          <w:szCs w:val="24"/>
        </w:rPr>
      </w:pPr>
      <w:proofErr w:type="gramStart"/>
      <w:r w:rsidRPr="005717D6">
        <w:rPr>
          <w:rFonts w:ascii="Times New Roman" w:eastAsia="Times New Roman" w:hAnsi="Times New Roman" w:cs="Times New Roman"/>
          <w:sz w:val="24"/>
          <w:szCs w:val="24"/>
        </w:rPr>
        <w:t xml:space="preserve">Ответственным за предоставление информации по показателям, указанным в </w:t>
      </w:r>
      <w:proofErr w:type="spellStart"/>
      <w:r w:rsidRPr="005717D6">
        <w:rPr>
          <w:rFonts w:ascii="Times New Roman" w:eastAsia="Times New Roman" w:hAnsi="Times New Roman" w:cs="Times New Roman"/>
          <w:sz w:val="24"/>
          <w:szCs w:val="24"/>
        </w:rPr>
        <w:t>пп</w:t>
      </w:r>
      <w:proofErr w:type="spellEnd"/>
      <w:r w:rsidRPr="005717D6">
        <w:rPr>
          <w:rFonts w:ascii="Times New Roman" w:eastAsia="Times New Roman" w:hAnsi="Times New Roman" w:cs="Times New Roman"/>
          <w:sz w:val="24"/>
          <w:szCs w:val="24"/>
        </w:rPr>
        <w:t xml:space="preserve">. 3.1, 3.2., 3.4 будет являться </w:t>
      </w:r>
      <w:r w:rsidRPr="005717D6">
        <w:rPr>
          <w:rFonts w:ascii="Times New Roman" w:eastAsia="Times New Roman" w:hAnsi="Times New Roman" w:cs="Times New Roman"/>
          <w:bCs/>
          <w:iCs/>
          <w:sz w:val="24"/>
          <w:szCs w:val="24"/>
        </w:rPr>
        <w:t xml:space="preserve">отдел ГО, ЧС, защиты территории и взаимодействия с правоохранительными органами, </w:t>
      </w:r>
      <w:r w:rsidRPr="005717D6">
        <w:rPr>
          <w:rFonts w:ascii="Times New Roman" w:eastAsia="Times New Roman" w:hAnsi="Times New Roman" w:cs="Times New Roman"/>
          <w:sz w:val="24"/>
          <w:szCs w:val="24"/>
        </w:rPr>
        <w:t xml:space="preserve">в </w:t>
      </w:r>
      <w:proofErr w:type="spellStart"/>
      <w:r w:rsidRPr="005717D6">
        <w:rPr>
          <w:rFonts w:ascii="Times New Roman" w:eastAsia="Times New Roman" w:hAnsi="Times New Roman" w:cs="Times New Roman"/>
          <w:sz w:val="24"/>
          <w:szCs w:val="24"/>
        </w:rPr>
        <w:t>пп</w:t>
      </w:r>
      <w:proofErr w:type="spellEnd"/>
      <w:r w:rsidRPr="005717D6">
        <w:rPr>
          <w:rFonts w:ascii="Times New Roman" w:eastAsia="Times New Roman" w:hAnsi="Times New Roman" w:cs="Times New Roman"/>
          <w:sz w:val="24"/>
          <w:szCs w:val="24"/>
        </w:rPr>
        <w:t xml:space="preserve">. 3.3, 3.5, 3.9, 3.11, 3.12, 3.13 будет являться отдел социального развития; в </w:t>
      </w:r>
      <w:proofErr w:type="spellStart"/>
      <w:r w:rsidRPr="005717D6">
        <w:rPr>
          <w:rFonts w:ascii="Times New Roman" w:eastAsia="Times New Roman" w:hAnsi="Times New Roman" w:cs="Times New Roman"/>
          <w:sz w:val="24"/>
          <w:szCs w:val="24"/>
        </w:rPr>
        <w:t>пп</w:t>
      </w:r>
      <w:proofErr w:type="spellEnd"/>
      <w:r w:rsidRPr="005717D6">
        <w:rPr>
          <w:rFonts w:ascii="Times New Roman" w:eastAsia="Times New Roman" w:hAnsi="Times New Roman" w:cs="Times New Roman"/>
          <w:sz w:val="24"/>
          <w:szCs w:val="24"/>
        </w:rPr>
        <w:t xml:space="preserve">. 3.6, 3.7, 3.8, 3,10, 3.14 будет являться Управление культуры и проектной деятельности. </w:t>
      </w:r>
      <w:proofErr w:type="gramEnd"/>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Подпрограмма будет носить выраженный социальный характер. Результаты реализации её мероприятий окажут позитивное влияние на различные стороны социально-экономической жизни района.</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Реализация мероприятий подпрограммы позволит до конца 2030 года достичь следующих результатов:</w:t>
      </w:r>
    </w:p>
    <w:p w:rsidR="005717D6" w:rsidRPr="005717D6"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количество регистрируемых преступлений 160 единиц;</w:t>
      </w:r>
    </w:p>
    <w:p w:rsidR="005717D6" w:rsidRPr="005717D6"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количество несовершеннолетних, принявших участие в мероприятиях, направленных на профилактику правонарушений, 3200 человек;</w:t>
      </w:r>
    </w:p>
    <w:p w:rsidR="005717D6" w:rsidRPr="005717D6"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количество участников акций, конкурсов, мероприятий, направленных на профилактику немедицинского потребления наркотических средств, 3550 человек;</w:t>
      </w:r>
    </w:p>
    <w:p w:rsidR="005717D6" w:rsidRPr="005717D6"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вовлеченность населения в незаконный оборот наркотиков – 27</w:t>
      </w:r>
      <w:r w:rsidRPr="005717D6">
        <w:t xml:space="preserve"> </w:t>
      </w:r>
      <w:r w:rsidRPr="005717D6">
        <w:rPr>
          <w:rFonts w:ascii="Times New Roman" w:eastAsia="Times New Roman" w:hAnsi="Times New Roman" w:cs="Times New Roman"/>
          <w:sz w:val="24"/>
          <w:szCs w:val="24"/>
        </w:rPr>
        <w:t>случаев на 100 тыс. населения;</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proofErr w:type="spellStart"/>
      <w:r w:rsidRPr="005717D6">
        <w:rPr>
          <w:rFonts w:ascii="Times New Roman" w:eastAsia="Times New Roman" w:hAnsi="Times New Roman" w:cs="Times New Roman"/>
          <w:sz w:val="24"/>
          <w:szCs w:val="24"/>
        </w:rPr>
        <w:t>криминогенность</w:t>
      </w:r>
      <w:proofErr w:type="spellEnd"/>
      <w:r w:rsidRPr="005717D6">
        <w:rPr>
          <w:rFonts w:ascii="Times New Roman" w:eastAsia="Times New Roman" w:hAnsi="Times New Roman" w:cs="Times New Roman"/>
          <w:sz w:val="24"/>
          <w:szCs w:val="24"/>
        </w:rPr>
        <w:t xml:space="preserve"> наркомании – 11 случаев</w:t>
      </w:r>
      <w:r w:rsidRPr="000C60AB">
        <w:rPr>
          <w:rFonts w:ascii="Times New Roman" w:eastAsia="Times New Roman" w:hAnsi="Times New Roman" w:cs="Times New Roman"/>
          <w:sz w:val="24"/>
          <w:szCs w:val="24"/>
        </w:rPr>
        <w:t xml:space="preserve"> на 100 тыс. населения;</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случаев отравления наркотиками, в том числе среди несовершеннолетних - 0 случаев на 100 тыс. населения;</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случаев смерти в результате потребления наркотиков- 0 случаев на 100 тыс. населения;</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охват молодежи, получающей социальные услуги в рамках различных молодежных мероприятий,  7300 человек;</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количество молодых семей, улучшивших жилищные условия (в том числе с использованием заемных средств) при оказании содействия за счет средств федерального, областного и местного бюджетов, в 2023 году 3 семьи, в 2024 – </w:t>
      </w:r>
      <w:r w:rsidR="00786D29">
        <w:rPr>
          <w:rFonts w:ascii="Times New Roman" w:eastAsia="Times New Roman" w:hAnsi="Times New Roman" w:cs="Times New Roman"/>
          <w:sz w:val="24"/>
          <w:szCs w:val="24"/>
        </w:rPr>
        <w:t>4</w:t>
      </w:r>
      <w:r w:rsidRPr="000C60AB">
        <w:rPr>
          <w:rFonts w:ascii="Times New Roman" w:eastAsia="Times New Roman" w:hAnsi="Times New Roman" w:cs="Times New Roman"/>
          <w:sz w:val="24"/>
          <w:szCs w:val="24"/>
        </w:rPr>
        <w:t xml:space="preserve"> сем</w:t>
      </w:r>
      <w:r w:rsidR="00786D29">
        <w:rPr>
          <w:rFonts w:ascii="Times New Roman" w:eastAsia="Times New Roman" w:hAnsi="Times New Roman" w:cs="Times New Roman"/>
          <w:sz w:val="24"/>
          <w:szCs w:val="24"/>
        </w:rPr>
        <w:t>ьи</w:t>
      </w:r>
      <w:r w:rsidRPr="000C60AB">
        <w:rPr>
          <w:rFonts w:ascii="Times New Roman" w:eastAsia="Times New Roman" w:hAnsi="Times New Roman" w:cs="Times New Roman"/>
          <w:sz w:val="24"/>
          <w:szCs w:val="24"/>
        </w:rPr>
        <w:t xml:space="preserve">, 2025-2030 – по 3 </w:t>
      </w:r>
      <w:r w:rsidRPr="000C60AB">
        <w:rPr>
          <w:rFonts w:ascii="Times New Roman" w:eastAsia="Times New Roman" w:hAnsi="Times New Roman" w:cs="Times New Roman"/>
          <w:sz w:val="24"/>
          <w:szCs w:val="24"/>
        </w:rPr>
        <w:lastRenderedPageBreak/>
        <w:t>семьи ежегодно;</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граждан, систематически занимающихся физической культурой и спортом, 14200 человек;</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человек, принявших участие в районных соревнованиях, 6850 человек;</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отремонтированных объектов спорта – 1;</w:t>
      </w:r>
    </w:p>
    <w:p w:rsidR="005717D6"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color w:val="FF0000"/>
          <w:sz w:val="24"/>
          <w:szCs w:val="24"/>
        </w:rPr>
        <w:t xml:space="preserve"> </w:t>
      </w:r>
      <w:r w:rsidRPr="000C60AB">
        <w:rPr>
          <w:rFonts w:ascii="Times New Roman" w:eastAsia="Times New Roman" w:hAnsi="Times New Roman" w:cs="Times New Roman"/>
          <w:sz w:val="24"/>
          <w:szCs w:val="24"/>
        </w:rPr>
        <w:t>количество введенных в эксплуатацию спортивных сооружений - 2;</w:t>
      </w:r>
    </w:p>
    <w:p w:rsidR="00193877" w:rsidRDefault="00193877"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Данный показатель рассчитывается  </w:t>
      </w:r>
      <w:proofErr w:type="gramStart"/>
      <w:r w:rsidRPr="005717D6">
        <w:rPr>
          <w:rFonts w:ascii="Times New Roman" w:eastAsia="Times New Roman" w:hAnsi="Times New Roman" w:cs="Times New Roman"/>
          <w:sz w:val="24"/>
          <w:szCs w:val="24"/>
        </w:rPr>
        <w:t>согласно акта</w:t>
      </w:r>
      <w:proofErr w:type="gramEnd"/>
      <w:r w:rsidRPr="005717D6">
        <w:rPr>
          <w:rFonts w:ascii="Times New Roman" w:eastAsia="Times New Roman" w:hAnsi="Times New Roman" w:cs="Times New Roman"/>
          <w:sz w:val="24"/>
          <w:szCs w:val="24"/>
        </w:rPr>
        <w:t xml:space="preserve"> приемки законченного строительством объекта</w:t>
      </w:r>
      <w:r>
        <w:rPr>
          <w:rFonts w:ascii="Times New Roman" w:eastAsia="Times New Roman" w:hAnsi="Times New Roman" w:cs="Times New Roman"/>
          <w:sz w:val="24"/>
          <w:szCs w:val="24"/>
        </w:rPr>
        <w:t>.</w:t>
      </w:r>
    </w:p>
    <w:p w:rsidR="00193877" w:rsidRPr="000C60AB" w:rsidRDefault="00193877" w:rsidP="005717D6">
      <w:pPr>
        <w:widowControl w:val="0"/>
        <w:autoSpaceDE w:val="0"/>
        <w:autoSpaceDN w:val="0"/>
        <w:adjustRightInd w:val="0"/>
        <w:spacing w:after="0" w:line="240" w:lineRule="auto"/>
        <w:ind w:firstLine="503"/>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количество проведенных региональных, межрегиональных, Всероссийских соревнований и фестивалей  -1;</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созданных малых спортивных площадок центров тестирования Всероссийского физкультурно-спортивного комплекса «Готов к труду и обороне» (ГТО), 2;</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уровень обеспеченности граждан спортивными объектами исходя из единовременной пропускной способности объектов спорта 79,5%;</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человек, занимающихся по дополнительным образовательным программам спортивной подготовки,150 человек;</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организаций дополнительного образования со специальным наименованием «спортивная школа», а также муниципальных учреждений дополнительного образования, реализующих дополнительные общеобразовательные программы в области физической культуры и спорта, оснащенных спортивным оборудованием,  инвентарем, экипировкой – 2;</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 количество мероприятий, включенных в календарный план  официальных физкультурных мероприятий и спортивных мероприятий Кировской области, в которых жители муниципального образования приняли участие – 8;</w:t>
      </w:r>
    </w:p>
    <w:p w:rsidR="005717D6" w:rsidRPr="000C60AB" w:rsidRDefault="005717D6" w:rsidP="005717D6">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 количество спортивных школ, участвующих в мероприятиях, включенных в календарный план официальных физкультурных и спортивных мероприятий в Кировской области – 2.;</w:t>
      </w:r>
    </w:p>
    <w:p w:rsidR="005717D6" w:rsidRPr="000C60AB" w:rsidRDefault="005717D6" w:rsidP="005717D6">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участников спортивно-оздоровительных клубов по месту жительства 2750 человек;</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коэффициент естественного прироста населения -14,6;</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посетителей районных культурно-досуговых мероприятий до 6400 человек;</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творческих коллективов, участвующих в международных, всероссийских, межрегиональных, региональных фестивалях, конкурсах,  11 единиц;</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проведенных культурно-досуговых мероприятий 1320 единиц;</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книжных изданий, выдаваемых населению района, 226 700 экз.;</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участников клубных формирований из расчета</w:t>
      </w:r>
      <w:r w:rsidRPr="000C60AB">
        <w:rPr>
          <w:rFonts w:ascii="Times New Roman" w:eastAsia="Times New Roman" w:hAnsi="Times New Roman" w:cs="Times New Roman"/>
          <w:sz w:val="28"/>
        </w:rPr>
        <w:t xml:space="preserve">  </w:t>
      </w:r>
      <w:r w:rsidRPr="000C60AB">
        <w:rPr>
          <w:rFonts w:ascii="Times New Roman" w:eastAsia="Times New Roman" w:hAnsi="Times New Roman" w:cs="Times New Roman"/>
          <w:sz w:val="24"/>
          <w:szCs w:val="24"/>
        </w:rPr>
        <w:t>176 человек на 1000</w:t>
      </w:r>
      <w:r w:rsidRPr="000C60AB">
        <w:rPr>
          <w:rFonts w:ascii="Times New Roman" w:eastAsia="Times New Roman" w:hAnsi="Times New Roman" w:cs="Times New Roman"/>
          <w:sz w:val="28"/>
        </w:rPr>
        <w:t xml:space="preserve"> </w:t>
      </w:r>
      <w:r w:rsidRPr="000C60AB">
        <w:rPr>
          <w:rFonts w:ascii="Times New Roman" w:eastAsia="Times New Roman" w:hAnsi="Times New Roman" w:cs="Times New Roman"/>
          <w:sz w:val="24"/>
          <w:szCs w:val="24"/>
        </w:rPr>
        <w:t>человек в 2023 году, но не менее 3100 человек в 2030 году;</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повысить  количество посещений муниципальных библиотек до 160 200 жителей  в 2030 году;</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повысить количество посещений организаций культуры по отношению к уровню 2023 года на 386 жителей (359250 жителей) или на 101% по отношению к уровню 2023 года;</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поступлений в фонды муниципальных библиотек не менее 330 единиц в год;</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проведенных мероприятий по комплектованию книжных фондов библиотек муниципальных образований и государственных общедоступных библиотек субъектов Российской Федерации – ежегодно 1;</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учащихся в районных ДШИ 470 человек;</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обучающихся и педагогов  ДШИ, участвующих в международных, всероссийских, межрегиональных, региональных фестивалях, конкурсах - 65 единиц;</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количество мероприятий, проводимых совместно с общественными объединениями и </w:t>
      </w:r>
      <w:r w:rsidRPr="000C60AB">
        <w:rPr>
          <w:rFonts w:ascii="Times New Roman" w:eastAsia="Times New Roman" w:hAnsi="Times New Roman" w:cs="Times New Roman"/>
          <w:sz w:val="24"/>
          <w:szCs w:val="24"/>
        </w:rPr>
        <w:lastRenderedPageBreak/>
        <w:t>НКО, 42 единицы;</w:t>
      </w:r>
    </w:p>
    <w:p w:rsidR="005717D6" w:rsidRPr="000C60AB" w:rsidRDefault="005717D6" w:rsidP="005717D6">
      <w:pPr>
        <w:widowControl w:val="0"/>
        <w:autoSpaceDE w:val="0"/>
        <w:autoSpaceDN w:val="0"/>
        <w:adjustRightInd w:val="0"/>
        <w:spacing w:after="0" w:line="240" w:lineRule="auto"/>
        <w:ind w:firstLine="503"/>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количество мероприятий, направленных на гармонизацию межнациональных отношений (фестивалей,  конкурсов, праздников, выставок), 14 в год;</w:t>
      </w:r>
    </w:p>
    <w:p w:rsidR="005717D6" w:rsidRPr="00786D29" w:rsidRDefault="005717D6" w:rsidP="005717D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C60AB">
        <w:rPr>
          <w:rFonts w:ascii="Times New Roman" w:eastAsia="Times New Roman" w:hAnsi="Times New Roman" w:cs="Times New Roman"/>
          <w:sz w:val="24"/>
          <w:szCs w:val="24"/>
        </w:rPr>
        <w:t xml:space="preserve">количество посетителей  мероприятий, направленных на гармонизацию </w:t>
      </w:r>
      <w:r w:rsidRPr="00786D29">
        <w:rPr>
          <w:rFonts w:ascii="Times New Roman" w:eastAsia="Times New Roman" w:hAnsi="Times New Roman" w:cs="Times New Roman"/>
          <w:sz w:val="24"/>
          <w:szCs w:val="24"/>
        </w:rPr>
        <w:t>межнациональных отношений, 5720 чел.</w:t>
      </w:r>
    </w:p>
    <w:p w:rsidR="00395CA5" w:rsidRPr="00786D29" w:rsidRDefault="00395CA5" w:rsidP="005717D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786D29">
        <w:rPr>
          <w:rFonts w:ascii="Times New Roman" w:eastAsia="Times New Roman" w:hAnsi="Times New Roman" w:cs="Times New Roman"/>
          <w:sz w:val="24"/>
          <w:szCs w:val="24"/>
        </w:rPr>
        <w:t>Сроки</w:t>
      </w:r>
      <w:r w:rsidR="005717D6" w:rsidRPr="00786D29">
        <w:rPr>
          <w:rFonts w:ascii="Times New Roman" w:eastAsia="Times New Roman" w:hAnsi="Times New Roman" w:cs="Times New Roman"/>
          <w:sz w:val="24"/>
          <w:szCs w:val="24"/>
        </w:rPr>
        <w:t xml:space="preserve"> реализации подпрограммы - 2025</w:t>
      </w:r>
      <w:r w:rsidRPr="00786D29">
        <w:rPr>
          <w:rFonts w:ascii="Times New Roman" w:eastAsia="Times New Roman" w:hAnsi="Times New Roman" w:cs="Times New Roman"/>
          <w:sz w:val="24"/>
          <w:szCs w:val="24"/>
        </w:rPr>
        <w:t>-2030 годы. В подпрограмме предусматривается реализация комплекса взаимоувязанных мероприятий по созданию эффективных инструментов и инфраструктуры социальной политики. Мероприятия последовательно выполняются на протяжении всего срока действия подпрограммы, в связи с чем, отдельные этапы ее реализации не выделяются.</w:t>
      </w:r>
    </w:p>
    <w:p w:rsidR="00395CA5" w:rsidRPr="00786D29" w:rsidRDefault="00395CA5" w:rsidP="00395CA5">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395CA5" w:rsidRPr="005717D6" w:rsidRDefault="00395CA5" w:rsidP="00395CA5">
      <w:pPr>
        <w:spacing w:after="0" w:line="240" w:lineRule="auto"/>
        <w:jc w:val="center"/>
        <w:rPr>
          <w:rFonts w:ascii="Times New Roman" w:eastAsia="Times New Roman" w:hAnsi="Times New Roman" w:cs="Times New Roman"/>
          <w:b/>
          <w:bCs/>
          <w:kern w:val="32"/>
          <w:sz w:val="24"/>
          <w:szCs w:val="24"/>
        </w:rPr>
      </w:pPr>
      <w:bookmarkStart w:id="7" w:name="sub_300"/>
      <w:r w:rsidRPr="00786D29">
        <w:rPr>
          <w:rFonts w:ascii="Times New Roman" w:eastAsia="Times New Roman" w:hAnsi="Times New Roman" w:cs="Times New Roman"/>
          <w:b/>
          <w:bCs/>
          <w:kern w:val="32"/>
          <w:sz w:val="24"/>
          <w:szCs w:val="24"/>
        </w:rPr>
        <w:t>3. Обобщенная характеристика мероприятий подпрограммы</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rPr>
      </w:pPr>
      <w:bookmarkStart w:id="8" w:name="sub_31"/>
      <w:bookmarkEnd w:id="7"/>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Для достижения целей и поставленных задач в рамках настоящей подпрограммы предусмотрена реализация следующих отдельных мероприятий:</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«Профилактика правонарушений и обеспечение общественного порядка»;</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«Меры противодействия немедицинскому потреблению наркотических средств и их незаконному обороту»;</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«Реализация молодежной политики»;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«Обеспечение жильем молодых семей»;</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«Развитие физической культуры и массового спорта»;</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«Развитие культуры, художественного творчества, организация досуга и библиотечного обслуживания населения»;</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«Деятельность районных учреждений культуры»;</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 «Взаимодействие с общественными объединениями, некоммерческими организациями социально ориентированного направления»</w:t>
      </w:r>
      <w:r w:rsidR="00916ADD" w:rsidRPr="005717D6">
        <w:rPr>
          <w:rFonts w:ascii="Times New Roman" w:eastAsia="Times New Roman" w:hAnsi="Times New Roman" w:cs="Times New Roman"/>
          <w:sz w:val="24"/>
          <w:szCs w:val="24"/>
        </w:rPr>
        <w:t>;</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«Улучшение демографической ситуации»;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w:t>
      </w:r>
      <w:r w:rsidR="009054B8" w:rsidRPr="005717D6">
        <w:rPr>
          <w:rFonts w:ascii="Times New Roman" w:eastAsia="Times New Roman" w:hAnsi="Times New Roman" w:cs="Times New Roman"/>
          <w:sz w:val="24"/>
          <w:szCs w:val="24"/>
        </w:rPr>
        <w:t xml:space="preserve">Гармонизация межнациональных отношений в  </w:t>
      </w:r>
      <w:proofErr w:type="spellStart"/>
      <w:r w:rsidR="009054B8" w:rsidRPr="005717D6">
        <w:rPr>
          <w:rFonts w:ascii="Times New Roman" w:eastAsia="Times New Roman" w:hAnsi="Times New Roman" w:cs="Times New Roman"/>
          <w:sz w:val="24"/>
          <w:szCs w:val="24"/>
        </w:rPr>
        <w:t>Вятскополянском</w:t>
      </w:r>
      <w:proofErr w:type="spellEnd"/>
      <w:r w:rsidR="009054B8" w:rsidRPr="005717D6">
        <w:rPr>
          <w:rFonts w:ascii="Times New Roman" w:eastAsia="Times New Roman" w:hAnsi="Times New Roman" w:cs="Times New Roman"/>
          <w:sz w:val="24"/>
          <w:szCs w:val="24"/>
        </w:rPr>
        <w:t xml:space="preserve"> районе</w:t>
      </w:r>
      <w:r w:rsidRPr="005717D6">
        <w:rPr>
          <w:rFonts w:ascii="Times New Roman" w:eastAsia="Times New Roman" w:hAnsi="Times New Roman" w:cs="Times New Roman"/>
          <w:sz w:val="24"/>
          <w:szCs w:val="24"/>
        </w:rPr>
        <w:t>»;</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«Реализация мероприятий национального проекта «Демография» федерального проекта «Спорт - норма жизни».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 «Деятельность учреждений в сфере физической культуры и спорта».</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«Финансовая поддержка детско-юношеского и массового спорта».</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«Деятельность учреждений дополнительного образования в сфере культуры».</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Реализации отдельного мероприятия «Профилактика правонарушений и обеспечение общественного порядка» будут способствовать мероприятия по следующим основным направлениям:</w:t>
      </w:r>
    </w:p>
    <w:p w:rsidR="00395CA5" w:rsidRPr="005717D6" w:rsidRDefault="00395CA5" w:rsidP="00395CA5">
      <w:pPr>
        <w:pStyle w:val="af"/>
        <w:widowControl w:val="0"/>
        <w:numPr>
          <w:ilvl w:val="0"/>
          <w:numId w:val="13"/>
        </w:numPr>
        <w:tabs>
          <w:tab w:val="left" w:pos="993"/>
        </w:tabs>
        <w:autoSpaceDE w:val="0"/>
        <w:autoSpaceDN w:val="0"/>
        <w:adjustRightInd w:val="0"/>
        <w:spacing w:after="0" w:line="240" w:lineRule="auto"/>
        <w:ind w:left="142" w:firstLine="567"/>
        <w:jc w:val="both"/>
        <w:rPr>
          <w:rFonts w:ascii="Times New Roman" w:eastAsia="Times New Roman" w:hAnsi="Times New Roman" w:cs="Times New Roman"/>
          <w:sz w:val="24"/>
          <w:szCs w:val="24"/>
          <w:u w:val="single"/>
        </w:rPr>
      </w:pPr>
      <w:r w:rsidRPr="005717D6">
        <w:rPr>
          <w:rFonts w:ascii="Times New Roman" w:eastAsia="Times New Roman" w:hAnsi="Times New Roman" w:cs="Times New Roman"/>
          <w:sz w:val="24"/>
          <w:szCs w:val="24"/>
        </w:rPr>
        <w:t>Повышение эффективности профилактики преступлений и иных правонарушений. Для этого планируется проводить мероприятия, направленные на формирование правосознания населения с использованием ресурсов СМИ, а также через организацию месячников, дней профилактики, информационных дней и др., организовывать мероприятия по ведению антитеррористической пропаганды, регулярно проводить мероприятия по оценке эффективности работы правоохранительных органов, органов местного самоуправления по предупреждению преступлений.</w:t>
      </w:r>
    </w:p>
    <w:p w:rsidR="00395CA5" w:rsidRPr="005717D6" w:rsidRDefault="00395CA5" w:rsidP="00395CA5">
      <w:pPr>
        <w:pStyle w:val="af"/>
        <w:widowControl w:val="0"/>
        <w:numPr>
          <w:ilvl w:val="0"/>
          <w:numId w:val="13"/>
        </w:numPr>
        <w:tabs>
          <w:tab w:val="left" w:pos="993"/>
        </w:tabs>
        <w:autoSpaceDE w:val="0"/>
        <w:autoSpaceDN w:val="0"/>
        <w:adjustRightInd w:val="0"/>
        <w:spacing w:after="0" w:line="240" w:lineRule="auto"/>
        <w:ind w:left="142" w:firstLine="567"/>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Снижение уровня правонарушений на территории района.  Для этого </w:t>
      </w:r>
      <w:proofErr w:type="spellStart"/>
      <w:proofErr w:type="gramStart"/>
      <w:r w:rsidRPr="005717D6">
        <w:rPr>
          <w:rFonts w:ascii="Times New Roman" w:eastAsia="Times New Roman" w:hAnsi="Times New Roman" w:cs="Times New Roman"/>
          <w:sz w:val="24"/>
          <w:szCs w:val="24"/>
        </w:rPr>
        <w:t>плани-руется</w:t>
      </w:r>
      <w:proofErr w:type="spellEnd"/>
      <w:proofErr w:type="gramEnd"/>
      <w:r w:rsidRPr="005717D6">
        <w:rPr>
          <w:rFonts w:ascii="Times New Roman" w:eastAsia="Times New Roman" w:hAnsi="Times New Roman" w:cs="Times New Roman"/>
          <w:sz w:val="24"/>
          <w:szCs w:val="24"/>
        </w:rPr>
        <w:t xml:space="preserve"> реализовать мероприятия, направленные на повышение </w:t>
      </w:r>
      <w:proofErr w:type="spellStart"/>
      <w:r w:rsidRPr="005717D6">
        <w:rPr>
          <w:rFonts w:ascii="Times New Roman" w:eastAsia="Times New Roman" w:hAnsi="Times New Roman" w:cs="Times New Roman"/>
          <w:sz w:val="24"/>
          <w:szCs w:val="24"/>
        </w:rPr>
        <w:t>укрепленности</w:t>
      </w:r>
      <w:proofErr w:type="spellEnd"/>
      <w:r w:rsidRPr="005717D6">
        <w:rPr>
          <w:rFonts w:ascii="Times New Roman" w:eastAsia="Times New Roman" w:hAnsi="Times New Roman" w:cs="Times New Roman"/>
          <w:sz w:val="24"/>
          <w:szCs w:val="24"/>
        </w:rPr>
        <w:t xml:space="preserve"> жилых и иных помещений, оборудование мест с массовым пребыванием граждан камерами видеонаблюдения, на установление лиц, ведущих антиобщественный образ жизни, предупреждение рецидивной преступности, а также фактов подготовки преступлений.</w:t>
      </w:r>
    </w:p>
    <w:p w:rsidR="00395CA5" w:rsidRPr="005717D6" w:rsidRDefault="00395CA5" w:rsidP="00395CA5">
      <w:pPr>
        <w:pStyle w:val="af"/>
        <w:widowControl w:val="0"/>
        <w:numPr>
          <w:ilvl w:val="0"/>
          <w:numId w:val="13"/>
        </w:numPr>
        <w:tabs>
          <w:tab w:val="left" w:pos="993"/>
        </w:tabs>
        <w:autoSpaceDE w:val="0"/>
        <w:autoSpaceDN w:val="0"/>
        <w:adjustRightInd w:val="0"/>
        <w:spacing w:after="0" w:line="240" w:lineRule="auto"/>
        <w:ind w:left="142" w:firstLine="567"/>
        <w:jc w:val="both"/>
        <w:rPr>
          <w:rFonts w:ascii="Times New Roman" w:eastAsia="Times New Roman" w:hAnsi="Times New Roman" w:cs="Times New Roman"/>
          <w:sz w:val="24"/>
          <w:szCs w:val="24"/>
        </w:rPr>
      </w:pPr>
      <w:proofErr w:type="gramStart"/>
      <w:r w:rsidRPr="005717D6">
        <w:rPr>
          <w:rFonts w:ascii="Times New Roman" w:eastAsia="Times New Roman" w:hAnsi="Times New Roman" w:cs="Times New Roman"/>
          <w:sz w:val="24"/>
          <w:szCs w:val="24"/>
        </w:rPr>
        <w:t xml:space="preserve">Усиление социальной профилактики правонарушений, направленной, прежде всего, на активизацию борьбы с пьянством, алкоголизмом, наркоманией, преступностью, безнадзорностью, беспризорностью  несовершеннолетних, социальным сиротством, на </w:t>
      </w:r>
      <w:proofErr w:type="spellStart"/>
      <w:r w:rsidRPr="005717D6">
        <w:rPr>
          <w:rFonts w:ascii="Times New Roman" w:eastAsia="Times New Roman" w:hAnsi="Times New Roman" w:cs="Times New Roman"/>
          <w:sz w:val="24"/>
          <w:szCs w:val="24"/>
        </w:rPr>
        <w:t>ресоциализацию</w:t>
      </w:r>
      <w:proofErr w:type="spellEnd"/>
      <w:r w:rsidRPr="005717D6">
        <w:rPr>
          <w:rFonts w:ascii="Times New Roman" w:eastAsia="Times New Roman" w:hAnsi="Times New Roman" w:cs="Times New Roman"/>
          <w:sz w:val="24"/>
          <w:szCs w:val="24"/>
        </w:rPr>
        <w:t xml:space="preserve"> лиц, вернувшихся из мест лишения свободы.</w:t>
      </w:r>
      <w:proofErr w:type="gramEnd"/>
      <w:r w:rsidRPr="005717D6">
        <w:rPr>
          <w:rFonts w:ascii="Times New Roman" w:eastAsia="Times New Roman" w:hAnsi="Times New Roman" w:cs="Times New Roman"/>
          <w:sz w:val="24"/>
          <w:szCs w:val="24"/>
        </w:rPr>
        <w:t xml:space="preserve"> </w:t>
      </w:r>
      <w:proofErr w:type="gramStart"/>
      <w:r w:rsidRPr="005717D6">
        <w:rPr>
          <w:rFonts w:ascii="Times New Roman" w:eastAsia="Times New Roman" w:hAnsi="Times New Roman" w:cs="Times New Roman"/>
          <w:sz w:val="24"/>
          <w:szCs w:val="24"/>
        </w:rPr>
        <w:t xml:space="preserve">В рамках направления планируется реализовать комплекс мер, направленных на пресечение незаконного </w:t>
      </w:r>
      <w:r w:rsidRPr="005717D6">
        <w:rPr>
          <w:rFonts w:ascii="Times New Roman" w:eastAsia="Times New Roman" w:hAnsi="Times New Roman" w:cs="Times New Roman"/>
          <w:sz w:val="24"/>
          <w:szCs w:val="24"/>
        </w:rPr>
        <w:lastRenderedPageBreak/>
        <w:t>оборота спиртосодержащей продукции, на формирование среди населения потребности к здоровому образу жизни  через организацию акций, конкурсов, месячников, спортивных соревнований, культурно-досуговых мероприятий и др., на раннее выявление несовершеннолетних, находящихся в социально опасном положении, и проведении реабилитационных мероприятий с ними, на социальное сопровождение лиц, вернувшихся из мест лишения свободы.</w:t>
      </w:r>
      <w:proofErr w:type="gramEnd"/>
    </w:p>
    <w:p w:rsidR="00395CA5" w:rsidRPr="005717D6" w:rsidRDefault="00395CA5" w:rsidP="00395CA5">
      <w:pPr>
        <w:pStyle w:val="af"/>
        <w:widowControl w:val="0"/>
        <w:numPr>
          <w:ilvl w:val="0"/>
          <w:numId w:val="13"/>
        </w:numPr>
        <w:tabs>
          <w:tab w:val="left" w:pos="993"/>
        </w:tabs>
        <w:autoSpaceDE w:val="0"/>
        <w:autoSpaceDN w:val="0"/>
        <w:adjustRightInd w:val="0"/>
        <w:spacing w:after="0" w:line="240" w:lineRule="auto"/>
        <w:ind w:left="142" w:firstLine="567"/>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Создание условий для развития системы социальной профилактики правонарушений через организацию деятельности общественных объединений правоохранительной направленности. Для этого планируется проводить мероприятия по совершенствованию деятельности органов местного самоуправления в обеспечении общественной безопасности на улицах населенных пунктов и общественных местах, по обеспечению материального и морального стимулирования деятельности членов общественных объединений правоохранительной направленности.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Реализации отдельного мероприятия «Меры противодействия немедицинскому потреблению наркотических средств и их незаконному обороту» будут способствовать мероприятия по следующим основным направлениям:</w:t>
      </w:r>
    </w:p>
    <w:p w:rsidR="00395CA5" w:rsidRPr="005717D6" w:rsidRDefault="00395CA5" w:rsidP="00395CA5">
      <w:pPr>
        <w:pStyle w:val="af"/>
        <w:widowControl w:val="0"/>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Повышение взаимодействия и координации работы органов государственной власти, местного самоуправления, правоохранительных органов, общественных формирований и граждан по профилактике распространения наркомании и связанной с ней преступностью. Для этого планируется активизировать деятельность районной антинаркотической комиссии, разрабатывать мероприятия профилактической и реабилитационной направленности. </w:t>
      </w:r>
    </w:p>
    <w:p w:rsidR="00395CA5" w:rsidRPr="005717D6" w:rsidRDefault="00395CA5" w:rsidP="00395CA5">
      <w:pPr>
        <w:pStyle w:val="af"/>
        <w:widowControl w:val="0"/>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Обеспечение жесткого контроля за оборотом наркотических средств, </w:t>
      </w:r>
      <w:proofErr w:type="spellStart"/>
      <w:proofErr w:type="gramStart"/>
      <w:r w:rsidRPr="005717D6">
        <w:rPr>
          <w:rFonts w:ascii="Times New Roman" w:eastAsia="Times New Roman" w:hAnsi="Times New Roman" w:cs="Times New Roman"/>
          <w:sz w:val="24"/>
          <w:szCs w:val="24"/>
        </w:rPr>
        <w:t>психо-тропных</w:t>
      </w:r>
      <w:proofErr w:type="spellEnd"/>
      <w:proofErr w:type="gramEnd"/>
      <w:r w:rsidRPr="005717D6">
        <w:rPr>
          <w:rFonts w:ascii="Times New Roman" w:eastAsia="Times New Roman" w:hAnsi="Times New Roman" w:cs="Times New Roman"/>
          <w:sz w:val="24"/>
          <w:szCs w:val="24"/>
        </w:rPr>
        <w:t xml:space="preserve"> веществ и их </w:t>
      </w:r>
      <w:proofErr w:type="spellStart"/>
      <w:r w:rsidRPr="005717D6">
        <w:rPr>
          <w:rFonts w:ascii="Times New Roman" w:eastAsia="Times New Roman" w:hAnsi="Times New Roman" w:cs="Times New Roman"/>
          <w:sz w:val="24"/>
          <w:szCs w:val="24"/>
        </w:rPr>
        <w:t>прекурсов</w:t>
      </w:r>
      <w:proofErr w:type="spellEnd"/>
      <w:r w:rsidRPr="005717D6">
        <w:rPr>
          <w:rFonts w:ascii="Times New Roman" w:eastAsia="Times New Roman" w:hAnsi="Times New Roman" w:cs="Times New Roman"/>
          <w:sz w:val="24"/>
          <w:szCs w:val="24"/>
        </w:rPr>
        <w:t xml:space="preserve"> в легальном обороте, с целью снижения доступности для незаконного их потребления. Для этого планируется реализовать мероприятия, направленные на пресечение утечки наркотиков из легального оборота, проведение комплексных проверок объектов хранения и реализации наркотических средств.</w:t>
      </w:r>
    </w:p>
    <w:p w:rsidR="00395CA5" w:rsidRPr="005717D6" w:rsidRDefault="00395CA5" w:rsidP="00395CA5">
      <w:pPr>
        <w:pStyle w:val="af"/>
        <w:widowControl w:val="0"/>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Формирование у подростков и молодёжи мотивации к ведению здорового образа жизни. В рамках направления планируется реализовать комплекс мер, направленных на предупреждение спроса на наркотики среди молодёжи, формирование здорового образа жизни, через организацию акций, конкурсов, месячников, спортивных соревнований, культурно-досуговых мероприятий, дней профилактики и др.</w:t>
      </w:r>
    </w:p>
    <w:p w:rsidR="00395CA5" w:rsidRPr="005717D6" w:rsidRDefault="00395CA5" w:rsidP="00395CA5">
      <w:pPr>
        <w:pStyle w:val="af"/>
        <w:widowControl w:val="0"/>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Актуализация и активизация антинаркотической пропаганды. Для этого планируется проводить </w:t>
      </w:r>
      <w:proofErr w:type="gramStart"/>
      <w:r w:rsidRPr="005717D6">
        <w:rPr>
          <w:rFonts w:ascii="Times New Roman" w:eastAsia="Times New Roman" w:hAnsi="Times New Roman" w:cs="Times New Roman"/>
          <w:sz w:val="24"/>
          <w:szCs w:val="24"/>
        </w:rPr>
        <w:t>информационно-просветительскую</w:t>
      </w:r>
      <w:proofErr w:type="gramEnd"/>
      <w:r w:rsidRPr="005717D6">
        <w:rPr>
          <w:rFonts w:ascii="Times New Roman" w:eastAsia="Times New Roman" w:hAnsi="Times New Roman" w:cs="Times New Roman"/>
          <w:sz w:val="24"/>
          <w:szCs w:val="24"/>
        </w:rPr>
        <w:t xml:space="preserve"> деятельности в СМИ, разрабатывать, издавать и распространять информационно-методические материалы о пагубном влиянии наркотических средств.</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Реализации отдельного мероприятия «Реализация молодежной политики» будут способствовать мероприятия, направленные </w:t>
      </w:r>
      <w:proofErr w:type="gramStart"/>
      <w:r w:rsidRPr="005717D6">
        <w:rPr>
          <w:rFonts w:ascii="Times New Roman" w:eastAsia="Times New Roman" w:hAnsi="Times New Roman" w:cs="Times New Roman"/>
          <w:sz w:val="24"/>
          <w:szCs w:val="24"/>
        </w:rPr>
        <w:t>на</w:t>
      </w:r>
      <w:proofErr w:type="gramEnd"/>
      <w:r w:rsidRPr="005717D6">
        <w:rPr>
          <w:rFonts w:ascii="Times New Roman" w:eastAsia="Times New Roman" w:hAnsi="Times New Roman" w:cs="Times New Roman"/>
          <w:sz w:val="24"/>
          <w:szCs w:val="24"/>
        </w:rPr>
        <w:t>:</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духовно-нравственное и гражданско-патриотическое воспитание молодежи;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реализацию творческого потенциала молодежи;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повышение статуса сельской молодежи;</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вовлечение молодежи в социальную практику, развитие волонтерского движения, поддержку общественных инициатив;</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популяризацию здорового образа жизни и профилактику асоциальных явлений.</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u w:val="single"/>
        </w:rPr>
      </w:pPr>
      <w:proofErr w:type="gramStart"/>
      <w:r w:rsidRPr="005717D6">
        <w:rPr>
          <w:rFonts w:ascii="Times New Roman" w:eastAsia="Times New Roman" w:hAnsi="Times New Roman" w:cs="Times New Roman"/>
          <w:sz w:val="24"/>
          <w:szCs w:val="24"/>
        </w:rPr>
        <w:t>Реализации отдельного мероприятия «Обеспечение жильем молодых семей» будут способствовать мероприятия, направленные на оказание государственной поддержки молодым семьям в улучшении жилищных условий путем предоставления им социальных выплат из средств федерального, областного и местного бюджетов на приобретение (строительство) жилья согласно Порядка предоставления молодым семьям социальных выплат на приобретение (строительство) жилья и их использования, изложенного в.</w:t>
      </w:r>
      <w:proofErr w:type="gramEnd"/>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Реализации отдельного мероприятия «Развитие физической культуры и массового спорта» будут способствовать мероприятия по следующим основным направлениям:</w:t>
      </w:r>
    </w:p>
    <w:p w:rsidR="00395CA5" w:rsidRPr="005717D6" w:rsidRDefault="00395CA5" w:rsidP="00395CA5">
      <w:pPr>
        <w:widowControl w:val="0"/>
        <w:numPr>
          <w:ilvl w:val="0"/>
          <w:numId w:val="15"/>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Развитие  массового  спорта  среди  различных групп населения через </w:t>
      </w:r>
      <w:r w:rsidRPr="005717D6">
        <w:rPr>
          <w:rFonts w:ascii="Times New Roman" w:eastAsia="Times New Roman" w:hAnsi="Times New Roman" w:cs="Times New Roman"/>
          <w:sz w:val="24"/>
          <w:szCs w:val="24"/>
        </w:rPr>
        <w:lastRenderedPageBreak/>
        <w:t>проведение районных и участие в областных фестивалях спорта инвалидов, ветеранов (пенсионеров) войны и труда, проведение соревнований для допризывной молодежи, создание благоприятных условий для развития физкультурно-массовой работы по месту жительства, для реализации мероприятий  по оценке выполнения нормативов испытаний физкультурно-спортивного комплекса ГТО.</w:t>
      </w:r>
    </w:p>
    <w:p w:rsidR="00395CA5" w:rsidRPr="005717D6" w:rsidRDefault="00395CA5" w:rsidP="00395CA5">
      <w:pPr>
        <w:widowControl w:val="0"/>
        <w:numPr>
          <w:ilvl w:val="0"/>
          <w:numId w:val="15"/>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Организация  и  проведение  официальных физкультурно – оздоровительных и спортивных мероприятий на территории района через выполнение запланированного календарного плана спортивно-массовых мероприятии (Спартакиад, соревнований, турниров, спортивных фестивалей и </w:t>
      </w:r>
      <w:proofErr w:type="spellStart"/>
      <w:r w:rsidRPr="005717D6">
        <w:rPr>
          <w:rFonts w:ascii="Times New Roman" w:eastAsia="Times New Roman" w:hAnsi="Times New Roman" w:cs="Times New Roman"/>
          <w:sz w:val="24"/>
          <w:szCs w:val="24"/>
        </w:rPr>
        <w:t>т.д</w:t>
      </w:r>
      <w:proofErr w:type="spellEnd"/>
      <w:r w:rsidRPr="005717D6">
        <w:rPr>
          <w:rFonts w:ascii="Times New Roman" w:eastAsia="Times New Roman" w:hAnsi="Times New Roman" w:cs="Times New Roman"/>
          <w:sz w:val="24"/>
          <w:szCs w:val="24"/>
        </w:rPr>
        <w:t>).</w:t>
      </w:r>
    </w:p>
    <w:p w:rsidR="00395CA5" w:rsidRPr="005717D6" w:rsidRDefault="00395CA5" w:rsidP="00395CA5">
      <w:pPr>
        <w:widowControl w:val="0"/>
        <w:numPr>
          <w:ilvl w:val="0"/>
          <w:numId w:val="15"/>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Создание рекламно-пропагандистского обеспечения физкультурно-спортивной деятельности, предполагающего формирование престижа здорового образа жизни, в первую очередь среди молодежи и школьников.</w:t>
      </w:r>
    </w:p>
    <w:p w:rsidR="00395CA5" w:rsidRPr="005717D6" w:rsidRDefault="00395CA5" w:rsidP="00395CA5">
      <w:pPr>
        <w:widowControl w:val="0"/>
        <w:numPr>
          <w:ilvl w:val="0"/>
          <w:numId w:val="15"/>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Повышение доступности и качества услуг в сфере физической культуры и массового спорта через укрепление материально-технической базы, строительство новых спортивных сооружений, реконструкция и приведение в нормативное состояние уже существующих и оснащение объектов спортивной инфраструктуры спортивно-технологическим оборудованием. </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Реализации отдельного мероприятия «Развитие культуры, художественного творчества, организация досуга и библиотечного обслуживания населения» будут способствовать мероприятия по нескольким основным направлениям:</w:t>
      </w:r>
    </w:p>
    <w:p w:rsidR="00395CA5" w:rsidRPr="005717D6" w:rsidRDefault="00395CA5" w:rsidP="00395CA5">
      <w:pPr>
        <w:widowControl w:val="0"/>
        <w:numPr>
          <w:ilvl w:val="0"/>
          <w:numId w:val="16"/>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Обеспечение организации и проведения районных мероприятий.</w:t>
      </w:r>
    </w:p>
    <w:p w:rsidR="00395CA5" w:rsidRPr="005717D6" w:rsidRDefault="00395CA5" w:rsidP="00395CA5">
      <w:pPr>
        <w:widowControl w:val="0"/>
        <w:numPr>
          <w:ilvl w:val="0"/>
          <w:numId w:val="16"/>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Создание условий для сохранения национальных праздников, обрядов представителей различных национальностей, проживающих на территории района.</w:t>
      </w:r>
    </w:p>
    <w:p w:rsidR="00395CA5" w:rsidRPr="005717D6" w:rsidRDefault="00395CA5" w:rsidP="00395CA5">
      <w:pPr>
        <w:widowControl w:val="0"/>
        <w:numPr>
          <w:ilvl w:val="0"/>
          <w:numId w:val="16"/>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Формирование положительного имиджа района, через участие солистов и творческих коллективов в региональных, всероссийских и международных фестивалях, конкурсах.</w:t>
      </w:r>
    </w:p>
    <w:p w:rsidR="00395CA5" w:rsidRPr="005717D6" w:rsidRDefault="00395CA5" w:rsidP="00395CA5">
      <w:pPr>
        <w:widowControl w:val="0"/>
        <w:numPr>
          <w:ilvl w:val="0"/>
          <w:numId w:val="16"/>
        </w:numPr>
        <w:tabs>
          <w:tab w:val="left" w:pos="0"/>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Повышение доступности и качества культурно-досуговых услуг через укрепление материально-технической базы, реконструкция и приведение в нормативное состояние уже существующих и оснащение объектов культуры звуковым, световым и музыкальным оборудованием.  </w:t>
      </w:r>
    </w:p>
    <w:p w:rsidR="00395CA5" w:rsidRPr="005717D6" w:rsidRDefault="00395CA5" w:rsidP="00395CA5">
      <w:pPr>
        <w:widowControl w:val="0"/>
        <w:tabs>
          <w:tab w:val="left" w:pos="0"/>
        </w:tabs>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Реализации отдельного мероприятия «Деятельность районных учреждений культуры» будут способствовать мероприятия по следующим основным направлениям:</w:t>
      </w:r>
    </w:p>
    <w:p w:rsidR="00395CA5" w:rsidRPr="005717D6" w:rsidRDefault="00395CA5" w:rsidP="00395CA5">
      <w:pPr>
        <w:pStyle w:val="af"/>
        <w:numPr>
          <w:ilvl w:val="0"/>
          <w:numId w:val="17"/>
        </w:numPr>
        <w:tabs>
          <w:tab w:val="left" w:pos="993"/>
        </w:tabs>
        <w:spacing w:after="0" w:line="240" w:lineRule="auto"/>
        <w:ind w:left="0" w:firstLine="705"/>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Организация и проведение поселенческих и районных мероприятий на базе районных  учреждений культуры.</w:t>
      </w:r>
    </w:p>
    <w:p w:rsidR="00395CA5" w:rsidRPr="005717D6" w:rsidRDefault="00395CA5" w:rsidP="00395CA5">
      <w:pPr>
        <w:pStyle w:val="af"/>
        <w:widowControl w:val="0"/>
        <w:numPr>
          <w:ilvl w:val="0"/>
          <w:numId w:val="17"/>
        </w:numPr>
        <w:tabs>
          <w:tab w:val="left" w:pos="993"/>
        </w:tabs>
        <w:autoSpaceDE w:val="0"/>
        <w:autoSpaceDN w:val="0"/>
        <w:adjustRightInd w:val="0"/>
        <w:spacing w:after="0" w:line="240" w:lineRule="auto"/>
        <w:ind w:left="0" w:firstLine="705"/>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Совершенствование  информационно-библиотечного  обслуживания различных  категорий  пользователей  библиотек  района.</w:t>
      </w:r>
    </w:p>
    <w:p w:rsidR="00395CA5" w:rsidRPr="005717D6" w:rsidRDefault="00395CA5" w:rsidP="00395CA5">
      <w:pPr>
        <w:pStyle w:val="af"/>
        <w:numPr>
          <w:ilvl w:val="0"/>
          <w:numId w:val="17"/>
        </w:numPr>
        <w:tabs>
          <w:tab w:val="left" w:pos="993"/>
        </w:tabs>
        <w:spacing w:after="0" w:line="240" w:lineRule="auto"/>
        <w:ind w:left="0" w:firstLine="705"/>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Укрепление материально-технической базы районных учреждений культуры в соответствии с современными требованиями.</w:t>
      </w:r>
    </w:p>
    <w:p w:rsidR="00395CA5" w:rsidRPr="005717D6" w:rsidRDefault="00395CA5" w:rsidP="00395CA5">
      <w:pPr>
        <w:pStyle w:val="af"/>
        <w:widowControl w:val="0"/>
        <w:numPr>
          <w:ilvl w:val="0"/>
          <w:numId w:val="17"/>
        </w:numPr>
        <w:tabs>
          <w:tab w:val="left" w:pos="993"/>
        </w:tabs>
        <w:autoSpaceDE w:val="0"/>
        <w:autoSpaceDN w:val="0"/>
        <w:adjustRightInd w:val="0"/>
        <w:spacing w:after="0" w:line="240" w:lineRule="auto"/>
        <w:ind w:left="0" w:firstLine="705"/>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Сохранение кадровых ресурсов районных учреждений культуры.</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Реализации отдельного мероприятия «Взаимодействие администрации </w:t>
      </w:r>
      <w:proofErr w:type="spellStart"/>
      <w:r w:rsidRPr="005717D6">
        <w:rPr>
          <w:rFonts w:ascii="Times New Roman" w:eastAsia="Times New Roman" w:hAnsi="Times New Roman" w:cs="Times New Roman"/>
          <w:sz w:val="24"/>
          <w:szCs w:val="24"/>
        </w:rPr>
        <w:t>Вятскополянского</w:t>
      </w:r>
      <w:proofErr w:type="spellEnd"/>
      <w:r w:rsidRPr="005717D6">
        <w:rPr>
          <w:rFonts w:ascii="Times New Roman" w:eastAsia="Times New Roman" w:hAnsi="Times New Roman" w:cs="Times New Roman"/>
          <w:sz w:val="24"/>
          <w:szCs w:val="24"/>
        </w:rPr>
        <w:t xml:space="preserve"> района с общественными объединениями, некоммерческими  организациями социально ориентированного направления» будут способствовать мероприятия по следующим основным направлениям:</w:t>
      </w:r>
    </w:p>
    <w:p w:rsidR="00395CA5" w:rsidRPr="005717D6" w:rsidRDefault="00395CA5" w:rsidP="00395CA5">
      <w:pPr>
        <w:pStyle w:val="af"/>
        <w:widowControl w:val="0"/>
        <w:numPr>
          <w:ilvl w:val="0"/>
          <w:numId w:val="18"/>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Активизация совместной работы по решению социальных проблем жителей </w:t>
      </w:r>
      <w:proofErr w:type="spellStart"/>
      <w:r w:rsidRPr="005717D6">
        <w:rPr>
          <w:rFonts w:ascii="Times New Roman" w:eastAsia="Times New Roman" w:hAnsi="Times New Roman" w:cs="Times New Roman"/>
          <w:sz w:val="24"/>
          <w:szCs w:val="24"/>
        </w:rPr>
        <w:t>Вятскополянского</w:t>
      </w:r>
      <w:proofErr w:type="spellEnd"/>
      <w:r w:rsidRPr="005717D6">
        <w:rPr>
          <w:rFonts w:ascii="Times New Roman" w:eastAsia="Times New Roman" w:hAnsi="Times New Roman" w:cs="Times New Roman"/>
          <w:sz w:val="24"/>
          <w:szCs w:val="24"/>
        </w:rPr>
        <w:t xml:space="preserve"> района.</w:t>
      </w:r>
    </w:p>
    <w:p w:rsidR="00395CA5" w:rsidRPr="005717D6" w:rsidRDefault="00395CA5" w:rsidP="00395CA5">
      <w:pPr>
        <w:pStyle w:val="af"/>
        <w:numPr>
          <w:ilvl w:val="0"/>
          <w:numId w:val="18"/>
        </w:numPr>
        <w:tabs>
          <w:tab w:val="left" w:pos="993"/>
        </w:tabs>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Организация и проведение совместных мероприятий, направленных на пропаганду здорового образа жизни, развитие творческой и социальной активности  граждан </w:t>
      </w:r>
      <w:proofErr w:type="spellStart"/>
      <w:r w:rsidRPr="005717D6">
        <w:rPr>
          <w:rFonts w:ascii="Times New Roman" w:eastAsia="Times New Roman" w:hAnsi="Times New Roman" w:cs="Times New Roman"/>
          <w:sz w:val="24"/>
          <w:szCs w:val="24"/>
        </w:rPr>
        <w:t>Вятскополянского</w:t>
      </w:r>
      <w:proofErr w:type="spellEnd"/>
      <w:r w:rsidRPr="005717D6">
        <w:rPr>
          <w:rFonts w:ascii="Times New Roman" w:eastAsia="Times New Roman" w:hAnsi="Times New Roman" w:cs="Times New Roman"/>
          <w:sz w:val="24"/>
          <w:szCs w:val="24"/>
        </w:rPr>
        <w:t xml:space="preserve"> района.</w:t>
      </w:r>
    </w:p>
    <w:p w:rsidR="00395CA5" w:rsidRDefault="00395CA5" w:rsidP="00395CA5">
      <w:pPr>
        <w:pStyle w:val="af"/>
        <w:widowControl w:val="0"/>
        <w:numPr>
          <w:ilvl w:val="0"/>
          <w:numId w:val="18"/>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Создание условий для привлечения средств массовой информации района к освещению социально значимых и общественно полезных проектах и программах, реализуемых общественными организациями и НКО.</w:t>
      </w:r>
    </w:p>
    <w:p w:rsidR="0024282F" w:rsidRPr="005717D6" w:rsidRDefault="0024282F" w:rsidP="00395CA5">
      <w:pPr>
        <w:pStyle w:val="af"/>
        <w:widowControl w:val="0"/>
        <w:numPr>
          <w:ilvl w:val="0"/>
          <w:numId w:val="18"/>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Реализация проектов общественных инициатив.</w:t>
      </w: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Реализации отдельного мероприятия «Улучшение демографической ситуации» </w:t>
      </w:r>
      <w:r w:rsidRPr="005717D6">
        <w:rPr>
          <w:rFonts w:ascii="Times New Roman" w:eastAsia="Times New Roman" w:hAnsi="Times New Roman" w:cs="Times New Roman"/>
          <w:sz w:val="24"/>
          <w:szCs w:val="24"/>
        </w:rPr>
        <w:lastRenderedPageBreak/>
        <w:t>будут способствовать мероприятия по следующим основным направлениям:</w:t>
      </w:r>
    </w:p>
    <w:p w:rsidR="00395CA5" w:rsidRPr="005717D6" w:rsidRDefault="00395CA5" w:rsidP="00395CA5">
      <w:pPr>
        <w:pStyle w:val="af"/>
        <w:widowControl w:val="0"/>
        <w:numPr>
          <w:ilvl w:val="0"/>
          <w:numId w:val="19"/>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Создание условий для укрепления здоровья населения, профилактические меры борьбы с социальными болезнями.</w:t>
      </w:r>
    </w:p>
    <w:p w:rsidR="00395CA5" w:rsidRPr="005717D6" w:rsidRDefault="00395CA5" w:rsidP="00395CA5">
      <w:pPr>
        <w:pStyle w:val="af"/>
        <w:widowControl w:val="0"/>
        <w:numPr>
          <w:ilvl w:val="0"/>
          <w:numId w:val="19"/>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Профилактика асоциальных явлений, создание условий и формирование мотивации к ведению здорового образа жизни.</w:t>
      </w:r>
    </w:p>
    <w:p w:rsidR="00395CA5" w:rsidRPr="005717D6" w:rsidRDefault="00395CA5" w:rsidP="00395CA5">
      <w:pPr>
        <w:pStyle w:val="af"/>
        <w:widowControl w:val="0"/>
        <w:numPr>
          <w:ilvl w:val="0"/>
          <w:numId w:val="19"/>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Укрепление института семьи, возрождение и сохранение духовно-нравственных традиций семейных отношений.</w:t>
      </w:r>
    </w:p>
    <w:p w:rsidR="00395CA5" w:rsidRPr="005717D6" w:rsidRDefault="00395CA5" w:rsidP="00395CA5">
      <w:pPr>
        <w:pStyle w:val="af"/>
        <w:widowControl w:val="0"/>
        <w:numPr>
          <w:ilvl w:val="0"/>
          <w:numId w:val="19"/>
        </w:numPr>
        <w:tabs>
          <w:tab w:val="left" w:pos="993"/>
        </w:tabs>
        <w:autoSpaceDE w:val="0"/>
        <w:autoSpaceDN w:val="0"/>
        <w:adjustRightInd w:val="0"/>
        <w:spacing w:after="0"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Информационное обеспечение демографической политики.</w:t>
      </w:r>
    </w:p>
    <w:p w:rsidR="009054B8" w:rsidRPr="005717D6" w:rsidRDefault="009054B8" w:rsidP="009054B8">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Реализации отдельного мероприятия «Гармонизация межнациональных отношений в  </w:t>
      </w:r>
      <w:proofErr w:type="spellStart"/>
      <w:r w:rsidRPr="005717D6">
        <w:rPr>
          <w:rFonts w:ascii="Times New Roman" w:eastAsia="Times New Roman" w:hAnsi="Times New Roman" w:cs="Times New Roman"/>
          <w:sz w:val="24"/>
          <w:szCs w:val="24"/>
        </w:rPr>
        <w:t>Вятскополянском</w:t>
      </w:r>
      <w:proofErr w:type="spellEnd"/>
      <w:r w:rsidRPr="005717D6">
        <w:rPr>
          <w:rFonts w:ascii="Times New Roman" w:eastAsia="Times New Roman" w:hAnsi="Times New Roman" w:cs="Times New Roman"/>
          <w:sz w:val="24"/>
          <w:szCs w:val="24"/>
        </w:rPr>
        <w:t xml:space="preserve"> районе» будут способствовать мероприятиям по нескольким основным направлениям:</w:t>
      </w:r>
    </w:p>
    <w:p w:rsidR="009054B8" w:rsidRPr="005717D6" w:rsidRDefault="009054B8" w:rsidP="009054B8">
      <w:pPr>
        <w:pStyle w:val="af"/>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1.</w:t>
      </w:r>
      <w:r w:rsidRPr="005717D6">
        <w:rPr>
          <w:rFonts w:ascii="Times New Roman" w:eastAsia="Times New Roman" w:hAnsi="Times New Roman" w:cs="Times New Roman"/>
          <w:sz w:val="24"/>
          <w:szCs w:val="24"/>
        </w:rPr>
        <w:tab/>
        <w:t>Обеспечение организации и проведения мероприятий, направленных на профилактику экстремизма, гармонизации межнациональных и межконфессиональных отношений;</w:t>
      </w:r>
    </w:p>
    <w:p w:rsidR="009054B8" w:rsidRPr="005717D6" w:rsidRDefault="009054B8" w:rsidP="009054B8">
      <w:pPr>
        <w:pStyle w:val="af"/>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2.</w:t>
      </w:r>
      <w:r w:rsidRPr="005717D6">
        <w:rPr>
          <w:rFonts w:ascii="Times New Roman" w:eastAsia="Times New Roman" w:hAnsi="Times New Roman" w:cs="Times New Roman"/>
          <w:sz w:val="24"/>
          <w:szCs w:val="24"/>
        </w:rPr>
        <w:tab/>
        <w:t>Создание условий для сохранения национальных праздников, обрядов представителей различных национальностей, проживающих на территории района.</w:t>
      </w:r>
    </w:p>
    <w:p w:rsidR="00395CA5" w:rsidRPr="005717D6" w:rsidRDefault="00395CA5" w:rsidP="009054B8">
      <w:pPr>
        <w:pStyle w:val="af"/>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Реализации отдельного мероприятия «Реализация мероприятий национального проекта «Демография» федерального проекта «Спорт - норма жизни» будет способствовать</w:t>
      </w:r>
      <w:r w:rsidRPr="005717D6">
        <w:t xml:space="preserve"> </w:t>
      </w:r>
      <w:r w:rsidRPr="005717D6">
        <w:rPr>
          <w:rFonts w:ascii="Times New Roman" w:eastAsia="Times New Roman" w:hAnsi="Times New Roman" w:cs="Times New Roman"/>
          <w:sz w:val="24"/>
          <w:szCs w:val="24"/>
        </w:rPr>
        <w:t>оснащение объектов спортивной инфраструктуры спортивно-технологическим оборудованием, создание малых спортивных площадок центров тестирования Всероссийского физкультурно-спортивного комплекса «Готов к труду и обороне» (ГТО).</w:t>
      </w:r>
    </w:p>
    <w:p w:rsidR="00395CA5" w:rsidRPr="005717D6" w:rsidRDefault="00395CA5" w:rsidP="00395CA5">
      <w:pPr>
        <w:widowControl w:val="0"/>
        <w:tabs>
          <w:tab w:val="left" w:pos="0"/>
        </w:tabs>
        <w:autoSpaceDE w:val="0"/>
        <w:autoSpaceDN w:val="0"/>
        <w:adjustRightInd w:val="0"/>
        <w:spacing w:after="0" w:line="240" w:lineRule="auto"/>
        <w:jc w:val="both"/>
        <w:rPr>
          <w:rFonts w:ascii="Times New Roman" w:hAnsi="Times New Roman" w:cs="Times New Roman"/>
          <w:color w:val="000000"/>
          <w:sz w:val="24"/>
          <w:szCs w:val="24"/>
        </w:rPr>
      </w:pPr>
      <w:r w:rsidRPr="005717D6">
        <w:rPr>
          <w:rFonts w:ascii="Times New Roman" w:hAnsi="Times New Roman" w:cs="Times New Roman"/>
          <w:color w:val="000000"/>
          <w:sz w:val="24"/>
          <w:szCs w:val="24"/>
        </w:rPr>
        <w:tab/>
        <w:t xml:space="preserve">Реализации отдельного мероприятия «Деятельность учреждений в сфере физической культуры и спорта» будут способствовать мероприятия по нескольким основным направлениям: </w:t>
      </w:r>
    </w:p>
    <w:p w:rsidR="00395CA5" w:rsidRPr="005717D6" w:rsidRDefault="00395CA5" w:rsidP="00395CA5">
      <w:pPr>
        <w:widowControl w:val="0"/>
        <w:tabs>
          <w:tab w:val="left" w:pos="0"/>
        </w:tabs>
        <w:autoSpaceDE w:val="0"/>
        <w:autoSpaceDN w:val="0"/>
        <w:adjustRightInd w:val="0"/>
        <w:spacing w:after="0" w:line="240" w:lineRule="auto"/>
        <w:jc w:val="both"/>
        <w:rPr>
          <w:rFonts w:ascii="Times New Roman" w:hAnsi="Times New Roman" w:cs="Times New Roman"/>
          <w:color w:val="000000"/>
          <w:sz w:val="24"/>
          <w:szCs w:val="24"/>
        </w:rPr>
      </w:pPr>
      <w:r w:rsidRPr="005717D6">
        <w:rPr>
          <w:rFonts w:ascii="Times New Roman" w:hAnsi="Times New Roman" w:cs="Times New Roman"/>
          <w:color w:val="000000"/>
          <w:sz w:val="24"/>
          <w:szCs w:val="24"/>
        </w:rPr>
        <w:tab/>
        <w:t>- ведение образовательной деятельности в соответствии с дополнительными образовательными программами спортивной подготовки, разработанными на основе федеральных стандартов спортивной подготовки;</w:t>
      </w:r>
    </w:p>
    <w:p w:rsidR="00395CA5" w:rsidRPr="005717D6" w:rsidRDefault="00395CA5" w:rsidP="00395CA5">
      <w:pPr>
        <w:widowControl w:val="0"/>
        <w:tabs>
          <w:tab w:val="left" w:pos="0"/>
        </w:tabs>
        <w:autoSpaceDE w:val="0"/>
        <w:autoSpaceDN w:val="0"/>
        <w:adjustRightInd w:val="0"/>
        <w:spacing w:after="0" w:line="240" w:lineRule="auto"/>
        <w:jc w:val="both"/>
        <w:rPr>
          <w:rFonts w:ascii="Times New Roman" w:hAnsi="Times New Roman" w:cs="Times New Roman"/>
          <w:color w:val="000000"/>
          <w:sz w:val="24"/>
          <w:szCs w:val="24"/>
        </w:rPr>
      </w:pPr>
      <w:r w:rsidRPr="005717D6">
        <w:rPr>
          <w:rFonts w:ascii="Times New Roman" w:hAnsi="Times New Roman" w:cs="Times New Roman"/>
          <w:color w:val="000000"/>
          <w:sz w:val="24"/>
          <w:szCs w:val="24"/>
        </w:rPr>
        <w:tab/>
        <w:t xml:space="preserve"> - выполнение работ и оказание услуг в сфере физической культуры и массового спорта.</w:t>
      </w:r>
    </w:p>
    <w:p w:rsidR="00395CA5" w:rsidRPr="005717D6" w:rsidRDefault="00395CA5" w:rsidP="00395CA5">
      <w:pPr>
        <w:pStyle w:val="af"/>
        <w:tabs>
          <w:tab w:val="left" w:pos="0"/>
        </w:tabs>
        <w:spacing w:line="240" w:lineRule="auto"/>
        <w:ind w:left="0" w:firstLine="720"/>
        <w:jc w:val="both"/>
        <w:rPr>
          <w:rFonts w:ascii="Times New Roman" w:eastAsia="Times New Roman" w:hAnsi="Times New Roman" w:cs="Times New Roman"/>
          <w:sz w:val="24"/>
          <w:szCs w:val="24"/>
        </w:rPr>
      </w:pPr>
      <w:proofErr w:type="gramStart"/>
      <w:r w:rsidRPr="005717D6">
        <w:rPr>
          <w:rFonts w:ascii="Times New Roman" w:eastAsia="Times New Roman" w:hAnsi="Times New Roman" w:cs="Times New Roman"/>
          <w:sz w:val="24"/>
          <w:szCs w:val="24"/>
        </w:rPr>
        <w:t xml:space="preserve">Реализации отдельного мероприятия ««Финансовая поддержка детско-юношеского  и массового спорта» будет способствовать оснащению МКОУ ДО районная детско-юношеская спортивная школа, МБУ ДО Спортивная школа «Витязь» спортивным оборудованием, инвентарем, экипировкой и участию жителей района в мероприятиях, включенных в календарный план официальных физкультурных и спортивных мероприятий в Кировской области. </w:t>
      </w:r>
      <w:proofErr w:type="gramEnd"/>
    </w:p>
    <w:p w:rsidR="00395CA5" w:rsidRPr="005717D6" w:rsidRDefault="00395CA5" w:rsidP="00395CA5">
      <w:pPr>
        <w:pStyle w:val="af"/>
        <w:tabs>
          <w:tab w:val="left" w:pos="0"/>
        </w:tabs>
        <w:spacing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Реализации отдельного мероприятия «Деятельность учреждений дополнительного образования в сфере культуры».</w:t>
      </w:r>
    </w:p>
    <w:p w:rsidR="00395CA5" w:rsidRPr="005717D6" w:rsidRDefault="00395CA5" w:rsidP="00395CA5">
      <w:pPr>
        <w:pStyle w:val="af"/>
        <w:tabs>
          <w:tab w:val="left" w:pos="0"/>
        </w:tabs>
        <w:spacing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1.</w:t>
      </w:r>
      <w:r w:rsidRPr="005717D6">
        <w:rPr>
          <w:rFonts w:ascii="Times New Roman" w:eastAsia="Times New Roman" w:hAnsi="Times New Roman" w:cs="Times New Roman"/>
          <w:sz w:val="24"/>
          <w:szCs w:val="24"/>
        </w:rPr>
        <w:tab/>
        <w:t>Создание условий для получения услуг в учреждениях дополнительного образования в сфере культуры.</w:t>
      </w:r>
    </w:p>
    <w:p w:rsidR="00395CA5" w:rsidRPr="005717D6" w:rsidRDefault="00395CA5" w:rsidP="00395CA5">
      <w:pPr>
        <w:pStyle w:val="af"/>
        <w:tabs>
          <w:tab w:val="left" w:pos="0"/>
        </w:tabs>
        <w:spacing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2.</w:t>
      </w:r>
      <w:r w:rsidRPr="005717D6">
        <w:rPr>
          <w:rFonts w:ascii="Times New Roman" w:eastAsia="Times New Roman" w:hAnsi="Times New Roman" w:cs="Times New Roman"/>
          <w:sz w:val="24"/>
          <w:szCs w:val="24"/>
        </w:rPr>
        <w:tab/>
        <w:t>Сохранение кадровых ресурсов районных ДШИ.</w:t>
      </w:r>
    </w:p>
    <w:p w:rsidR="00395CA5" w:rsidRPr="005717D6" w:rsidRDefault="00395CA5" w:rsidP="00395CA5">
      <w:pPr>
        <w:pStyle w:val="af"/>
        <w:tabs>
          <w:tab w:val="left" w:pos="0"/>
        </w:tabs>
        <w:spacing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3.</w:t>
      </w:r>
      <w:r w:rsidRPr="005717D6">
        <w:rPr>
          <w:rFonts w:ascii="Times New Roman" w:eastAsia="Times New Roman" w:hAnsi="Times New Roman" w:cs="Times New Roman"/>
          <w:sz w:val="24"/>
          <w:szCs w:val="24"/>
        </w:rPr>
        <w:tab/>
        <w:t xml:space="preserve">Укрепление материально-технической базы </w:t>
      </w:r>
      <w:proofErr w:type="gramStart"/>
      <w:r w:rsidRPr="005717D6">
        <w:rPr>
          <w:rFonts w:ascii="Times New Roman" w:eastAsia="Times New Roman" w:hAnsi="Times New Roman" w:cs="Times New Roman"/>
          <w:sz w:val="24"/>
          <w:szCs w:val="24"/>
        </w:rPr>
        <w:t>районных</w:t>
      </w:r>
      <w:proofErr w:type="gramEnd"/>
      <w:r w:rsidRPr="005717D6">
        <w:rPr>
          <w:rFonts w:ascii="Times New Roman" w:eastAsia="Times New Roman" w:hAnsi="Times New Roman" w:cs="Times New Roman"/>
          <w:sz w:val="24"/>
          <w:szCs w:val="24"/>
        </w:rPr>
        <w:t xml:space="preserve"> ДШИ в соответствии с современными требованиями.</w:t>
      </w:r>
    </w:p>
    <w:p w:rsidR="00395CA5" w:rsidRPr="005717D6" w:rsidRDefault="00395CA5" w:rsidP="00395CA5">
      <w:pPr>
        <w:pStyle w:val="af"/>
        <w:tabs>
          <w:tab w:val="left" w:pos="0"/>
        </w:tabs>
        <w:spacing w:line="240" w:lineRule="auto"/>
        <w:ind w:left="0"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4.</w:t>
      </w:r>
      <w:r w:rsidRPr="005717D6">
        <w:rPr>
          <w:rFonts w:ascii="Times New Roman" w:eastAsia="Times New Roman" w:hAnsi="Times New Roman" w:cs="Times New Roman"/>
          <w:sz w:val="24"/>
          <w:szCs w:val="24"/>
        </w:rPr>
        <w:tab/>
        <w:t>Формирование положительного имиджа района, через участие обучающихся и педагогов ДШИ в региональных, всероссийских и международных фестивалях, конкурсах.</w:t>
      </w:r>
    </w:p>
    <w:p w:rsidR="00395CA5" w:rsidRPr="005717D6" w:rsidRDefault="00395CA5" w:rsidP="00395CA5">
      <w:pPr>
        <w:pStyle w:val="af"/>
        <w:widowControl w:val="0"/>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16"/>
          <w:szCs w:val="16"/>
        </w:rPr>
      </w:pPr>
    </w:p>
    <w:p w:rsidR="00395CA5" w:rsidRPr="005717D6" w:rsidRDefault="00395CA5" w:rsidP="00395CA5">
      <w:pPr>
        <w:spacing w:after="0" w:line="240" w:lineRule="auto"/>
        <w:jc w:val="center"/>
        <w:rPr>
          <w:rFonts w:ascii="Times New Roman" w:eastAsia="Times New Roman" w:hAnsi="Times New Roman" w:cs="Times New Roman"/>
          <w:b/>
          <w:bCs/>
          <w:kern w:val="32"/>
          <w:sz w:val="24"/>
          <w:szCs w:val="24"/>
        </w:rPr>
      </w:pPr>
      <w:bookmarkStart w:id="9" w:name="sub_400"/>
      <w:bookmarkEnd w:id="8"/>
      <w:r w:rsidRPr="005717D6">
        <w:rPr>
          <w:rFonts w:ascii="Times New Roman" w:eastAsia="Times New Roman" w:hAnsi="Times New Roman" w:cs="Times New Roman"/>
          <w:b/>
          <w:bCs/>
          <w:kern w:val="32"/>
          <w:sz w:val="24"/>
          <w:szCs w:val="24"/>
        </w:rPr>
        <w:t>4. Основные меры правового регулирования</w:t>
      </w:r>
    </w:p>
    <w:bookmarkEnd w:id="9"/>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rPr>
      </w:pPr>
    </w:p>
    <w:p w:rsidR="00395CA5" w:rsidRPr="00571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 xml:space="preserve">Реализация подпрограммы предполагает </w:t>
      </w:r>
      <w:proofErr w:type="gramStart"/>
      <w:r w:rsidRPr="005717D6">
        <w:rPr>
          <w:rFonts w:ascii="Times New Roman" w:eastAsia="Times New Roman" w:hAnsi="Times New Roman" w:cs="Times New Roman"/>
          <w:sz w:val="24"/>
          <w:szCs w:val="24"/>
        </w:rPr>
        <w:t>разработку</w:t>
      </w:r>
      <w:proofErr w:type="gramEnd"/>
      <w:r w:rsidRPr="005717D6">
        <w:rPr>
          <w:rFonts w:ascii="Times New Roman" w:eastAsia="Times New Roman" w:hAnsi="Times New Roman" w:cs="Times New Roman"/>
          <w:sz w:val="24"/>
          <w:szCs w:val="24"/>
        </w:rPr>
        <w:t xml:space="preserve"> и утверждение комплекса мер правового регулирования.</w:t>
      </w:r>
    </w:p>
    <w:p w:rsidR="00395CA5" w:rsidRPr="007F07E8"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717D6">
        <w:rPr>
          <w:rFonts w:ascii="Times New Roman" w:eastAsia="Times New Roman" w:hAnsi="Times New Roman" w:cs="Times New Roman"/>
          <w:sz w:val="24"/>
          <w:szCs w:val="24"/>
        </w:rPr>
        <w:t>Основные меры правового регулирования в сфере реализации подпрограммы приведены в приложении 2 к муниципальной программе.</w:t>
      </w:r>
    </w:p>
    <w:p w:rsidR="00395CA5" w:rsidRPr="000B37D6" w:rsidRDefault="00395CA5" w:rsidP="00395CA5">
      <w:pPr>
        <w:spacing w:after="0" w:line="240" w:lineRule="auto"/>
        <w:jc w:val="center"/>
        <w:rPr>
          <w:rFonts w:ascii="Times New Roman" w:eastAsia="Times New Roman" w:hAnsi="Times New Roman" w:cs="Times New Roman"/>
          <w:b/>
          <w:bCs/>
          <w:kern w:val="32"/>
          <w:sz w:val="16"/>
          <w:szCs w:val="16"/>
        </w:rPr>
      </w:pPr>
      <w:bookmarkStart w:id="10" w:name="sub_500"/>
    </w:p>
    <w:p w:rsidR="00395CA5" w:rsidRPr="007F07E8" w:rsidRDefault="00395CA5" w:rsidP="00395CA5">
      <w:pPr>
        <w:spacing w:after="0" w:line="240" w:lineRule="auto"/>
        <w:jc w:val="center"/>
        <w:rPr>
          <w:rFonts w:ascii="Times New Roman" w:eastAsia="Times New Roman" w:hAnsi="Times New Roman" w:cs="Times New Roman"/>
          <w:b/>
          <w:bCs/>
          <w:kern w:val="32"/>
          <w:sz w:val="24"/>
          <w:szCs w:val="24"/>
        </w:rPr>
      </w:pPr>
      <w:r w:rsidRPr="007F07E8">
        <w:rPr>
          <w:rFonts w:ascii="Times New Roman" w:eastAsia="Times New Roman" w:hAnsi="Times New Roman" w:cs="Times New Roman"/>
          <w:b/>
          <w:bCs/>
          <w:kern w:val="32"/>
          <w:sz w:val="24"/>
          <w:szCs w:val="24"/>
        </w:rPr>
        <w:lastRenderedPageBreak/>
        <w:t>5. Ресурсное обеспечение подпрограммы</w:t>
      </w:r>
    </w:p>
    <w:bookmarkEnd w:id="10"/>
    <w:p w:rsidR="00395CA5" w:rsidRPr="000B3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color w:val="00B0F0"/>
          <w:sz w:val="16"/>
          <w:szCs w:val="16"/>
        </w:rPr>
      </w:pPr>
    </w:p>
    <w:p w:rsidR="00CC6046" w:rsidRPr="006C7CB6" w:rsidRDefault="00395CA5" w:rsidP="00CC6046">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12522F">
        <w:rPr>
          <w:rFonts w:ascii="Times New Roman" w:eastAsia="Times New Roman" w:hAnsi="Times New Roman" w:cs="Times New Roman"/>
          <w:sz w:val="24"/>
          <w:szCs w:val="24"/>
        </w:rPr>
        <w:t xml:space="preserve">Общий объем средств на реализацию подпрограммы – </w:t>
      </w:r>
      <w:r w:rsidR="00CC6046">
        <w:rPr>
          <w:rFonts w:ascii="Times New Roman" w:eastAsia="Times New Roman" w:hAnsi="Times New Roman" w:cs="Times New Roman"/>
          <w:sz w:val="24"/>
          <w:szCs w:val="24"/>
        </w:rPr>
        <w:t>516024,178</w:t>
      </w:r>
      <w:r w:rsidR="00CC6046" w:rsidRPr="006C7CB6">
        <w:rPr>
          <w:rFonts w:ascii="Times New Roman" w:eastAsia="Times New Roman" w:hAnsi="Times New Roman" w:cs="Times New Roman"/>
          <w:sz w:val="24"/>
          <w:szCs w:val="24"/>
        </w:rPr>
        <w:t xml:space="preserve"> тыс. рублей, в том числе: </w:t>
      </w:r>
    </w:p>
    <w:p w:rsidR="00CC6046" w:rsidRPr="006C7CB6" w:rsidRDefault="00CC6046" w:rsidP="00CC6046">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6C7CB6">
        <w:rPr>
          <w:rFonts w:ascii="Times New Roman" w:eastAsia="Times New Roman" w:hAnsi="Times New Roman" w:cs="Times New Roman"/>
          <w:sz w:val="24"/>
          <w:szCs w:val="24"/>
        </w:rPr>
        <w:t xml:space="preserve">средства федерального бюджета – </w:t>
      </w:r>
      <w:r>
        <w:rPr>
          <w:rFonts w:ascii="Times New Roman" w:eastAsia="Times New Roman" w:hAnsi="Times New Roman" w:cs="Times New Roman"/>
          <w:sz w:val="24"/>
          <w:szCs w:val="24"/>
        </w:rPr>
        <w:t>6300,842</w:t>
      </w:r>
      <w:r w:rsidRPr="006C7CB6">
        <w:rPr>
          <w:rFonts w:ascii="Times New Roman" w:eastAsia="Times New Roman" w:hAnsi="Times New Roman" w:cs="Times New Roman"/>
          <w:sz w:val="24"/>
          <w:szCs w:val="24"/>
        </w:rPr>
        <w:t xml:space="preserve">  тыс. рублей; </w:t>
      </w:r>
    </w:p>
    <w:p w:rsidR="00CC6046" w:rsidRPr="006C7CB6" w:rsidRDefault="00CC6046" w:rsidP="00CC6046">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6C7CB6">
        <w:rPr>
          <w:rFonts w:ascii="Times New Roman" w:eastAsia="Times New Roman" w:hAnsi="Times New Roman" w:cs="Times New Roman"/>
          <w:sz w:val="24"/>
          <w:szCs w:val="24"/>
        </w:rPr>
        <w:t xml:space="preserve">средства областного бюджета – </w:t>
      </w:r>
      <w:r>
        <w:rPr>
          <w:rFonts w:ascii="Times New Roman" w:eastAsia="Times New Roman" w:hAnsi="Times New Roman" w:cs="Times New Roman"/>
          <w:sz w:val="24"/>
          <w:szCs w:val="24"/>
        </w:rPr>
        <w:t>337275,922</w:t>
      </w:r>
      <w:r w:rsidRPr="006C7CB6">
        <w:rPr>
          <w:rFonts w:ascii="Times New Roman" w:eastAsia="Times New Roman" w:hAnsi="Times New Roman" w:cs="Times New Roman"/>
          <w:sz w:val="24"/>
          <w:szCs w:val="24"/>
        </w:rPr>
        <w:t xml:space="preserve"> тыс. рублей; </w:t>
      </w:r>
    </w:p>
    <w:p w:rsidR="00CC6046" w:rsidRDefault="00CC6046" w:rsidP="00CC6046">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6C7CB6">
        <w:rPr>
          <w:rFonts w:ascii="Times New Roman" w:eastAsia="Times New Roman" w:hAnsi="Times New Roman" w:cs="Times New Roman"/>
          <w:sz w:val="24"/>
          <w:szCs w:val="24"/>
        </w:rPr>
        <w:t xml:space="preserve">средства бюджета </w:t>
      </w:r>
      <w:proofErr w:type="spellStart"/>
      <w:r w:rsidRPr="006C7CB6">
        <w:rPr>
          <w:rFonts w:ascii="Times New Roman" w:eastAsia="Times New Roman" w:hAnsi="Times New Roman" w:cs="Times New Roman"/>
          <w:sz w:val="24"/>
          <w:szCs w:val="24"/>
        </w:rPr>
        <w:t>Вятскополянского</w:t>
      </w:r>
      <w:proofErr w:type="spellEnd"/>
      <w:r w:rsidRPr="006C7CB6">
        <w:rPr>
          <w:rFonts w:ascii="Times New Roman" w:eastAsia="Times New Roman" w:hAnsi="Times New Roman" w:cs="Times New Roman"/>
          <w:sz w:val="24"/>
          <w:szCs w:val="24"/>
        </w:rPr>
        <w:t xml:space="preserve"> района – </w:t>
      </w:r>
      <w:r>
        <w:rPr>
          <w:rFonts w:ascii="Times New Roman" w:eastAsia="Times New Roman" w:hAnsi="Times New Roman" w:cs="Times New Roman"/>
          <w:sz w:val="24"/>
          <w:szCs w:val="24"/>
        </w:rPr>
        <w:t>172447,414</w:t>
      </w:r>
      <w:r w:rsidRPr="006C7CB6">
        <w:rPr>
          <w:rFonts w:ascii="Times New Roman" w:eastAsia="Times New Roman" w:hAnsi="Times New Roman" w:cs="Times New Roman"/>
          <w:sz w:val="24"/>
          <w:szCs w:val="24"/>
        </w:rPr>
        <w:t xml:space="preserve"> тыс. рублей.</w:t>
      </w:r>
    </w:p>
    <w:p w:rsidR="00395CA5" w:rsidRPr="00073612" w:rsidRDefault="00395CA5" w:rsidP="00CC6046">
      <w:pPr>
        <w:widowControl w:val="0"/>
        <w:autoSpaceDE w:val="0"/>
        <w:autoSpaceDN w:val="0"/>
        <w:adjustRightInd w:val="0"/>
        <w:spacing w:after="0" w:line="240" w:lineRule="auto"/>
        <w:ind w:firstLine="459"/>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 xml:space="preserve">Расходы на реализацию подпрограммы за счет средств бюджета </w:t>
      </w:r>
      <w:proofErr w:type="spellStart"/>
      <w:r w:rsidRPr="00073612">
        <w:rPr>
          <w:rFonts w:ascii="Times New Roman" w:eastAsia="Times New Roman" w:hAnsi="Times New Roman" w:cs="Times New Roman"/>
          <w:sz w:val="24"/>
          <w:szCs w:val="24"/>
        </w:rPr>
        <w:t>Вятскополянского</w:t>
      </w:r>
      <w:proofErr w:type="spellEnd"/>
      <w:r w:rsidRPr="00073612">
        <w:rPr>
          <w:rFonts w:ascii="Times New Roman" w:eastAsia="Times New Roman" w:hAnsi="Times New Roman" w:cs="Times New Roman"/>
          <w:sz w:val="24"/>
          <w:szCs w:val="24"/>
        </w:rPr>
        <w:t xml:space="preserve"> района приведены в приложении 3 к муниципальной программе.</w:t>
      </w: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Прогнозная (справочная) оценка обеспечения реализации подпрограммы за счет всех источников финансирования приведена в приложении 4 к муниципальной программе.</w:t>
      </w: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rPr>
      </w:pPr>
    </w:p>
    <w:p w:rsidR="00395CA5" w:rsidRPr="00073612" w:rsidRDefault="00395CA5" w:rsidP="00395CA5">
      <w:pPr>
        <w:spacing w:after="0" w:line="240" w:lineRule="auto"/>
        <w:jc w:val="center"/>
        <w:rPr>
          <w:rFonts w:ascii="Times New Roman" w:eastAsia="Times New Roman" w:hAnsi="Times New Roman" w:cs="Times New Roman"/>
          <w:b/>
          <w:bCs/>
          <w:kern w:val="32"/>
          <w:sz w:val="24"/>
          <w:szCs w:val="24"/>
        </w:rPr>
      </w:pPr>
      <w:bookmarkStart w:id="11" w:name="sub_600"/>
      <w:r w:rsidRPr="00073612">
        <w:rPr>
          <w:rFonts w:ascii="Times New Roman" w:eastAsia="Times New Roman" w:hAnsi="Times New Roman" w:cs="Times New Roman"/>
          <w:b/>
          <w:bCs/>
          <w:kern w:val="32"/>
          <w:sz w:val="24"/>
          <w:szCs w:val="24"/>
        </w:rPr>
        <w:t>6. Анализ рисков реализации подпрограммы и описание мер управления рисками</w:t>
      </w:r>
    </w:p>
    <w:bookmarkEnd w:id="11"/>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16"/>
          <w:szCs w:val="16"/>
        </w:rPr>
      </w:pP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Реализация подпрограммы сопряжена с финансово-экономическими рисками, которые могут препятствовать достижению запланированных результатов.</w:t>
      </w: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 xml:space="preserve">Одним из наиболее важных рисков является уменьшение объема средств бюджета </w:t>
      </w:r>
      <w:proofErr w:type="spellStart"/>
      <w:r w:rsidRPr="00073612">
        <w:rPr>
          <w:rFonts w:ascii="Times New Roman" w:eastAsia="Times New Roman" w:hAnsi="Times New Roman" w:cs="Times New Roman"/>
          <w:sz w:val="24"/>
          <w:szCs w:val="24"/>
        </w:rPr>
        <w:t>Вятскополянского</w:t>
      </w:r>
      <w:proofErr w:type="spellEnd"/>
      <w:r w:rsidRPr="00073612">
        <w:rPr>
          <w:rFonts w:ascii="Times New Roman" w:eastAsia="Times New Roman" w:hAnsi="Times New Roman" w:cs="Times New Roman"/>
          <w:sz w:val="24"/>
          <w:szCs w:val="24"/>
        </w:rPr>
        <w:t xml:space="preserve"> района в связи с оптимизацией расходов при его формировании, которые направлены на реализацию мероприятий подпрограммы. Снижение уровня финансирования подпрограммы, в свою очередь, не позволит выполнить установленные задачи, что негативно скажется на достижении ее целей.</w:t>
      </w: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 xml:space="preserve">К финансово-экономическим рискам также можно отнести неэффективное и нерациональное использование ресурсов подпрограммы. </w:t>
      </w: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В качестве мер управления рисками реализации подпрограммы можно выделить следующие:</w:t>
      </w: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проведение экономического анализа использования ресурсов подпрограммы, определение экономии средств и перенесение их на наиболее затратные мероприятия, что минимизирует риски, а также сократит потери выделенных сре</w:t>
      </w:r>
      <w:proofErr w:type="gramStart"/>
      <w:r w:rsidRPr="00073612">
        <w:rPr>
          <w:rFonts w:ascii="Times New Roman" w:eastAsia="Times New Roman" w:hAnsi="Times New Roman" w:cs="Times New Roman"/>
          <w:sz w:val="24"/>
          <w:szCs w:val="24"/>
        </w:rPr>
        <w:t>дств в т</w:t>
      </w:r>
      <w:proofErr w:type="gramEnd"/>
      <w:r w:rsidRPr="00073612">
        <w:rPr>
          <w:rFonts w:ascii="Times New Roman" w:eastAsia="Times New Roman" w:hAnsi="Times New Roman" w:cs="Times New Roman"/>
          <w:sz w:val="24"/>
          <w:szCs w:val="24"/>
        </w:rPr>
        <w:t>ечение финансового года;</w:t>
      </w: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своевременное принятие управленческих решений о более эффективном использовании средств и ресурсов подпрограммы, а также минимизации непредвиденных рисков позволит реализовать мероприятия в полном объеме;</w:t>
      </w:r>
    </w:p>
    <w:p w:rsidR="00395CA5" w:rsidRPr="00073612"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 xml:space="preserve">осуществление </w:t>
      </w:r>
      <w:proofErr w:type="gramStart"/>
      <w:r w:rsidRPr="00073612">
        <w:rPr>
          <w:rFonts w:ascii="Times New Roman" w:eastAsia="Times New Roman" w:hAnsi="Times New Roman" w:cs="Times New Roman"/>
          <w:sz w:val="24"/>
          <w:szCs w:val="24"/>
        </w:rPr>
        <w:t>контроля за</w:t>
      </w:r>
      <w:proofErr w:type="gramEnd"/>
      <w:r w:rsidRPr="00073612">
        <w:rPr>
          <w:rFonts w:ascii="Times New Roman" w:eastAsia="Times New Roman" w:hAnsi="Times New Roman" w:cs="Times New Roman"/>
          <w:sz w:val="24"/>
          <w:szCs w:val="24"/>
        </w:rPr>
        <w:t xml:space="preserve"> применением в пределах своей компетенции федеральных и областных нормативных правовых актов, непрерывное обновление, анализ и пересмотр имеющейся информации позволит значительно уменьшить риски реализации подпрограммы.</w:t>
      </w:r>
    </w:p>
    <w:p w:rsidR="0046347F" w:rsidRPr="000B37D6" w:rsidRDefault="00395CA5" w:rsidP="00395CA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73612">
        <w:rPr>
          <w:rFonts w:ascii="Times New Roman" w:eastAsia="Times New Roman" w:hAnsi="Times New Roman" w:cs="Times New Roman"/>
          <w:sz w:val="24"/>
          <w:szCs w:val="24"/>
        </w:rPr>
        <w:t xml:space="preserve">Своевременно принятые меры по управлению рисками приведут к достижению </w:t>
      </w:r>
      <w:proofErr w:type="gramStart"/>
      <w:r w:rsidRPr="00073612">
        <w:rPr>
          <w:rFonts w:ascii="Times New Roman" w:eastAsia="Times New Roman" w:hAnsi="Times New Roman" w:cs="Times New Roman"/>
          <w:sz w:val="24"/>
          <w:szCs w:val="24"/>
        </w:rPr>
        <w:t>поставленных</w:t>
      </w:r>
      <w:proofErr w:type="gramEnd"/>
    </w:p>
    <w:p w:rsidR="00395CA5" w:rsidRDefault="00395CA5" w:rsidP="004A3636">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073612" w:rsidRDefault="00073612" w:rsidP="004A3636">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2C5F73" w:rsidRPr="006D05A2" w:rsidRDefault="002C5F73" w:rsidP="004A3636">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Подпрограмма</w:t>
      </w:r>
    </w:p>
    <w:p w:rsidR="002C5F73" w:rsidRPr="006D05A2" w:rsidRDefault="002C5F73" w:rsidP="002C5F73">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«Обеспечение безопасности жизнедеятельности населения»</w:t>
      </w:r>
    </w:p>
    <w:p w:rsidR="002C5F73" w:rsidRPr="006D05A2" w:rsidRDefault="002C5F73" w:rsidP="002C5F73">
      <w:pPr>
        <w:spacing w:after="0" w:line="240" w:lineRule="auto"/>
        <w:jc w:val="center"/>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 xml:space="preserve">муниципальной программы </w:t>
      </w:r>
      <w:proofErr w:type="spellStart"/>
      <w:r w:rsidRPr="006D05A2">
        <w:rPr>
          <w:rFonts w:ascii="Times New Roman" w:eastAsia="Times New Roman" w:hAnsi="Times New Roman" w:cs="Times New Roman"/>
          <w:b/>
          <w:bCs/>
          <w:sz w:val="24"/>
          <w:szCs w:val="24"/>
        </w:rPr>
        <w:t>Вятскополянского</w:t>
      </w:r>
      <w:proofErr w:type="spellEnd"/>
      <w:r w:rsidRPr="006D05A2">
        <w:rPr>
          <w:rFonts w:ascii="Times New Roman" w:eastAsia="Times New Roman" w:hAnsi="Times New Roman" w:cs="Times New Roman"/>
          <w:b/>
          <w:bCs/>
          <w:sz w:val="24"/>
          <w:szCs w:val="24"/>
        </w:rPr>
        <w:t xml:space="preserve"> района «Создание условий, способствующих развитию района» на 20</w:t>
      </w:r>
      <w:r w:rsidR="002D2B7E" w:rsidRPr="006D05A2">
        <w:rPr>
          <w:rFonts w:ascii="Times New Roman" w:eastAsia="Times New Roman" w:hAnsi="Times New Roman" w:cs="Times New Roman"/>
          <w:b/>
          <w:bCs/>
          <w:sz w:val="24"/>
          <w:szCs w:val="24"/>
        </w:rPr>
        <w:t>2</w:t>
      </w:r>
      <w:r w:rsidR="00073612">
        <w:rPr>
          <w:rFonts w:ascii="Times New Roman" w:eastAsia="Times New Roman" w:hAnsi="Times New Roman" w:cs="Times New Roman"/>
          <w:b/>
          <w:bCs/>
          <w:sz w:val="24"/>
          <w:szCs w:val="24"/>
        </w:rPr>
        <w:t>5</w:t>
      </w:r>
      <w:r w:rsidRPr="006D05A2">
        <w:rPr>
          <w:rFonts w:ascii="Times New Roman" w:eastAsia="Times New Roman" w:hAnsi="Times New Roman" w:cs="Times New Roman"/>
          <w:b/>
          <w:bCs/>
          <w:sz w:val="24"/>
          <w:szCs w:val="24"/>
        </w:rPr>
        <w:t>-20</w:t>
      </w:r>
      <w:r w:rsidR="00073612">
        <w:rPr>
          <w:rFonts w:ascii="Times New Roman" w:eastAsia="Times New Roman" w:hAnsi="Times New Roman" w:cs="Times New Roman"/>
          <w:b/>
          <w:bCs/>
          <w:sz w:val="24"/>
          <w:szCs w:val="24"/>
        </w:rPr>
        <w:t>30</w:t>
      </w:r>
      <w:r w:rsidRPr="006D05A2">
        <w:rPr>
          <w:rFonts w:ascii="Times New Roman" w:eastAsia="Times New Roman" w:hAnsi="Times New Roman" w:cs="Times New Roman"/>
          <w:b/>
          <w:bCs/>
          <w:sz w:val="24"/>
          <w:szCs w:val="24"/>
        </w:rPr>
        <w:t xml:space="preserve"> годы</w:t>
      </w:r>
    </w:p>
    <w:p w:rsidR="002C5F73" w:rsidRPr="006D05A2" w:rsidRDefault="002C5F73" w:rsidP="002C5F73">
      <w:pPr>
        <w:spacing w:after="0" w:line="240" w:lineRule="auto"/>
        <w:jc w:val="center"/>
        <w:rPr>
          <w:rFonts w:ascii="Times New Roman" w:eastAsia="Times New Roman" w:hAnsi="Times New Roman" w:cs="Times New Roman"/>
          <w:b/>
          <w:bCs/>
          <w:sz w:val="24"/>
          <w:szCs w:val="24"/>
        </w:rPr>
      </w:pPr>
    </w:p>
    <w:p w:rsidR="00035220" w:rsidRPr="006D05A2" w:rsidRDefault="00035220" w:rsidP="00035220">
      <w:pPr>
        <w:spacing w:after="0" w:line="240" w:lineRule="auto"/>
        <w:jc w:val="center"/>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Паспорт</w:t>
      </w:r>
    </w:p>
    <w:p w:rsidR="00035220" w:rsidRPr="006D05A2" w:rsidRDefault="00035220" w:rsidP="00035220">
      <w:pPr>
        <w:spacing w:after="0" w:line="240" w:lineRule="auto"/>
        <w:jc w:val="center"/>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подпрограммы «Обеспечение безопасности жизнедеятельности населения»</w:t>
      </w:r>
      <w:r w:rsidRPr="006D05A2">
        <w:rPr>
          <w:rFonts w:ascii="Times New Roman" w:eastAsia="Times New Roman" w:hAnsi="Times New Roman" w:cs="Times New Roman"/>
          <w:b/>
          <w:bCs/>
          <w:sz w:val="24"/>
          <w:szCs w:val="24"/>
        </w:rPr>
        <w:br/>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75"/>
        <w:gridCol w:w="6281"/>
      </w:tblGrid>
      <w:tr w:rsidR="00035220" w:rsidRPr="006D05A2" w:rsidTr="009A7531">
        <w:tc>
          <w:tcPr>
            <w:tcW w:w="3075" w:type="dxa"/>
            <w:tcBorders>
              <w:top w:val="single" w:sz="4" w:space="0" w:color="auto"/>
              <w:bottom w:val="single" w:sz="4" w:space="0" w:color="auto"/>
              <w:right w:val="single" w:sz="4" w:space="0" w:color="auto"/>
            </w:tcBorders>
          </w:tcPr>
          <w:p w:rsidR="00035220" w:rsidRPr="006D05A2"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Ответственный исполнитель подпрограммы</w:t>
            </w:r>
          </w:p>
        </w:tc>
        <w:tc>
          <w:tcPr>
            <w:tcW w:w="6281" w:type="dxa"/>
            <w:tcBorders>
              <w:top w:val="single" w:sz="4" w:space="0" w:color="auto"/>
              <w:left w:val="single" w:sz="4" w:space="0" w:color="auto"/>
              <w:bottom w:val="single" w:sz="4" w:space="0" w:color="auto"/>
            </w:tcBorders>
          </w:tcPr>
          <w:p w:rsidR="00035220" w:rsidRPr="006D05A2" w:rsidRDefault="00035220" w:rsidP="009A7531">
            <w:pPr>
              <w:widowControl w:val="0"/>
              <w:autoSpaceDE w:val="0"/>
              <w:autoSpaceDN w:val="0"/>
              <w:adjustRightInd w:val="0"/>
              <w:spacing w:after="0" w:line="240" w:lineRule="auto"/>
              <w:ind w:firstLine="361"/>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Администрация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tc>
      </w:tr>
      <w:tr w:rsidR="00035220" w:rsidRPr="006D05A2" w:rsidTr="009A7531">
        <w:tc>
          <w:tcPr>
            <w:tcW w:w="3075" w:type="dxa"/>
            <w:tcBorders>
              <w:top w:val="single" w:sz="4" w:space="0" w:color="auto"/>
              <w:bottom w:val="single" w:sz="4" w:space="0" w:color="auto"/>
              <w:right w:val="single" w:sz="4" w:space="0" w:color="auto"/>
            </w:tcBorders>
          </w:tcPr>
          <w:p w:rsidR="00035220" w:rsidRPr="006D05A2"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Соисполнители подпрограммы</w:t>
            </w:r>
          </w:p>
        </w:tc>
        <w:tc>
          <w:tcPr>
            <w:tcW w:w="6281" w:type="dxa"/>
            <w:tcBorders>
              <w:top w:val="single" w:sz="4" w:space="0" w:color="auto"/>
              <w:left w:val="single" w:sz="4" w:space="0" w:color="auto"/>
              <w:bottom w:val="single" w:sz="4" w:space="0" w:color="auto"/>
            </w:tcBorders>
          </w:tcPr>
          <w:p w:rsidR="00035220" w:rsidRPr="006D05A2" w:rsidRDefault="00035220" w:rsidP="009A7531">
            <w:pPr>
              <w:widowControl w:val="0"/>
              <w:autoSpaceDE w:val="0"/>
              <w:autoSpaceDN w:val="0"/>
              <w:adjustRightInd w:val="0"/>
              <w:spacing w:after="0" w:line="240" w:lineRule="auto"/>
              <w:ind w:firstLine="361"/>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Отсутствуют</w:t>
            </w:r>
          </w:p>
          <w:p w:rsidR="00035220" w:rsidRPr="006D05A2" w:rsidRDefault="00035220" w:rsidP="009A7531">
            <w:pPr>
              <w:widowControl w:val="0"/>
              <w:autoSpaceDE w:val="0"/>
              <w:autoSpaceDN w:val="0"/>
              <w:adjustRightInd w:val="0"/>
              <w:spacing w:after="0" w:line="240" w:lineRule="auto"/>
              <w:ind w:firstLine="361"/>
              <w:rPr>
                <w:rFonts w:ascii="Times New Roman" w:eastAsia="Times New Roman" w:hAnsi="Times New Roman" w:cs="Times New Roman"/>
                <w:sz w:val="24"/>
                <w:szCs w:val="24"/>
              </w:rPr>
            </w:pPr>
          </w:p>
        </w:tc>
      </w:tr>
      <w:tr w:rsidR="00035220" w:rsidRPr="006D05A2" w:rsidTr="009A7531">
        <w:tc>
          <w:tcPr>
            <w:tcW w:w="3075" w:type="dxa"/>
            <w:tcBorders>
              <w:top w:val="single" w:sz="4" w:space="0" w:color="auto"/>
              <w:bottom w:val="single" w:sz="4" w:space="0" w:color="auto"/>
              <w:right w:val="single" w:sz="4" w:space="0" w:color="auto"/>
            </w:tcBorders>
          </w:tcPr>
          <w:p w:rsidR="00035220" w:rsidRPr="006D05A2"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lastRenderedPageBreak/>
              <w:t>Программно-целевые инструменты подпрограммы</w:t>
            </w:r>
          </w:p>
        </w:tc>
        <w:tc>
          <w:tcPr>
            <w:tcW w:w="6281" w:type="dxa"/>
            <w:tcBorders>
              <w:top w:val="single" w:sz="4" w:space="0" w:color="auto"/>
              <w:left w:val="single" w:sz="4" w:space="0" w:color="auto"/>
              <w:bottom w:val="single" w:sz="4" w:space="0" w:color="auto"/>
            </w:tcBorders>
          </w:tcPr>
          <w:p w:rsidR="00035220" w:rsidRPr="006D05A2" w:rsidRDefault="00035220" w:rsidP="009A7531">
            <w:pPr>
              <w:widowControl w:val="0"/>
              <w:autoSpaceDE w:val="0"/>
              <w:autoSpaceDN w:val="0"/>
              <w:adjustRightInd w:val="0"/>
              <w:spacing w:after="0" w:line="240" w:lineRule="auto"/>
              <w:ind w:firstLine="361"/>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Отсутствуют</w:t>
            </w:r>
          </w:p>
          <w:p w:rsidR="00035220" w:rsidRPr="006D05A2" w:rsidRDefault="00035220" w:rsidP="009A7531">
            <w:pPr>
              <w:widowControl w:val="0"/>
              <w:autoSpaceDE w:val="0"/>
              <w:autoSpaceDN w:val="0"/>
              <w:adjustRightInd w:val="0"/>
              <w:spacing w:after="0" w:line="240" w:lineRule="auto"/>
              <w:ind w:firstLine="361"/>
              <w:rPr>
                <w:rFonts w:ascii="Times New Roman" w:eastAsia="Times New Roman" w:hAnsi="Times New Roman" w:cs="Times New Roman"/>
                <w:sz w:val="24"/>
                <w:szCs w:val="24"/>
              </w:rPr>
            </w:pPr>
          </w:p>
        </w:tc>
      </w:tr>
      <w:tr w:rsidR="00035220" w:rsidRPr="00FC7B50" w:rsidTr="009A7531">
        <w:tc>
          <w:tcPr>
            <w:tcW w:w="3075" w:type="dxa"/>
            <w:tcBorders>
              <w:top w:val="single" w:sz="4" w:space="0" w:color="auto"/>
              <w:bottom w:val="single" w:sz="4" w:space="0" w:color="auto"/>
              <w:right w:val="single" w:sz="4" w:space="0" w:color="auto"/>
            </w:tcBorders>
          </w:tcPr>
          <w:p w:rsidR="00035220" w:rsidRPr="00FC7B50"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Цели подпрограммы</w:t>
            </w:r>
          </w:p>
        </w:tc>
        <w:tc>
          <w:tcPr>
            <w:tcW w:w="6281" w:type="dxa"/>
            <w:tcBorders>
              <w:top w:val="single" w:sz="4" w:space="0" w:color="auto"/>
              <w:left w:val="single" w:sz="4" w:space="0" w:color="auto"/>
              <w:bottom w:val="single" w:sz="4" w:space="0" w:color="auto"/>
            </w:tcBorders>
          </w:tcPr>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Стабилизация экологической обстановки на территории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и снижение уровня загрязнения окружающей среды;</w:t>
            </w:r>
          </w:p>
          <w:p w:rsidR="00883B39" w:rsidRPr="00FC7B50" w:rsidRDefault="002F4F7E" w:rsidP="002F4F7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      </w:t>
            </w:r>
            <w:r w:rsidR="00883B39" w:rsidRPr="00FC7B50">
              <w:rPr>
                <w:rFonts w:ascii="Times New Roman" w:eastAsia="Times New Roman" w:hAnsi="Times New Roman" w:cs="Times New Roman"/>
                <w:sz w:val="24"/>
                <w:szCs w:val="24"/>
              </w:rPr>
              <w:t>создание мест (площадок) накопления твердых коммунальных отходов;</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своевременная ликвидация чрезвычайных ситуаций, возникших на территории района;</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развитие транспортной инфраструктуры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с повышением уровня ее безопасности, доступности и качества услуг транспортного комплекса для населения;</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сохранение и развитие сети автомобильных дорог местного значения;</w:t>
            </w:r>
          </w:p>
          <w:p w:rsidR="00035220" w:rsidRPr="00FC7B50" w:rsidRDefault="00035220" w:rsidP="00175FD3">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повышение безопасности дорожного движения в </w:t>
            </w:r>
            <w:proofErr w:type="spellStart"/>
            <w:r w:rsidRPr="00FC7B50">
              <w:rPr>
                <w:rFonts w:ascii="Times New Roman" w:eastAsia="Times New Roman" w:hAnsi="Times New Roman" w:cs="Times New Roman"/>
                <w:sz w:val="24"/>
                <w:szCs w:val="24"/>
              </w:rPr>
              <w:t>Вятскополянском</w:t>
            </w:r>
            <w:proofErr w:type="spellEnd"/>
            <w:r w:rsidRPr="00FC7B50">
              <w:rPr>
                <w:rFonts w:ascii="Times New Roman" w:eastAsia="Times New Roman" w:hAnsi="Times New Roman" w:cs="Times New Roman"/>
                <w:sz w:val="24"/>
                <w:szCs w:val="24"/>
              </w:rPr>
              <w:t xml:space="preserve"> районе;</w:t>
            </w:r>
          </w:p>
          <w:p w:rsidR="002F4F7E" w:rsidRPr="00FC7B50" w:rsidRDefault="002F4F7E" w:rsidP="002F4F7E">
            <w:pPr>
              <w:pStyle w:val="af4"/>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условий  для комфортного и безопасного отдыха людей на водоемах.</w:t>
            </w:r>
          </w:p>
        </w:tc>
      </w:tr>
      <w:tr w:rsidR="00035220" w:rsidRPr="00FC7B50" w:rsidTr="009A7531">
        <w:tc>
          <w:tcPr>
            <w:tcW w:w="3075" w:type="dxa"/>
            <w:tcBorders>
              <w:top w:val="single" w:sz="4" w:space="0" w:color="auto"/>
              <w:bottom w:val="single" w:sz="4" w:space="0" w:color="auto"/>
              <w:right w:val="single" w:sz="4" w:space="0" w:color="auto"/>
            </w:tcBorders>
          </w:tcPr>
          <w:p w:rsidR="00035220" w:rsidRPr="00FC7B50"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Задачи подпрограммы</w:t>
            </w:r>
          </w:p>
        </w:tc>
        <w:tc>
          <w:tcPr>
            <w:tcW w:w="6281" w:type="dxa"/>
            <w:tcBorders>
              <w:top w:val="single" w:sz="4" w:space="0" w:color="auto"/>
              <w:left w:val="single" w:sz="4" w:space="0" w:color="auto"/>
              <w:bottom w:val="single" w:sz="4" w:space="0" w:color="auto"/>
            </w:tcBorders>
          </w:tcPr>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Улучшение экологической обстановки в районе;</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финансирование непредвиденных расходов, связанных с ликвидацией чрезвычайных ситуаций на территории района,  не предусмотренных в бюджете муниципального образования   </w:t>
            </w:r>
            <w:proofErr w:type="spellStart"/>
            <w:r w:rsidRPr="00FC7B50">
              <w:rPr>
                <w:rFonts w:ascii="Times New Roman" w:eastAsia="Times New Roman" w:hAnsi="Times New Roman" w:cs="Times New Roman"/>
                <w:sz w:val="24"/>
                <w:szCs w:val="24"/>
              </w:rPr>
              <w:t>Вятскополянский</w:t>
            </w:r>
            <w:proofErr w:type="spellEnd"/>
            <w:r w:rsidRPr="00FC7B50">
              <w:rPr>
                <w:rFonts w:ascii="Times New Roman" w:eastAsia="Times New Roman" w:hAnsi="Times New Roman" w:cs="Times New Roman"/>
                <w:sz w:val="24"/>
                <w:szCs w:val="24"/>
              </w:rPr>
              <w:t xml:space="preserve"> муниципальный район Кировской области  на соответствующий финансовый год;</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увеличение протяженности автомобильных дорог общего пользования местного значения, соответствующих нормативным требованиям и поддержание дорог общего пользования местного значения и искусственных сооружений на них на уровне, соответствующем нормативным требованиям, путем содержания и ремонта дорог и искусственных сооружений на них;</w:t>
            </w:r>
          </w:p>
          <w:p w:rsidR="00035220" w:rsidRPr="00FC7B50" w:rsidRDefault="00035220" w:rsidP="009A7531">
            <w:pPr>
              <w:widowControl w:val="0"/>
              <w:autoSpaceDE w:val="0"/>
              <w:autoSpaceDN w:val="0"/>
              <w:adjustRightInd w:val="0"/>
              <w:snapToGri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совершенствование организации движения транспорта и пешеходов и  повышение уровня взаимодействия органов местного самоуправления с ОГИБДД МО МВД РФ «</w:t>
            </w:r>
            <w:proofErr w:type="spellStart"/>
            <w:r w:rsidRPr="00FC7B50">
              <w:rPr>
                <w:rFonts w:ascii="Times New Roman" w:eastAsia="Times New Roman" w:hAnsi="Times New Roman" w:cs="Times New Roman"/>
                <w:sz w:val="24"/>
                <w:szCs w:val="24"/>
              </w:rPr>
              <w:t>Вятскополянский</w:t>
            </w:r>
            <w:proofErr w:type="spellEnd"/>
            <w:r w:rsidRPr="00FC7B50">
              <w:rPr>
                <w:rFonts w:ascii="Times New Roman" w:eastAsia="Times New Roman" w:hAnsi="Times New Roman" w:cs="Times New Roman"/>
                <w:sz w:val="24"/>
                <w:szCs w:val="24"/>
              </w:rPr>
              <w:t>», дорожно-эксплуатационными предприятиями и другими заинтересованными службами  в области обеспечения безопасности дорожного движения;</w:t>
            </w:r>
          </w:p>
          <w:p w:rsidR="002F4F7E" w:rsidRPr="00FC7B50" w:rsidRDefault="002F4F7E" w:rsidP="00883B39">
            <w:pPr>
              <w:pStyle w:val="af4"/>
              <w:ind w:firstLine="708"/>
              <w:jc w:val="both"/>
              <w:rPr>
                <w:rFonts w:ascii="Times New Roman" w:eastAsia="Times New Roman" w:hAnsi="Times New Roman" w:cs="Times New Roman"/>
                <w:sz w:val="24"/>
                <w:szCs w:val="24"/>
              </w:rPr>
            </w:pPr>
            <w:r w:rsidRPr="00FC7B50">
              <w:rPr>
                <w:rStyle w:val="af5"/>
                <w:rFonts w:ascii="Times New Roman" w:hAnsi="Times New Roman" w:cs="Times New Roman"/>
                <w:b w:val="0"/>
                <w:color w:val="333333"/>
                <w:sz w:val="24"/>
                <w:szCs w:val="24"/>
                <w:shd w:val="clear" w:color="auto" w:fill="FFFFFF"/>
              </w:rPr>
              <w:t>предотвращения травматизма и гибели людей на водных объектах</w:t>
            </w:r>
            <w:r w:rsidRPr="00FC7B50">
              <w:rPr>
                <w:rFonts w:ascii="Times New Roman" w:hAnsi="Times New Roman" w:cs="Times New Roman"/>
                <w:b/>
                <w:color w:val="333333"/>
                <w:sz w:val="24"/>
                <w:szCs w:val="24"/>
                <w:shd w:val="clear" w:color="auto" w:fill="FFFFFF"/>
              </w:rPr>
              <w:t>. </w:t>
            </w:r>
          </w:p>
        </w:tc>
      </w:tr>
      <w:tr w:rsidR="00035220" w:rsidRPr="00FC7B50" w:rsidTr="009A7531">
        <w:tc>
          <w:tcPr>
            <w:tcW w:w="3075" w:type="dxa"/>
            <w:tcBorders>
              <w:top w:val="single" w:sz="4" w:space="0" w:color="auto"/>
              <w:bottom w:val="single" w:sz="4" w:space="0" w:color="auto"/>
              <w:right w:val="single" w:sz="4" w:space="0" w:color="auto"/>
            </w:tcBorders>
          </w:tcPr>
          <w:p w:rsidR="00035220" w:rsidRPr="00FC7B50"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Целевые показатели эффективности реализации подпрограммы</w:t>
            </w:r>
          </w:p>
        </w:tc>
        <w:tc>
          <w:tcPr>
            <w:tcW w:w="6281" w:type="dxa"/>
            <w:tcBorders>
              <w:top w:val="single" w:sz="4" w:space="0" w:color="auto"/>
              <w:left w:val="single" w:sz="4" w:space="0" w:color="auto"/>
              <w:bottom w:val="single" w:sz="4" w:space="0" w:color="auto"/>
            </w:tcBorders>
          </w:tcPr>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Ликвидация чрезвычайных ситуаций, возникших на территории района;</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мест (площадок) накопления твердых коммунальных отходов</w:t>
            </w:r>
            <w:r w:rsidR="00073612" w:rsidRPr="00FC7B50">
              <w:rPr>
                <w:rFonts w:ascii="Times New Roman" w:eastAsia="Times New Roman" w:hAnsi="Times New Roman" w:cs="Times New Roman"/>
                <w:sz w:val="24"/>
                <w:szCs w:val="24"/>
              </w:rPr>
              <w:t>;</w:t>
            </w:r>
          </w:p>
          <w:p w:rsidR="00035220" w:rsidRPr="00FC7B50" w:rsidRDefault="0036595B"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ликвидация свалок бытовых (коммунальных) отходов на территории Кировской области, </w:t>
            </w:r>
            <w:proofErr w:type="spellStart"/>
            <w:r w:rsidRPr="00FC7B50">
              <w:rPr>
                <w:rFonts w:ascii="Times New Roman" w:eastAsia="Times New Roman" w:hAnsi="Times New Roman" w:cs="Times New Roman"/>
                <w:sz w:val="24"/>
                <w:szCs w:val="24"/>
              </w:rPr>
              <w:t>неотвечающих</w:t>
            </w:r>
            <w:proofErr w:type="spellEnd"/>
            <w:r w:rsidRPr="00FC7B50">
              <w:rPr>
                <w:rFonts w:ascii="Times New Roman" w:eastAsia="Times New Roman" w:hAnsi="Times New Roman" w:cs="Times New Roman"/>
                <w:sz w:val="24"/>
                <w:szCs w:val="24"/>
              </w:rPr>
              <w:t xml:space="preserve"> требованиям природоохранного законодательства, в сельских поселениях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w:t>
            </w:r>
            <w:r w:rsidR="00035220" w:rsidRPr="00FC7B50">
              <w:rPr>
                <w:rFonts w:ascii="Times New Roman" w:eastAsia="Times New Roman" w:hAnsi="Times New Roman" w:cs="Times New Roman"/>
                <w:sz w:val="24"/>
                <w:szCs w:val="24"/>
              </w:rPr>
              <w:t>;</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содержание автомобильных дорог общего пользования местного значения;</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ремонт автомобильных дорог общего пользования местного значения; </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lastRenderedPageBreak/>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увеличение протяженности автомобильных дорог общего пользования местного значения по сравнению с уровнем 20</w:t>
            </w:r>
            <w:r w:rsidR="0036595B" w:rsidRPr="00FC7B50">
              <w:rPr>
                <w:rFonts w:ascii="Times New Roman" w:eastAsia="Times New Roman" w:hAnsi="Times New Roman" w:cs="Times New Roman"/>
                <w:sz w:val="24"/>
                <w:szCs w:val="24"/>
              </w:rPr>
              <w:t>23</w:t>
            </w:r>
            <w:r w:rsidRPr="00FC7B50">
              <w:rPr>
                <w:rFonts w:ascii="Times New Roman" w:eastAsia="Times New Roman" w:hAnsi="Times New Roman" w:cs="Times New Roman"/>
                <w:sz w:val="24"/>
                <w:szCs w:val="24"/>
              </w:rPr>
              <w:t xml:space="preserve"> года;</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сокращение количества детей, пострадавших в результате дорожно-транспортных происшествий по  собстве</w:t>
            </w:r>
            <w:r w:rsidR="00D13141" w:rsidRPr="00FC7B50">
              <w:rPr>
                <w:rFonts w:ascii="Times New Roman" w:eastAsia="Times New Roman" w:hAnsi="Times New Roman" w:cs="Times New Roman"/>
                <w:sz w:val="24"/>
                <w:szCs w:val="24"/>
              </w:rPr>
              <w:t>нной неосторожности к уровню 2023</w:t>
            </w:r>
            <w:r w:rsidRPr="00FC7B50">
              <w:rPr>
                <w:rFonts w:ascii="Times New Roman" w:eastAsia="Times New Roman" w:hAnsi="Times New Roman" w:cs="Times New Roman"/>
                <w:sz w:val="24"/>
                <w:szCs w:val="24"/>
              </w:rPr>
              <w:t xml:space="preserve"> года;</w:t>
            </w:r>
          </w:p>
          <w:p w:rsidR="00D13141" w:rsidRPr="00FC7B50" w:rsidRDefault="00D13141"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организация места массового отдыха и обеспечение безопасности людей на водных объектах в период купального периода</w:t>
            </w:r>
            <w:r w:rsidR="00EC275D" w:rsidRPr="00FC7B50">
              <w:rPr>
                <w:rFonts w:ascii="Times New Roman" w:eastAsia="Times New Roman" w:hAnsi="Times New Roman" w:cs="Times New Roman"/>
                <w:sz w:val="24"/>
                <w:szCs w:val="24"/>
              </w:rPr>
              <w:t>;</w:t>
            </w:r>
          </w:p>
          <w:p w:rsidR="00EC275D" w:rsidRPr="00FC7B50" w:rsidRDefault="00EC275D"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разработка проектной документации на ремонт мостов.</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p>
        </w:tc>
      </w:tr>
      <w:tr w:rsidR="00035220" w:rsidRPr="00FC7B50" w:rsidTr="009A7531">
        <w:tc>
          <w:tcPr>
            <w:tcW w:w="3075" w:type="dxa"/>
            <w:tcBorders>
              <w:top w:val="single" w:sz="4" w:space="0" w:color="auto"/>
              <w:bottom w:val="single" w:sz="4" w:space="0" w:color="auto"/>
              <w:right w:val="single" w:sz="4" w:space="0" w:color="auto"/>
            </w:tcBorders>
          </w:tcPr>
          <w:p w:rsidR="00035220" w:rsidRPr="00FC7B50"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lastRenderedPageBreak/>
              <w:t>Этапы и сроки реализации подпрограммы</w:t>
            </w:r>
          </w:p>
        </w:tc>
        <w:tc>
          <w:tcPr>
            <w:tcW w:w="6281" w:type="dxa"/>
            <w:tcBorders>
              <w:top w:val="single" w:sz="4" w:space="0" w:color="auto"/>
              <w:left w:val="single" w:sz="4" w:space="0" w:color="auto"/>
              <w:bottom w:val="single" w:sz="4" w:space="0" w:color="auto"/>
            </w:tcBorders>
          </w:tcPr>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202</w:t>
            </w:r>
            <w:r w:rsidR="00175FD3" w:rsidRPr="00FC7B50">
              <w:rPr>
                <w:rFonts w:ascii="Times New Roman" w:eastAsia="Times New Roman" w:hAnsi="Times New Roman" w:cs="Times New Roman"/>
                <w:sz w:val="24"/>
                <w:szCs w:val="24"/>
              </w:rPr>
              <w:t>5</w:t>
            </w:r>
            <w:r w:rsidRPr="00FC7B50">
              <w:rPr>
                <w:rFonts w:ascii="Times New Roman" w:eastAsia="Times New Roman" w:hAnsi="Times New Roman" w:cs="Times New Roman"/>
                <w:sz w:val="24"/>
                <w:szCs w:val="24"/>
              </w:rPr>
              <w:t xml:space="preserve"> - 20</w:t>
            </w:r>
            <w:r w:rsidR="00175FD3" w:rsidRPr="00FC7B50">
              <w:rPr>
                <w:rFonts w:ascii="Times New Roman" w:eastAsia="Times New Roman" w:hAnsi="Times New Roman" w:cs="Times New Roman"/>
                <w:sz w:val="24"/>
                <w:szCs w:val="24"/>
              </w:rPr>
              <w:t>30</w:t>
            </w:r>
            <w:r w:rsidRPr="00FC7B50">
              <w:rPr>
                <w:rFonts w:ascii="Times New Roman" w:eastAsia="Times New Roman" w:hAnsi="Times New Roman" w:cs="Times New Roman"/>
                <w:sz w:val="24"/>
                <w:szCs w:val="24"/>
              </w:rPr>
              <w:t xml:space="preserve"> годы.</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Разделение на этапы не предусматривается.</w:t>
            </w:r>
          </w:p>
        </w:tc>
      </w:tr>
      <w:tr w:rsidR="00035220" w:rsidRPr="00FC7B50" w:rsidTr="009A7531">
        <w:tc>
          <w:tcPr>
            <w:tcW w:w="3075" w:type="dxa"/>
            <w:tcBorders>
              <w:top w:val="single" w:sz="4" w:space="0" w:color="auto"/>
              <w:bottom w:val="single" w:sz="4" w:space="0" w:color="auto"/>
              <w:right w:val="single" w:sz="4" w:space="0" w:color="auto"/>
            </w:tcBorders>
          </w:tcPr>
          <w:p w:rsidR="00035220" w:rsidRPr="00FC7B50"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Объемы бюджетных ассигнований на реализацию подпрограммы</w:t>
            </w:r>
          </w:p>
        </w:tc>
        <w:tc>
          <w:tcPr>
            <w:tcW w:w="6281" w:type="dxa"/>
            <w:tcBorders>
              <w:top w:val="single" w:sz="4" w:space="0" w:color="auto"/>
              <w:left w:val="single" w:sz="4" w:space="0" w:color="auto"/>
              <w:bottom w:val="single" w:sz="4" w:space="0" w:color="auto"/>
            </w:tcBorders>
          </w:tcPr>
          <w:p w:rsidR="00B27160" w:rsidRPr="00FC7B50" w:rsidRDefault="00B27160" w:rsidP="00B27160">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Общий объем средств на реализацию подпрограммы – </w:t>
            </w:r>
          </w:p>
          <w:p w:rsidR="00B27160" w:rsidRPr="00FC7B50" w:rsidRDefault="00CC6046" w:rsidP="00B27160">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202999</w:t>
            </w:r>
            <w:r w:rsidR="00557D73" w:rsidRPr="00FC7B50">
              <w:rPr>
                <w:rFonts w:ascii="Times New Roman" w:eastAsia="Times New Roman" w:hAnsi="Times New Roman" w:cs="Times New Roman"/>
                <w:sz w:val="24"/>
                <w:szCs w:val="24"/>
              </w:rPr>
              <w:t>,490</w:t>
            </w:r>
            <w:r w:rsidR="00B27160" w:rsidRPr="00FC7B50">
              <w:rPr>
                <w:rFonts w:ascii="Times New Roman" w:eastAsia="Times New Roman" w:hAnsi="Times New Roman" w:cs="Times New Roman"/>
                <w:sz w:val="24"/>
                <w:szCs w:val="24"/>
              </w:rPr>
              <w:t xml:space="preserve"> тыс. рублей, в том числе: </w:t>
            </w:r>
          </w:p>
          <w:p w:rsidR="00B27160" w:rsidRPr="00FC7B50" w:rsidRDefault="00B27160" w:rsidP="00B27160">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средства областного бюджета – </w:t>
            </w:r>
            <w:r w:rsidR="00CC6046" w:rsidRPr="00FC7B50">
              <w:rPr>
                <w:rFonts w:ascii="Times New Roman" w:eastAsia="Times New Roman" w:hAnsi="Times New Roman" w:cs="Times New Roman"/>
                <w:sz w:val="24"/>
                <w:szCs w:val="24"/>
              </w:rPr>
              <w:t>189063</w:t>
            </w:r>
            <w:r w:rsidRPr="00FC7B50">
              <w:rPr>
                <w:rFonts w:ascii="Times New Roman" w:eastAsia="Times New Roman" w:hAnsi="Times New Roman" w:cs="Times New Roman"/>
                <w:sz w:val="24"/>
                <w:szCs w:val="24"/>
              </w:rPr>
              <w:t xml:space="preserve"> тыс. рублей; </w:t>
            </w:r>
          </w:p>
          <w:p w:rsidR="00CC6046" w:rsidRPr="00FC7B50" w:rsidRDefault="00B27160" w:rsidP="00CC6046">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средства бюджета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w:t>
            </w:r>
            <w:r w:rsidR="00557D73" w:rsidRPr="00FC7B50">
              <w:rPr>
                <w:rFonts w:ascii="Times New Roman" w:eastAsia="Times New Roman" w:hAnsi="Times New Roman" w:cs="Times New Roman"/>
                <w:sz w:val="24"/>
                <w:szCs w:val="24"/>
              </w:rPr>
              <w:t xml:space="preserve"> </w:t>
            </w:r>
            <w:r w:rsidR="00CC6046" w:rsidRPr="00FC7B50">
              <w:rPr>
                <w:rFonts w:ascii="Times New Roman" w:eastAsia="Times New Roman" w:hAnsi="Times New Roman" w:cs="Times New Roman"/>
                <w:sz w:val="24"/>
                <w:szCs w:val="24"/>
              </w:rPr>
              <w:t>13936,490</w:t>
            </w:r>
            <w:r w:rsidR="00557D73" w:rsidRPr="00FC7B50">
              <w:rPr>
                <w:rFonts w:ascii="Times New Roman" w:eastAsia="Times New Roman" w:hAnsi="Times New Roman" w:cs="Times New Roman"/>
                <w:sz w:val="24"/>
                <w:szCs w:val="24"/>
              </w:rPr>
              <w:t xml:space="preserve"> </w:t>
            </w:r>
            <w:r w:rsidRPr="00FC7B50">
              <w:rPr>
                <w:rFonts w:ascii="Times New Roman" w:eastAsia="Times New Roman" w:hAnsi="Times New Roman" w:cs="Times New Roman"/>
                <w:sz w:val="24"/>
                <w:szCs w:val="24"/>
              </w:rPr>
              <w:t>тыс. рублей.</w:t>
            </w:r>
            <w:r w:rsidR="00557D73" w:rsidRPr="00FC7B50">
              <w:rPr>
                <w:rFonts w:ascii="Times New Roman" w:eastAsia="Times New Roman" w:hAnsi="Times New Roman" w:cs="Times New Roman"/>
                <w:sz w:val="24"/>
                <w:szCs w:val="24"/>
              </w:rPr>
              <w:t xml:space="preserve"> </w:t>
            </w:r>
          </w:p>
        </w:tc>
      </w:tr>
      <w:tr w:rsidR="00035220" w:rsidRPr="00FC7B50" w:rsidTr="009A7531">
        <w:tc>
          <w:tcPr>
            <w:tcW w:w="3075" w:type="dxa"/>
            <w:tcBorders>
              <w:top w:val="single" w:sz="4" w:space="0" w:color="auto"/>
              <w:bottom w:val="single" w:sz="4" w:space="0" w:color="auto"/>
              <w:right w:val="single" w:sz="4" w:space="0" w:color="auto"/>
            </w:tcBorders>
          </w:tcPr>
          <w:p w:rsidR="00035220" w:rsidRPr="00FC7B50" w:rsidRDefault="00035220" w:rsidP="009A7531">
            <w:pPr>
              <w:widowControl w:val="0"/>
              <w:autoSpaceDE w:val="0"/>
              <w:autoSpaceDN w:val="0"/>
              <w:adjustRightInd w:val="0"/>
              <w:spacing w:after="0" w:line="240" w:lineRule="auto"/>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Ожидаемые конечные результаты реализации муниципальной программы</w:t>
            </w:r>
          </w:p>
        </w:tc>
        <w:tc>
          <w:tcPr>
            <w:tcW w:w="6281" w:type="dxa"/>
            <w:tcBorders>
              <w:top w:val="single" w:sz="4" w:space="0" w:color="auto"/>
              <w:left w:val="single" w:sz="4" w:space="0" w:color="auto"/>
              <w:bottom w:val="single" w:sz="4" w:space="0" w:color="auto"/>
            </w:tcBorders>
            <w:shd w:val="clear" w:color="auto" w:fill="auto"/>
          </w:tcPr>
          <w:p w:rsidR="00035220" w:rsidRPr="00FC7B50" w:rsidRDefault="00D13141"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w:t>
            </w:r>
            <w:r w:rsidR="00035220" w:rsidRPr="00FC7B50">
              <w:rPr>
                <w:rFonts w:ascii="Times New Roman" w:eastAsia="Times New Roman" w:hAnsi="Times New Roman" w:cs="Times New Roman"/>
                <w:sz w:val="24"/>
                <w:szCs w:val="24"/>
              </w:rPr>
              <w:t xml:space="preserve">оздание мест (площадок) накопления твердых коммунальных отходов </w:t>
            </w:r>
            <w:r w:rsidRPr="00FC7B50">
              <w:rPr>
                <w:rFonts w:ascii="Times New Roman" w:eastAsia="Times New Roman" w:hAnsi="Times New Roman" w:cs="Times New Roman"/>
                <w:sz w:val="24"/>
                <w:szCs w:val="24"/>
              </w:rPr>
              <w:t>1 в год</w:t>
            </w:r>
            <w:r w:rsidR="00035220" w:rsidRPr="00FC7B50">
              <w:rPr>
                <w:rFonts w:ascii="Times New Roman" w:eastAsia="Times New Roman" w:hAnsi="Times New Roman" w:cs="Times New Roman"/>
                <w:sz w:val="24"/>
                <w:szCs w:val="24"/>
              </w:rPr>
              <w:t>;</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ликвидация свалок бытовых (коммунальных) отходов на территории Кировской области, </w:t>
            </w:r>
            <w:proofErr w:type="spellStart"/>
            <w:r w:rsidRPr="00FC7B50">
              <w:rPr>
                <w:rFonts w:ascii="Times New Roman" w:eastAsia="Times New Roman" w:hAnsi="Times New Roman" w:cs="Times New Roman"/>
                <w:sz w:val="24"/>
                <w:szCs w:val="24"/>
              </w:rPr>
              <w:t>неотвечающих</w:t>
            </w:r>
            <w:proofErr w:type="spellEnd"/>
            <w:r w:rsidRPr="00FC7B50">
              <w:rPr>
                <w:rFonts w:ascii="Times New Roman" w:eastAsia="Times New Roman" w:hAnsi="Times New Roman" w:cs="Times New Roman"/>
                <w:sz w:val="24"/>
                <w:szCs w:val="24"/>
              </w:rPr>
              <w:t xml:space="preserve"> требованиям природоохранного законодательства, в сельских поселениях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1 в год;</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ликвидация чрезвычайных ситуаций, возникших на территории района 100% ежегодно;</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содержание автомобильных дорог общего пользования местного значения </w:t>
            </w:r>
            <w:r w:rsidR="0024254F" w:rsidRPr="00FC7B50">
              <w:rPr>
                <w:rFonts w:ascii="Times New Roman" w:eastAsia="Times New Roman" w:hAnsi="Times New Roman" w:cs="Times New Roman"/>
                <w:sz w:val="24"/>
                <w:szCs w:val="24"/>
              </w:rPr>
              <w:t>178,008</w:t>
            </w:r>
            <w:r w:rsidRPr="00FC7B50">
              <w:rPr>
                <w:rFonts w:ascii="Times New Roman" w:eastAsia="Times New Roman" w:hAnsi="Times New Roman" w:cs="Times New Roman"/>
                <w:sz w:val="24"/>
                <w:szCs w:val="24"/>
              </w:rPr>
              <w:t xml:space="preserve"> км ежегодно;</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осуществить ремонт автомобильных дорог общего пользования местного значения </w:t>
            </w:r>
            <w:r w:rsidR="00175FD3" w:rsidRPr="00FC7B50">
              <w:rPr>
                <w:rFonts w:ascii="Times New Roman" w:eastAsia="Times New Roman" w:hAnsi="Times New Roman" w:cs="Times New Roman"/>
                <w:sz w:val="24"/>
                <w:szCs w:val="24"/>
              </w:rPr>
              <w:t xml:space="preserve">25,1 </w:t>
            </w:r>
            <w:r w:rsidRPr="00FC7B50">
              <w:rPr>
                <w:rFonts w:ascii="Times New Roman" w:eastAsia="Times New Roman" w:hAnsi="Times New Roman" w:cs="Times New Roman"/>
                <w:sz w:val="24"/>
                <w:szCs w:val="24"/>
              </w:rPr>
              <w:t>км к концу 20</w:t>
            </w:r>
            <w:r w:rsidR="00175FD3" w:rsidRPr="00FC7B50">
              <w:rPr>
                <w:rFonts w:ascii="Times New Roman" w:eastAsia="Times New Roman" w:hAnsi="Times New Roman" w:cs="Times New Roman"/>
                <w:sz w:val="24"/>
                <w:szCs w:val="24"/>
              </w:rPr>
              <w:t>30</w:t>
            </w:r>
            <w:r w:rsidRPr="00FC7B50">
              <w:rPr>
                <w:rFonts w:ascii="Times New Roman" w:eastAsia="Times New Roman" w:hAnsi="Times New Roman" w:cs="Times New Roman"/>
                <w:sz w:val="24"/>
                <w:szCs w:val="24"/>
              </w:rPr>
              <w:t> года;</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BB22A1" w:rsidRPr="00FC7B50">
              <w:rPr>
                <w:rFonts w:ascii="Times New Roman" w:eastAsia="Times New Roman" w:hAnsi="Times New Roman" w:cs="Times New Roman"/>
                <w:sz w:val="24"/>
                <w:szCs w:val="24"/>
              </w:rPr>
              <w:t>5</w:t>
            </w:r>
            <w:r w:rsidR="00175FD3" w:rsidRPr="00FC7B50">
              <w:rPr>
                <w:rFonts w:ascii="Times New Roman" w:eastAsia="Times New Roman" w:hAnsi="Times New Roman" w:cs="Times New Roman"/>
                <w:sz w:val="24"/>
                <w:szCs w:val="24"/>
              </w:rPr>
              <w:t>0</w:t>
            </w:r>
            <w:r w:rsidR="00BB22A1" w:rsidRPr="00FC7B50">
              <w:rPr>
                <w:rFonts w:ascii="Times New Roman" w:eastAsia="Times New Roman" w:hAnsi="Times New Roman" w:cs="Times New Roman"/>
                <w:sz w:val="24"/>
                <w:szCs w:val="24"/>
              </w:rPr>
              <w:t>,9</w:t>
            </w:r>
            <w:r w:rsidRPr="00FC7B50">
              <w:rPr>
                <w:rFonts w:ascii="Times New Roman" w:eastAsia="Times New Roman" w:hAnsi="Times New Roman" w:cs="Times New Roman"/>
                <w:sz w:val="24"/>
                <w:szCs w:val="24"/>
              </w:rPr>
              <w:t>% к концу 20</w:t>
            </w:r>
            <w:r w:rsidR="00175FD3" w:rsidRPr="00FC7B50">
              <w:rPr>
                <w:rFonts w:ascii="Times New Roman" w:eastAsia="Times New Roman" w:hAnsi="Times New Roman" w:cs="Times New Roman"/>
                <w:sz w:val="24"/>
                <w:szCs w:val="24"/>
              </w:rPr>
              <w:t>30</w:t>
            </w:r>
            <w:r w:rsidRPr="00FC7B50">
              <w:rPr>
                <w:rFonts w:ascii="Times New Roman" w:eastAsia="Times New Roman" w:hAnsi="Times New Roman" w:cs="Times New Roman"/>
                <w:sz w:val="24"/>
                <w:szCs w:val="24"/>
              </w:rPr>
              <w:t xml:space="preserve"> года;</w:t>
            </w:r>
          </w:p>
          <w:p w:rsidR="00035220" w:rsidRPr="00FC7B50" w:rsidRDefault="00035220" w:rsidP="009A7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      увеличение протяженности автомобильных дорог общего пол</w:t>
            </w:r>
            <w:r w:rsidR="00D13141" w:rsidRPr="00FC7B50">
              <w:rPr>
                <w:rFonts w:ascii="Times New Roman" w:eastAsia="Times New Roman" w:hAnsi="Times New Roman" w:cs="Times New Roman"/>
                <w:sz w:val="24"/>
                <w:szCs w:val="24"/>
              </w:rPr>
              <w:t>ьзования местного значения к 2030</w:t>
            </w:r>
            <w:r w:rsidRPr="00FC7B50">
              <w:rPr>
                <w:rFonts w:ascii="Times New Roman" w:eastAsia="Times New Roman" w:hAnsi="Times New Roman" w:cs="Times New Roman"/>
                <w:sz w:val="24"/>
                <w:szCs w:val="24"/>
              </w:rPr>
              <w:t xml:space="preserve"> году на 3,2 км;</w:t>
            </w:r>
          </w:p>
          <w:p w:rsidR="00035220" w:rsidRPr="00FC7B50" w:rsidRDefault="00035220" w:rsidP="009A753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сокращение количества детей, пострадавших в результате дорожно-транспортных происшествий по  собственной неосторожности к концу 20</w:t>
            </w:r>
            <w:r w:rsidR="00175FD3" w:rsidRPr="00FC7B50">
              <w:rPr>
                <w:rFonts w:ascii="Times New Roman" w:eastAsia="Times New Roman" w:hAnsi="Times New Roman" w:cs="Times New Roman"/>
                <w:sz w:val="24"/>
                <w:szCs w:val="24"/>
              </w:rPr>
              <w:t>30</w:t>
            </w:r>
            <w:r w:rsidRPr="00FC7B50">
              <w:rPr>
                <w:rFonts w:ascii="Times New Roman" w:eastAsia="Times New Roman" w:hAnsi="Times New Roman" w:cs="Times New Roman"/>
                <w:sz w:val="24"/>
                <w:szCs w:val="24"/>
              </w:rPr>
              <w:t xml:space="preserve"> года на 100 % к уровню 20</w:t>
            </w:r>
            <w:r w:rsidR="00D13141" w:rsidRPr="00FC7B50">
              <w:rPr>
                <w:rFonts w:ascii="Times New Roman" w:eastAsia="Times New Roman" w:hAnsi="Times New Roman" w:cs="Times New Roman"/>
                <w:sz w:val="24"/>
                <w:szCs w:val="24"/>
              </w:rPr>
              <w:t>23</w:t>
            </w:r>
            <w:r w:rsidRPr="00FC7B50">
              <w:rPr>
                <w:rFonts w:ascii="Times New Roman" w:eastAsia="Times New Roman" w:hAnsi="Times New Roman" w:cs="Times New Roman"/>
                <w:sz w:val="24"/>
                <w:szCs w:val="24"/>
              </w:rPr>
              <w:t xml:space="preserve"> года;</w:t>
            </w:r>
          </w:p>
          <w:p w:rsidR="00EC275D" w:rsidRPr="00FC7B50" w:rsidRDefault="00AB2495" w:rsidP="00EC275D">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места массового отдыха и обеспечение безопасности людей на водных объектах в период купального периода</w:t>
            </w:r>
            <w:r w:rsidR="00D13141" w:rsidRPr="00FC7B50">
              <w:rPr>
                <w:rFonts w:ascii="Times New Roman" w:eastAsia="Times New Roman" w:hAnsi="Times New Roman" w:cs="Times New Roman"/>
                <w:sz w:val="24"/>
                <w:szCs w:val="24"/>
              </w:rPr>
              <w:t>, 1 в год</w:t>
            </w:r>
            <w:r w:rsidR="00EC275D" w:rsidRPr="00FC7B50">
              <w:rPr>
                <w:rFonts w:ascii="Times New Roman" w:eastAsia="Times New Roman" w:hAnsi="Times New Roman" w:cs="Times New Roman"/>
                <w:sz w:val="24"/>
                <w:szCs w:val="24"/>
              </w:rPr>
              <w:t>;</w:t>
            </w:r>
          </w:p>
          <w:p w:rsidR="00EC275D" w:rsidRPr="00FC7B50" w:rsidRDefault="00EC275D" w:rsidP="00EC275D">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разработка проектной документации на ремонт мостов, на 2 моста в 2025 году.</w:t>
            </w:r>
          </w:p>
        </w:tc>
      </w:tr>
    </w:tbl>
    <w:p w:rsidR="00035220" w:rsidRPr="00FC7B50" w:rsidRDefault="00035220" w:rsidP="00035220">
      <w:pPr>
        <w:spacing w:after="0" w:line="240" w:lineRule="auto"/>
        <w:jc w:val="center"/>
        <w:rPr>
          <w:rFonts w:ascii="Times New Roman" w:eastAsia="Times New Roman" w:hAnsi="Times New Roman" w:cs="Times New Roman"/>
          <w:b/>
          <w:sz w:val="24"/>
          <w:szCs w:val="24"/>
        </w:rPr>
      </w:pPr>
    </w:p>
    <w:p w:rsidR="00035220" w:rsidRPr="00FC7B50" w:rsidRDefault="00035220" w:rsidP="00035220">
      <w:pPr>
        <w:spacing w:after="0" w:line="240" w:lineRule="auto"/>
        <w:jc w:val="center"/>
        <w:rPr>
          <w:rFonts w:ascii="Times New Roman" w:eastAsia="Times New Roman" w:hAnsi="Times New Roman" w:cs="Times New Roman"/>
          <w:b/>
          <w:sz w:val="24"/>
          <w:szCs w:val="24"/>
        </w:rPr>
      </w:pPr>
      <w:r w:rsidRPr="00FC7B50">
        <w:rPr>
          <w:rFonts w:ascii="Times New Roman" w:eastAsia="Times New Roman" w:hAnsi="Times New Roman" w:cs="Times New Roman"/>
          <w:b/>
          <w:sz w:val="24"/>
          <w:szCs w:val="24"/>
        </w:rPr>
        <w:lastRenderedPageBreak/>
        <w:t>1. Общая характеристика сферы реализации подпрограммы, в том числе формулировки основных проблем в указанной сфере и прогноз ее развития</w:t>
      </w:r>
    </w:p>
    <w:p w:rsidR="00035220" w:rsidRPr="00FC7B50" w:rsidRDefault="00035220" w:rsidP="00035220">
      <w:pPr>
        <w:spacing w:after="0" w:line="240" w:lineRule="auto"/>
        <w:jc w:val="center"/>
        <w:rPr>
          <w:rFonts w:ascii="Times New Roman" w:eastAsia="Times New Roman" w:hAnsi="Times New Roman" w:cs="Times New Roman"/>
          <w:b/>
          <w:sz w:val="24"/>
          <w:szCs w:val="24"/>
        </w:rPr>
      </w:pP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Одной из основных задач администрации района является обеспечение безопасности жизнедеятельности населения. Одним из путей решения данной задачи является выработка четкой муниципальной экологической политики, понятной для населения района и направленной на создание благоприятных условий для жизни населения района и экологически безопасной деятельности хозяйствующих субъектов.</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Благоприятные условия для жизни населения это, прежде всего, конституционное право  граждан  на благоприятную окружающую среду, достоверную информацию о ее состоянии, а также обязанность каждого сохранять природную и окружающую среду, бережно относится к природным богатствам.</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Программа основана на реалистичном анализе сложившейся экологической ситуации в районе, имеющихся природных ресурсов и содержит комплекс мер, ориентированных на решение многочисленных задач, связанных с улучшением состояния окружающей природной среды и ослаблением влияния факторов загрязнения на здоровье населения района.</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spellStart"/>
      <w:r w:rsidRPr="00FC7B50">
        <w:rPr>
          <w:rFonts w:ascii="Times New Roman" w:eastAsia="Times New Roman" w:hAnsi="Times New Roman" w:cs="Times New Roman"/>
          <w:sz w:val="24"/>
          <w:szCs w:val="24"/>
        </w:rPr>
        <w:t>Вятскополянский</w:t>
      </w:r>
      <w:proofErr w:type="spellEnd"/>
      <w:r w:rsidRPr="00FC7B50">
        <w:rPr>
          <w:rFonts w:ascii="Times New Roman" w:eastAsia="Times New Roman" w:hAnsi="Times New Roman" w:cs="Times New Roman"/>
          <w:sz w:val="24"/>
          <w:szCs w:val="24"/>
        </w:rPr>
        <w:t xml:space="preserve"> район граничит с республикой Татарстан и Удмуртской республикой. Наименьшее расстояние по железной дороге до Москвы </w:t>
      </w:r>
      <w:smartTag w:uri="urn:schemas-microsoft-com:office:smarttags" w:element="metricconverter">
        <w:smartTagPr>
          <w:attr w:name="ProductID" w:val="947 км"/>
        </w:smartTagPr>
        <w:r w:rsidRPr="00FC7B50">
          <w:rPr>
            <w:rFonts w:ascii="Times New Roman" w:eastAsia="Times New Roman" w:hAnsi="Times New Roman" w:cs="Times New Roman"/>
            <w:sz w:val="24"/>
            <w:szCs w:val="24"/>
          </w:rPr>
          <w:t>947 км</w:t>
        </w:r>
      </w:smartTag>
      <w:r w:rsidRPr="00FC7B50">
        <w:rPr>
          <w:rFonts w:ascii="Times New Roman" w:eastAsia="Times New Roman" w:hAnsi="Times New Roman" w:cs="Times New Roman"/>
          <w:sz w:val="24"/>
          <w:szCs w:val="24"/>
        </w:rPr>
        <w:t xml:space="preserve">, до Казани – </w:t>
      </w:r>
      <w:smartTag w:uri="urn:schemas-microsoft-com:office:smarttags" w:element="metricconverter">
        <w:smartTagPr>
          <w:attr w:name="ProductID" w:val="120 км"/>
        </w:smartTagPr>
        <w:r w:rsidRPr="00FC7B50">
          <w:rPr>
            <w:rFonts w:ascii="Times New Roman" w:eastAsia="Times New Roman" w:hAnsi="Times New Roman" w:cs="Times New Roman"/>
            <w:sz w:val="24"/>
            <w:szCs w:val="24"/>
          </w:rPr>
          <w:t>120 км</w:t>
        </w:r>
      </w:smartTag>
      <w:r w:rsidRPr="00FC7B50">
        <w:rPr>
          <w:rFonts w:ascii="Times New Roman" w:eastAsia="Times New Roman" w:hAnsi="Times New Roman" w:cs="Times New Roman"/>
          <w:sz w:val="24"/>
          <w:szCs w:val="24"/>
        </w:rPr>
        <w:t xml:space="preserve">, до Ижевска – </w:t>
      </w:r>
      <w:smartTag w:uri="urn:schemas-microsoft-com:office:smarttags" w:element="metricconverter">
        <w:smartTagPr>
          <w:attr w:name="ProductID" w:val="140 км"/>
        </w:smartTagPr>
        <w:r w:rsidRPr="00FC7B50">
          <w:rPr>
            <w:rFonts w:ascii="Times New Roman" w:eastAsia="Times New Roman" w:hAnsi="Times New Roman" w:cs="Times New Roman"/>
            <w:sz w:val="24"/>
            <w:szCs w:val="24"/>
          </w:rPr>
          <w:t>140 км</w:t>
        </w:r>
      </w:smartTag>
      <w:r w:rsidRPr="00FC7B50">
        <w:rPr>
          <w:rFonts w:ascii="Times New Roman" w:eastAsia="Times New Roman" w:hAnsi="Times New Roman" w:cs="Times New Roman"/>
          <w:sz w:val="24"/>
          <w:szCs w:val="24"/>
        </w:rPr>
        <w:t xml:space="preserve">, до Кирова – </w:t>
      </w:r>
      <w:smartTag w:uri="urn:schemas-microsoft-com:office:smarttags" w:element="metricconverter">
        <w:smartTagPr>
          <w:attr w:name="ProductID" w:val="610 км"/>
        </w:smartTagPr>
        <w:r w:rsidRPr="00FC7B50">
          <w:rPr>
            <w:rFonts w:ascii="Times New Roman" w:eastAsia="Times New Roman" w:hAnsi="Times New Roman" w:cs="Times New Roman"/>
            <w:sz w:val="24"/>
            <w:szCs w:val="24"/>
          </w:rPr>
          <w:t>610 км</w:t>
        </w:r>
      </w:smartTag>
      <w:r w:rsidRPr="00FC7B50">
        <w:rPr>
          <w:rFonts w:ascii="Times New Roman" w:eastAsia="Times New Roman" w:hAnsi="Times New Roman" w:cs="Times New Roman"/>
          <w:sz w:val="24"/>
          <w:szCs w:val="24"/>
        </w:rPr>
        <w:t xml:space="preserve">, а по автотрассе – </w:t>
      </w:r>
      <w:smartTag w:uri="urn:schemas-microsoft-com:office:smarttags" w:element="metricconverter">
        <w:smartTagPr>
          <w:attr w:name="ProductID" w:val="350 км"/>
        </w:smartTagPr>
        <w:r w:rsidRPr="00FC7B50">
          <w:rPr>
            <w:rFonts w:ascii="Times New Roman" w:eastAsia="Times New Roman" w:hAnsi="Times New Roman" w:cs="Times New Roman"/>
            <w:sz w:val="24"/>
            <w:szCs w:val="24"/>
          </w:rPr>
          <w:t>350 км</w:t>
        </w:r>
      </w:smartTag>
      <w:r w:rsidRPr="00FC7B50">
        <w:rPr>
          <w:rFonts w:ascii="Times New Roman" w:eastAsia="Times New Roman" w:hAnsi="Times New Roman" w:cs="Times New Roman"/>
          <w:sz w:val="24"/>
          <w:szCs w:val="24"/>
        </w:rPr>
        <w:t>.</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Район характеризуется континентальным климатом с четко выраженными временами года.</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Умеренно-холодная зима со средней температурой -14 градусов длится 140-150 дней, умеренно-жаркое лето со средней температурой +20 градусов длится 90 дней.</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Абсолютный максимум температуры воздуха наблюдался в июле 1960года +38 градусов, а абсолютный минимум – в январе 1979 года - 48 градусов.</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В течение года преобладают юго-западные, южные ветры. Средняя годовая скорость ветра  достигает 3-5 м/сек. </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Территория района относится к зоне достаточного увлажнения. В среднем за год выпадает </w:t>
      </w:r>
      <w:smartTag w:uri="urn:schemas-microsoft-com:office:smarttags" w:element="metricconverter">
        <w:smartTagPr>
          <w:attr w:name="ProductID" w:val="506 мм"/>
        </w:smartTagPr>
        <w:r w:rsidRPr="00FC7B50">
          <w:rPr>
            <w:rFonts w:ascii="Times New Roman" w:eastAsia="Times New Roman" w:hAnsi="Times New Roman" w:cs="Times New Roman"/>
            <w:sz w:val="24"/>
            <w:szCs w:val="24"/>
          </w:rPr>
          <w:t>506 мм</w:t>
        </w:r>
      </w:smartTag>
      <w:r w:rsidRPr="00FC7B50">
        <w:rPr>
          <w:rFonts w:ascii="Times New Roman" w:eastAsia="Times New Roman" w:hAnsi="Times New Roman" w:cs="Times New Roman"/>
          <w:sz w:val="24"/>
          <w:szCs w:val="24"/>
        </w:rPr>
        <w:t xml:space="preserve"> осадков.</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Главной водной артерией района является река Вятка. Район расположен на правобережной и левобережной  южных частях реки Вятки. Правобережная часть представляет собой всхолмленную равнину, изрезанную долинами рек </w:t>
      </w:r>
      <w:proofErr w:type="spellStart"/>
      <w:r w:rsidRPr="00FC7B50">
        <w:rPr>
          <w:rFonts w:ascii="Times New Roman" w:eastAsia="Times New Roman" w:hAnsi="Times New Roman" w:cs="Times New Roman"/>
          <w:sz w:val="24"/>
          <w:szCs w:val="24"/>
        </w:rPr>
        <w:t>Бурец</w:t>
      </w:r>
      <w:proofErr w:type="spellEnd"/>
      <w:r w:rsidRPr="00FC7B50">
        <w:rPr>
          <w:rFonts w:ascii="Times New Roman" w:eastAsia="Times New Roman" w:hAnsi="Times New Roman" w:cs="Times New Roman"/>
          <w:sz w:val="24"/>
          <w:szCs w:val="24"/>
        </w:rPr>
        <w:t xml:space="preserve">, </w:t>
      </w:r>
      <w:proofErr w:type="spellStart"/>
      <w:r w:rsidRPr="00FC7B50">
        <w:rPr>
          <w:rFonts w:ascii="Times New Roman" w:eastAsia="Times New Roman" w:hAnsi="Times New Roman" w:cs="Times New Roman"/>
          <w:sz w:val="24"/>
          <w:szCs w:val="24"/>
        </w:rPr>
        <w:t>Тойменка</w:t>
      </w:r>
      <w:proofErr w:type="spellEnd"/>
      <w:r w:rsidRPr="00FC7B50">
        <w:rPr>
          <w:rFonts w:ascii="Times New Roman" w:eastAsia="Times New Roman" w:hAnsi="Times New Roman" w:cs="Times New Roman"/>
          <w:sz w:val="24"/>
          <w:szCs w:val="24"/>
        </w:rPr>
        <w:t xml:space="preserve">, </w:t>
      </w:r>
      <w:proofErr w:type="spellStart"/>
      <w:r w:rsidRPr="00FC7B50">
        <w:rPr>
          <w:rFonts w:ascii="Times New Roman" w:eastAsia="Times New Roman" w:hAnsi="Times New Roman" w:cs="Times New Roman"/>
          <w:sz w:val="24"/>
          <w:szCs w:val="24"/>
        </w:rPr>
        <w:t>Аллаук</w:t>
      </w:r>
      <w:proofErr w:type="spellEnd"/>
      <w:r w:rsidRPr="00FC7B50">
        <w:rPr>
          <w:rFonts w:ascii="Times New Roman" w:eastAsia="Times New Roman" w:hAnsi="Times New Roman" w:cs="Times New Roman"/>
          <w:sz w:val="24"/>
          <w:szCs w:val="24"/>
        </w:rPr>
        <w:t xml:space="preserve">  и т.д. Левобережная часть занята в основном лесами, пересекается реками </w:t>
      </w:r>
      <w:proofErr w:type="spellStart"/>
      <w:r w:rsidRPr="00FC7B50">
        <w:rPr>
          <w:rFonts w:ascii="Times New Roman" w:eastAsia="Times New Roman" w:hAnsi="Times New Roman" w:cs="Times New Roman"/>
          <w:sz w:val="24"/>
          <w:szCs w:val="24"/>
        </w:rPr>
        <w:t>Люга</w:t>
      </w:r>
      <w:proofErr w:type="spellEnd"/>
      <w:r w:rsidRPr="00FC7B50">
        <w:rPr>
          <w:rFonts w:ascii="Times New Roman" w:eastAsia="Times New Roman" w:hAnsi="Times New Roman" w:cs="Times New Roman"/>
          <w:sz w:val="24"/>
          <w:szCs w:val="24"/>
        </w:rPr>
        <w:t xml:space="preserve">, </w:t>
      </w:r>
      <w:proofErr w:type="spellStart"/>
      <w:r w:rsidRPr="00FC7B50">
        <w:rPr>
          <w:rFonts w:ascii="Times New Roman" w:eastAsia="Times New Roman" w:hAnsi="Times New Roman" w:cs="Times New Roman"/>
          <w:sz w:val="24"/>
          <w:szCs w:val="24"/>
        </w:rPr>
        <w:t>Пыжманка</w:t>
      </w:r>
      <w:proofErr w:type="spellEnd"/>
      <w:r w:rsidRPr="00FC7B50">
        <w:rPr>
          <w:rFonts w:ascii="Times New Roman" w:eastAsia="Times New Roman" w:hAnsi="Times New Roman" w:cs="Times New Roman"/>
          <w:sz w:val="24"/>
          <w:szCs w:val="24"/>
        </w:rPr>
        <w:t xml:space="preserve"> и т.д.  </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На территории района имеются  запасы  общераспространенных полезных  ископаемых:  песка, ПГС, грунта для строительства дорог, пресной воды.</w:t>
      </w:r>
    </w:p>
    <w:p w:rsidR="00035220" w:rsidRPr="00FC7B50" w:rsidRDefault="00035220" w:rsidP="00035220">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Таким образом, </w:t>
      </w:r>
      <w:proofErr w:type="spellStart"/>
      <w:r w:rsidRPr="00FC7B50">
        <w:rPr>
          <w:rFonts w:ascii="Times New Roman" w:eastAsia="Times New Roman" w:hAnsi="Times New Roman" w:cs="Times New Roman"/>
          <w:sz w:val="24"/>
          <w:szCs w:val="24"/>
        </w:rPr>
        <w:t>Вятскополянский</w:t>
      </w:r>
      <w:proofErr w:type="spellEnd"/>
      <w:r w:rsidRPr="00FC7B50">
        <w:rPr>
          <w:rFonts w:ascii="Times New Roman" w:eastAsia="Times New Roman" w:hAnsi="Times New Roman" w:cs="Times New Roman"/>
          <w:sz w:val="24"/>
          <w:szCs w:val="24"/>
        </w:rPr>
        <w:t xml:space="preserve"> район имеет выгодное географическое положение, близкую расположенность к крупнейшим республиканским   центрам, хорошую транспортную доступность, развитую сеть автомобильных и железных дорог.</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Минерально-сырьевая база района характеризуется достаточно разнообразным набором полезных ископаемых, которые в большинстве своем  служат сырьем для производства общестроительных работ  и хозяйственно-питьевого водоснабжения.</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Соотношение земель по основным категориям свидетельствует о высокой хозяйственной освоенности района и высокой интенсивности использования земель в целях огородничества и садоводства, а также в жилищном строительстве.</w:t>
      </w:r>
    </w:p>
    <w:p w:rsidR="00035220" w:rsidRPr="00FC7B50" w:rsidRDefault="00035220" w:rsidP="00035220">
      <w:pPr>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Проблемным вопросом является занесение дорог общего пользования местного значения снегом во время сильных метелей. Это влечет за собой нарушение транспортного сообщения между населенными пунктами района. Одним из способов решения данной проблемы является создание лесозащитных полос вдоль автомобильных дорог общего пользования местного значения.</w:t>
      </w:r>
    </w:p>
    <w:p w:rsidR="00035220" w:rsidRPr="00FC7B50" w:rsidRDefault="00035220" w:rsidP="00035220">
      <w:pPr>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Политика в области формирования  экологической культуры населения  района должна строиться на основе  развития системы экологического образования;  </w:t>
      </w:r>
      <w:r w:rsidRPr="00FC7B50">
        <w:rPr>
          <w:rFonts w:ascii="Times New Roman" w:eastAsia="Times New Roman" w:hAnsi="Times New Roman" w:cs="Times New Roman"/>
          <w:sz w:val="24"/>
          <w:szCs w:val="24"/>
        </w:rPr>
        <w:lastRenderedPageBreak/>
        <w:t xml:space="preserve">просвещения и информирования населения; вовлечения в процесс  экологического образования и просвещения  максимально возможно широких слоев населения  в соответствии с их интересами – творческими, практическими, исследовательскими; объединения усилий всех организаций и лиц, занимающихся вопросами экологического образования, просвещения и информирования.  Особое внимание необходимо уделять  воспитанию экологической культуры  подрастающего поколения, которое нужно начинать с самого раннего возраста. В целях реализации вышеуказанного, постановлением администрации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от 06.05.2011 № 558 создан постоянно действующий комитет по подготовке и проведению общероссийских Дней защиты от экологической опасности в </w:t>
      </w:r>
      <w:proofErr w:type="spellStart"/>
      <w:r w:rsidRPr="00FC7B50">
        <w:rPr>
          <w:rFonts w:ascii="Times New Roman" w:eastAsia="Times New Roman" w:hAnsi="Times New Roman" w:cs="Times New Roman"/>
          <w:sz w:val="24"/>
          <w:szCs w:val="24"/>
        </w:rPr>
        <w:t>Вятскополянском</w:t>
      </w:r>
      <w:proofErr w:type="spellEnd"/>
      <w:r w:rsidRPr="00FC7B50">
        <w:rPr>
          <w:rFonts w:ascii="Times New Roman" w:eastAsia="Times New Roman" w:hAnsi="Times New Roman" w:cs="Times New Roman"/>
          <w:sz w:val="24"/>
          <w:szCs w:val="24"/>
        </w:rPr>
        <w:t xml:space="preserve"> районе, который и выступает инициатором проведения на территории района различных экологических конкурсов и мероприятий, а также ходатайствует об участии представителей района (учащихся, граждан, организаций, предприятий и т.д.) в аналогичных конкурсах и мероприятиях областного уровня.</w:t>
      </w:r>
    </w:p>
    <w:p w:rsidR="00035220" w:rsidRPr="00FC7B50" w:rsidRDefault="00035220" w:rsidP="00035220">
      <w:pPr>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мест (площадок) накопления твердых коммунальных отходов позволит сократить вредное воздействие отходов производства и потребления на окружающую среду.</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Еще одним из путей решения задачи по обеспечению безопасности жизнедеятельности населения района является участие в предупреждении и ликвидации последствий чрезвычайных ситуаций на территории муниципального района. В целях реализации данной задачи создается резервный фонд администрации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На сегодняшний день состояние дорог  остается значимым фактором, сдерживающим социально-экономическое развитие района.</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Недостаточное финансирование дорожных работ в прежние годы, привело к тому, что фактически 77,84 % дорог общего пользования местного значения в </w:t>
      </w:r>
      <w:proofErr w:type="spellStart"/>
      <w:r w:rsidRPr="00FC7B50">
        <w:rPr>
          <w:rFonts w:ascii="Times New Roman" w:eastAsia="Times New Roman" w:hAnsi="Times New Roman" w:cs="Times New Roman"/>
          <w:sz w:val="24"/>
          <w:szCs w:val="24"/>
        </w:rPr>
        <w:t>Вятскополянском</w:t>
      </w:r>
      <w:proofErr w:type="spellEnd"/>
      <w:r w:rsidRPr="00FC7B50">
        <w:rPr>
          <w:rFonts w:ascii="Times New Roman" w:eastAsia="Times New Roman" w:hAnsi="Times New Roman" w:cs="Times New Roman"/>
          <w:sz w:val="24"/>
          <w:szCs w:val="24"/>
        </w:rPr>
        <w:t xml:space="preserve"> районе в настоящее время находятся в неудовлетворительном состоянии. </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В настоящее время в условиях ограниченных финансовых ресурсов, необходимо обеспечить приоритетное финансирование по строительству, ремонту и содержанию автодорог, без чего невозможно сохранить существующую дорожную сеть и обеспечить нормальные условия движения автотранспорта по ней.</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 учетом высокой капиталоемкости дорожного строительства, развитие сети дорог местного значения может осуществляться только на основе долгосрочных целевых программ с привлечением средств федерального, областного и местного бюджетов.</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Проблема аварийности на автотранспорте на территории района приобрела особую остроту в связи с несоответствием дорожно-транспортной инфраструктуры потребностям населения района  в безопасном дорожном движении и низкой дисциплиной участников дорожного движения.</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Основными видами дорожно-транспортных происшествий в районе являются: нарушение скоростного режима, непредставление преимущества в движении пешеходам, нарушение правил перевозки людей (детей). 80% всех дорожно-транспортных происшествий связаны с нарушениями Правил дорожного движения Российской Федерации водителями транспортных средств. Каждое десятое дорожно-транспортное происшествие совершил водитель, находившийся в состоянии опьянения. Наиболее многочисленной и самой уязвимой группой участников дорожного движения являются пешеходы, в том числе дети. </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Анализ ДТП с аварийностью показывает  наличие тенденций к ухудшению ситуации  и во многом объясняются следующими причинами:</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низкий уровень дисциплины участников дорожного движения;</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уменьшением перевозок общественным транспортом и увеличением перевозок личным транспортом;</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нарастающей диспропорцией между количеством автомобилей и состоянием улично-дорожной сети.</w:t>
      </w:r>
    </w:p>
    <w:p w:rsidR="00035220" w:rsidRPr="00FC7B50" w:rsidRDefault="00035220" w:rsidP="00035220">
      <w:pPr>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lastRenderedPageBreak/>
        <w:t>Перечисленные проблемы требуют комплексного и системного подхода и предопределяют постановку целей и задач Подпрограммы, а также перечень основных мероприятий.</w:t>
      </w:r>
    </w:p>
    <w:p w:rsidR="00035220" w:rsidRPr="00FC7B50" w:rsidRDefault="00035220" w:rsidP="00035220">
      <w:pPr>
        <w:spacing w:after="0" w:line="240" w:lineRule="auto"/>
        <w:ind w:firstLine="708"/>
        <w:jc w:val="both"/>
        <w:rPr>
          <w:rFonts w:ascii="Times New Roman" w:eastAsia="Times New Roman" w:hAnsi="Times New Roman" w:cs="Times New Roman"/>
          <w:sz w:val="24"/>
          <w:szCs w:val="24"/>
        </w:rPr>
      </w:pPr>
    </w:p>
    <w:p w:rsidR="00035220" w:rsidRPr="00FC7B50" w:rsidRDefault="00035220" w:rsidP="00035220">
      <w:pPr>
        <w:spacing w:after="0" w:line="240" w:lineRule="auto"/>
        <w:jc w:val="center"/>
        <w:rPr>
          <w:rFonts w:ascii="Times New Roman" w:eastAsia="Times New Roman" w:hAnsi="Times New Roman" w:cs="Times New Roman"/>
          <w:b/>
          <w:bCs/>
          <w:sz w:val="24"/>
          <w:szCs w:val="24"/>
        </w:rPr>
      </w:pPr>
      <w:r w:rsidRPr="00FC7B50">
        <w:rPr>
          <w:rFonts w:ascii="Times New Roman" w:eastAsia="Times New Roman" w:hAnsi="Times New Roman" w:cs="Times New Roman"/>
          <w:b/>
          <w:bCs/>
          <w:sz w:val="24"/>
          <w:szCs w:val="24"/>
        </w:rPr>
        <w:t>2. Приоритеты муниципальной политики в сфере реализации подпрограммы, цели, задачи, целевые показатели эффективности реализации подпрограммы, описание ожидаемых конечных результатов реализации подпрограммы, сроков и этапов реализации подпрограммы</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Приоритеты муниципальной политики в сфере реализации подпрограммы определены с учетом направлений социальной политики, предлагаемых в основных стратегических документах Российской Федерации, Кировской области и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определяющих основные направления по обеспечению безопасности жизнедеятельности населения: Стратегия социально-экономического развития муниципального образования </w:t>
      </w:r>
      <w:proofErr w:type="spellStart"/>
      <w:r w:rsidRPr="00FC7B50">
        <w:rPr>
          <w:rFonts w:ascii="Times New Roman" w:eastAsia="Times New Roman" w:hAnsi="Times New Roman" w:cs="Times New Roman"/>
          <w:sz w:val="24"/>
          <w:szCs w:val="24"/>
        </w:rPr>
        <w:t>Вятскополянский</w:t>
      </w:r>
      <w:proofErr w:type="spellEnd"/>
      <w:r w:rsidRPr="00FC7B50">
        <w:rPr>
          <w:rFonts w:ascii="Times New Roman" w:eastAsia="Times New Roman" w:hAnsi="Times New Roman" w:cs="Times New Roman"/>
          <w:sz w:val="24"/>
          <w:szCs w:val="24"/>
        </w:rPr>
        <w:t xml:space="preserve"> муниципальный район Кировской области  на период до 2035 года, утвержденной решением </w:t>
      </w:r>
      <w:proofErr w:type="spellStart"/>
      <w:r w:rsidRPr="00FC7B50">
        <w:rPr>
          <w:rFonts w:ascii="Times New Roman" w:eastAsia="Times New Roman" w:hAnsi="Times New Roman" w:cs="Times New Roman"/>
          <w:sz w:val="24"/>
          <w:szCs w:val="24"/>
        </w:rPr>
        <w:t>Вятскополянской</w:t>
      </w:r>
      <w:proofErr w:type="spellEnd"/>
      <w:r w:rsidRPr="00FC7B50">
        <w:rPr>
          <w:rFonts w:ascii="Times New Roman" w:eastAsia="Times New Roman" w:hAnsi="Times New Roman" w:cs="Times New Roman"/>
          <w:sz w:val="24"/>
          <w:szCs w:val="24"/>
        </w:rPr>
        <w:t xml:space="preserve"> районной Думы от 19.12.2019 № 79; </w:t>
      </w:r>
      <w:hyperlink r:id="rId27" w:history="1">
        <w:r w:rsidRPr="00FC7B50">
          <w:rPr>
            <w:rFonts w:ascii="Times New Roman" w:eastAsia="Times New Roman" w:hAnsi="Times New Roman" w:cs="Times New Roman"/>
            <w:sz w:val="24"/>
            <w:szCs w:val="24"/>
          </w:rPr>
          <w:t>Основах</w:t>
        </w:r>
      </w:hyperlink>
      <w:r w:rsidRPr="00FC7B50">
        <w:rPr>
          <w:rFonts w:ascii="Times New Roman" w:eastAsia="Times New Roman" w:hAnsi="Times New Roman" w:cs="Times New Roman"/>
          <w:sz w:val="24"/>
          <w:szCs w:val="24"/>
        </w:rPr>
        <w:t xml:space="preserve"> государственной политики в области экологического развития Российской Федерации на период до 2030 года, утвержденными Президентом Российской Федерации 28.04.2012 N Пр-1102; Экологической </w:t>
      </w:r>
      <w:hyperlink r:id="rId28" w:history="1">
        <w:r w:rsidRPr="00FC7B50">
          <w:rPr>
            <w:rFonts w:ascii="Times New Roman" w:eastAsia="Times New Roman" w:hAnsi="Times New Roman" w:cs="Times New Roman"/>
            <w:sz w:val="24"/>
            <w:szCs w:val="24"/>
          </w:rPr>
          <w:t>доктрине</w:t>
        </w:r>
      </w:hyperlink>
      <w:r w:rsidRPr="00FC7B50">
        <w:rPr>
          <w:rFonts w:ascii="Times New Roman" w:eastAsia="Times New Roman" w:hAnsi="Times New Roman" w:cs="Times New Roman"/>
          <w:sz w:val="24"/>
          <w:szCs w:val="24"/>
        </w:rPr>
        <w:t xml:space="preserve"> Российской Федерации, утвержденной распоряжением Правительства Российской Федерации от 31.08.2002 N 1225-р; </w:t>
      </w:r>
      <w:hyperlink r:id="rId29" w:history="1">
        <w:r w:rsidRPr="00FC7B50">
          <w:rPr>
            <w:rFonts w:ascii="Times New Roman" w:eastAsia="Times New Roman" w:hAnsi="Times New Roman" w:cs="Times New Roman"/>
            <w:sz w:val="24"/>
            <w:szCs w:val="24"/>
          </w:rPr>
          <w:t>Указе</w:t>
        </w:r>
      </w:hyperlink>
      <w:r w:rsidRPr="00FC7B50">
        <w:rPr>
          <w:rFonts w:ascii="Times New Roman" w:eastAsia="Times New Roman" w:hAnsi="Times New Roman" w:cs="Times New Roman"/>
          <w:sz w:val="24"/>
          <w:szCs w:val="24"/>
        </w:rPr>
        <w:t xml:space="preserve"> Президента Российской Федерации от 04.06.2008 N 889 «О некоторых мерах по повышению энергетической и экологической эффективности российской экономики»; Федеральном законе от 06.10.2003 N 131-ФЗ «Об общих принципах организации местного самоуправления в Российской Федерации»; Федеральном законе от 21.12.1994 N 68-ФЗ «О защите населения и территорий от чрезвычайных ситуаций природного и техногенного характера».</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Основными целями подпрограммы являются:</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стабилизация экологической обстановки на территории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и снижение уровня загрязнения окружающей среды; </w:t>
      </w:r>
    </w:p>
    <w:p w:rsidR="00855E7C" w:rsidRPr="00FC7B50" w:rsidRDefault="00035220" w:rsidP="00D1314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мест (площадок) накоплени</w:t>
      </w:r>
      <w:r w:rsidR="00D13141" w:rsidRPr="00FC7B50">
        <w:rPr>
          <w:rFonts w:ascii="Times New Roman" w:eastAsia="Times New Roman" w:hAnsi="Times New Roman" w:cs="Times New Roman"/>
          <w:sz w:val="24"/>
          <w:szCs w:val="24"/>
        </w:rPr>
        <w:t>я твердых коммунальных отходов;</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своевременная ликвидация чрезвычайных ситуаций, возникших на территории района;</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развитие транспортной инфраструктуры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с повышением уровня ее безопасности, доступности и качества услуг транспортного комплекса для населения;</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сохранение и развитие сети автомобильных дорог местного значения;</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повышение безопасности дорожного дв</w:t>
      </w:r>
      <w:r w:rsidR="00A227D1" w:rsidRPr="00FC7B50">
        <w:rPr>
          <w:rFonts w:ascii="Times New Roman" w:eastAsia="Times New Roman" w:hAnsi="Times New Roman" w:cs="Times New Roman"/>
          <w:sz w:val="24"/>
          <w:szCs w:val="24"/>
        </w:rPr>
        <w:t xml:space="preserve">ижения в </w:t>
      </w:r>
      <w:proofErr w:type="spellStart"/>
      <w:r w:rsidR="00A227D1" w:rsidRPr="00FC7B50">
        <w:rPr>
          <w:rFonts w:ascii="Times New Roman" w:eastAsia="Times New Roman" w:hAnsi="Times New Roman" w:cs="Times New Roman"/>
          <w:sz w:val="24"/>
          <w:szCs w:val="24"/>
        </w:rPr>
        <w:t>Вятскополянском</w:t>
      </w:r>
      <w:proofErr w:type="spellEnd"/>
      <w:r w:rsidR="00A227D1" w:rsidRPr="00FC7B50">
        <w:rPr>
          <w:rFonts w:ascii="Times New Roman" w:eastAsia="Times New Roman" w:hAnsi="Times New Roman" w:cs="Times New Roman"/>
          <w:sz w:val="24"/>
          <w:szCs w:val="24"/>
        </w:rPr>
        <w:t xml:space="preserve"> районе;</w:t>
      </w:r>
    </w:p>
    <w:p w:rsidR="00A227D1" w:rsidRPr="00FC7B50" w:rsidRDefault="00A227D1" w:rsidP="00A227D1">
      <w:pPr>
        <w:pStyle w:val="af4"/>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условий  для комфортного и безопасного отдыха людей на водоемах.</w:t>
      </w:r>
    </w:p>
    <w:p w:rsidR="00883B39" w:rsidRPr="00FC7B50" w:rsidRDefault="00883B39" w:rsidP="00A227D1">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Для достижения целей подпрограммы необходимо решить следующие основные задачи:</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улучшение экологической обстановки в районе;</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финансирование непредвиденных расходов, связанных с ликвидацией чрезвычайных ситуаций на территории района,  не предусмотренных в бюджете муниципального образования   </w:t>
      </w:r>
      <w:proofErr w:type="spellStart"/>
      <w:r w:rsidRPr="00FC7B50">
        <w:rPr>
          <w:rFonts w:ascii="Times New Roman" w:eastAsia="Times New Roman" w:hAnsi="Times New Roman" w:cs="Times New Roman"/>
          <w:sz w:val="24"/>
          <w:szCs w:val="24"/>
        </w:rPr>
        <w:t>Вятскополянский</w:t>
      </w:r>
      <w:proofErr w:type="spellEnd"/>
      <w:r w:rsidRPr="00FC7B50">
        <w:rPr>
          <w:rFonts w:ascii="Times New Roman" w:eastAsia="Times New Roman" w:hAnsi="Times New Roman" w:cs="Times New Roman"/>
          <w:sz w:val="24"/>
          <w:szCs w:val="24"/>
        </w:rPr>
        <w:t xml:space="preserve"> муниципальный район Кировской области  на соответствующий финансовый год;</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увеличение протяженности автомобильных дорог общего пользования местного значения, соответствующих нормативным требованиям и поддержание дорог общего пользования местного значения и искусственных сооружений на них на уровне, соответствующем нормативным требованиям, путем содержания и ремонта дорог и искусственных сооружений на них;</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совершенствование организации движения транспорта и пешеходов и  повышение уровня взаимодействия  органов местного самоуправления с ОГИБДД МО МВД РФ </w:t>
      </w:r>
      <w:r w:rsidRPr="00FC7B50">
        <w:rPr>
          <w:rFonts w:ascii="Times New Roman" w:eastAsia="Times New Roman" w:hAnsi="Times New Roman" w:cs="Times New Roman"/>
          <w:sz w:val="24"/>
          <w:szCs w:val="24"/>
        </w:rPr>
        <w:lastRenderedPageBreak/>
        <w:t>«</w:t>
      </w:r>
      <w:proofErr w:type="spellStart"/>
      <w:r w:rsidRPr="00FC7B50">
        <w:rPr>
          <w:rFonts w:ascii="Times New Roman" w:eastAsia="Times New Roman" w:hAnsi="Times New Roman" w:cs="Times New Roman"/>
          <w:sz w:val="24"/>
          <w:szCs w:val="24"/>
        </w:rPr>
        <w:t>Вятскополянский</w:t>
      </w:r>
      <w:proofErr w:type="spellEnd"/>
      <w:r w:rsidRPr="00FC7B50">
        <w:rPr>
          <w:rFonts w:ascii="Times New Roman" w:eastAsia="Times New Roman" w:hAnsi="Times New Roman" w:cs="Times New Roman"/>
          <w:sz w:val="24"/>
          <w:szCs w:val="24"/>
        </w:rPr>
        <w:t>», дорожно-эксплуатационными предприятиями и другими заинтересованными службами  в области обеспечения безопасности дорожного движения;</w:t>
      </w:r>
    </w:p>
    <w:p w:rsidR="00A227D1" w:rsidRPr="00FC7B50" w:rsidRDefault="00A227D1" w:rsidP="00035220">
      <w:pPr>
        <w:widowControl w:val="0"/>
        <w:autoSpaceDE w:val="0"/>
        <w:autoSpaceDN w:val="0"/>
        <w:adjustRightInd w:val="0"/>
        <w:spacing w:after="0" w:line="240" w:lineRule="auto"/>
        <w:ind w:firstLine="709"/>
        <w:jc w:val="both"/>
        <w:rPr>
          <w:rFonts w:ascii="Times New Roman" w:hAnsi="Times New Roman" w:cs="Times New Roman"/>
          <w:b/>
          <w:color w:val="333333"/>
          <w:sz w:val="24"/>
          <w:szCs w:val="24"/>
          <w:shd w:val="clear" w:color="auto" w:fill="FFFFFF"/>
        </w:rPr>
      </w:pPr>
      <w:r w:rsidRPr="00FC7B50">
        <w:rPr>
          <w:rStyle w:val="af5"/>
          <w:rFonts w:ascii="Times New Roman" w:hAnsi="Times New Roman" w:cs="Times New Roman"/>
          <w:b w:val="0"/>
          <w:color w:val="333333"/>
          <w:sz w:val="24"/>
          <w:szCs w:val="24"/>
          <w:shd w:val="clear" w:color="auto" w:fill="FFFFFF"/>
        </w:rPr>
        <w:t>предотвращения травматизма и гибели людей на водных объектах</w:t>
      </w:r>
      <w:r w:rsidRPr="00FC7B50">
        <w:rPr>
          <w:rFonts w:ascii="Times New Roman" w:hAnsi="Times New Roman" w:cs="Times New Roman"/>
          <w:b/>
          <w:color w:val="333333"/>
          <w:sz w:val="24"/>
          <w:szCs w:val="24"/>
          <w:shd w:val="clear" w:color="auto" w:fill="FFFFFF"/>
        </w:rPr>
        <w:t>. </w:t>
      </w:r>
    </w:p>
    <w:p w:rsidR="00A227D1" w:rsidRPr="00FC7B50" w:rsidRDefault="00A227D1" w:rsidP="00035220">
      <w:pPr>
        <w:widowControl w:val="0"/>
        <w:autoSpaceDE w:val="0"/>
        <w:autoSpaceDN w:val="0"/>
        <w:adjustRightInd w:val="0"/>
        <w:spacing w:after="0" w:line="240" w:lineRule="auto"/>
        <w:ind w:firstLine="709"/>
        <w:jc w:val="both"/>
        <w:rPr>
          <w:rFonts w:ascii="Times New Roman" w:hAnsi="Times New Roman" w:cs="Times New Roman"/>
          <w:b/>
          <w:color w:val="333333"/>
          <w:sz w:val="24"/>
          <w:szCs w:val="24"/>
          <w:shd w:val="clear" w:color="auto" w:fill="FFFFFF"/>
        </w:rPr>
      </w:pP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Целевыми показателями эффективности реализации подпрограммы являются:</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Ликвидация чрезвычайных ситуаций, возникших на территории района;</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мест (площадок) накопления твердых коммунальных отходов;</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ликвидация свалок бытовых (коммунальных) отходов на территории Кировской области, </w:t>
      </w:r>
      <w:proofErr w:type="spellStart"/>
      <w:r w:rsidRPr="00FC7B50">
        <w:rPr>
          <w:rFonts w:ascii="Times New Roman" w:eastAsia="Times New Roman" w:hAnsi="Times New Roman" w:cs="Times New Roman"/>
          <w:sz w:val="24"/>
          <w:szCs w:val="24"/>
        </w:rPr>
        <w:t>неотвечающих</w:t>
      </w:r>
      <w:proofErr w:type="spellEnd"/>
      <w:r w:rsidRPr="00FC7B50">
        <w:rPr>
          <w:rFonts w:ascii="Times New Roman" w:eastAsia="Times New Roman" w:hAnsi="Times New Roman" w:cs="Times New Roman"/>
          <w:sz w:val="24"/>
          <w:szCs w:val="24"/>
        </w:rPr>
        <w:t xml:space="preserve"> требованиям природоохранного законодательства, в сельских поселениях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содержание автомобильных дорог общего пользования местного значения;</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ремонт автомобильных дорог общего пользования местного значения; </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увеличение протяженности автомобильных дорог общего пользования местного значения по сравнению с уровнем 2023 года;</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сокращение количества детей, пострадавших в результате дорожно-транспортных происшествий по  собственной неосторожности к уровню 2023 года;</w:t>
      </w:r>
    </w:p>
    <w:p w:rsidR="00EC275D" w:rsidRPr="00FC7B50" w:rsidRDefault="00D13141" w:rsidP="00EC275D">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организация места массового отдыха и обеспечение безопасности людей на водных объектах в период купального периода</w:t>
      </w:r>
      <w:r w:rsidR="00EC275D" w:rsidRPr="00FC7B50">
        <w:rPr>
          <w:rFonts w:ascii="Times New Roman" w:eastAsia="Times New Roman" w:hAnsi="Times New Roman" w:cs="Times New Roman"/>
          <w:sz w:val="24"/>
          <w:szCs w:val="24"/>
        </w:rPr>
        <w:t>;</w:t>
      </w:r>
    </w:p>
    <w:p w:rsidR="00D13141" w:rsidRPr="00FC7B50" w:rsidRDefault="00EC275D" w:rsidP="00EC275D">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разработка проектной документации на ремонт мостов</w:t>
      </w:r>
      <w:r w:rsidR="00D13141" w:rsidRPr="00FC7B50">
        <w:rPr>
          <w:rFonts w:ascii="Times New Roman" w:eastAsia="Times New Roman" w:hAnsi="Times New Roman" w:cs="Times New Roman"/>
          <w:sz w:val="24"/>
          <w:szCs w:val="24"/>
        </w:rPr>
        <w:t>.</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Сведения о целевых показателях эффективности реализации подпрограммы приведены в </w:t>
      </w:r>
      <w:hyperlink w:anchor="sub_1001" w:history="1">
        <w:r w:rsidRPr="00FC7B50">
          <w:rPr>
            <w:rFonts w:ascii="Times New Roman" w:eastAsia="Times New Roman" w:hAnsi="Times New Roman" w:cs="Times New Roman"/>
            <w:sz w:val="24"/>
            <w:szCs w:val="24"/>
          </w:rPr>
          <w:t>приложении 1</w:t>
        </w:r>
      </w:hyperlink>
      <w:r w:rsidRPr="00FC7B50">
        <w:rPr>
          <w:rFonts w:ascii="Times New Roman" w:eastAsia="Times New Roman" w:hAnsi="Times New Roman" w:cs="Times New Roman"/>
          <w:sz w:val="24"/>
          <w:szCs w:val="24"/>
        </w:rPr>
        <w:t xml:space="preserve"> к муниципальной программе.</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Источниками информации о показателях эффективности будут являться статистические данные, а также определяться расчетным путем. Ответственным за обобщение информации по всем показателям будет являться отдел ГО, ЧС и защиты территории.</w:t>
      </w:r>
    </w:p>
    <w:p w:rsidR="00035220" w:rsidRPr="00FC7B50" w:rsidRDefault="00035220" w:rsidP="0003522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Источники получения информации (методика расчета показателей) приведены в таблице 1.</w:t>
      </w:r>
    </w:p>
    <w:p w:rsidR="00035220" w:rsidRPr="00FC7B50" w:rsidRDefault="00035220" w:rsidP="00035220">
      <w:pPr>
        <w:autoSpaceDE w:val="0"/>
        <w:autoSpaceDN w:val="0"/>
        <w:adjustRightInd w:val="0"/>
        <w:spacing w:after="0" w:line="240" w:lineRule="auto"/>
        <w:jc w:val="right"/>
        <w:rPr>
          <w:rFonts w:ascii="Times New Roman" w:eastAsia="Times New Roman" w:hAnsi="Times New Roman" w:cs="Times New Roman"/>
          <w:sz w:val="24"/>
          <w:szCs w:val="24"/>
        </w:rPr>
      </w:pPr>
    </w:p>
    <w:p w:rsidR="00035220" w:rsidRPr="00FC7B50" w:rsidRDefault="00035220" w:rsidP="00035220">
      <w:pPr>
        <w:autoSpaceDE w:val="0"/>
        <w:autoSpaceDN w:val="0"/>
        <w:adjustRightInd w:val="0"/>
        <w:spacing w:after="0" w:line="240" w:lineRule="auto"/>
        <w:jc w:val="right"/>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Таблица 1</w:t>
      </w:r>
    </w:p>
    <w:p w:rsidR="00035220" w:rsidRPr="00FC7B50" w:rsidRDefault="00035220" w:rsidP="00035220">
      <w:pPr>
        <w:autoSpaceDE w:val="0"/>
        <w:autoSpaceDN w:val="0"/>
        <w:adjustRightInd w:val="0"/>
        <w:spacing w:after="0" w:line="240" w:lineRule="auto"/>
        <w:jc w:val="right"/>
        <w:rPr>
          <w:rFonts w:ascii="Times New Roman" w:eastAsia="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103"/>
      </w:tblGrid>
      <w:tr w:rsidR="00035220" w:rsidRPr="00FC7B50" w:rsidTr="009A7531">
        <w:trPr>
          <w:tblHeader/>
        </w:trPr>
        <w:tc>
          <w:tcPr>
            <w:tcW w:w="709" w:type="dxa"/>
            <w:vAlign w:val="center"/>
          </w:tcPr>
          <w:p w:rsidR="00035220" w:rsidRPr="00FC7B50" w:rsidRDefault="00035220" w:rsidP="009A7531">
            <w:pPr>
              <w:autoSpaceDE w:val="0"/>
              <w:autoSpaceDN w:val="0"/>
              <w:adjustRightInd w:val="0"/>
              <w:spacing w:after="0" w:line="240" w:lineRule="auto"/>
              <w:jc w:val="center"/>
              <w:rPr>
                <w:rFonts w:ascii="Times New Roman" w:eastAsia="Times New Roman" w:hAnsi="Times New Roman" w:cs="Times New Roman"/>
                <w:bCs/>
                <w:sz w:val="24"/>
                <w:szCs w:val="24"/>
              </w:rPr>
            </w:pPr>
            <w:r w:rsidRPr="00FC7B50">
              <w:rPr>
                <w:rFonts w:ascii="Times New Roman" w:eastAsia="Times New Roman" w:hAnsi="Times New Roman" w:cs="Times New Roman"/>
                <w:bCs/>
                <w:sz w:val="24"/>
                <w:szCs w:val="24"/>
              </w:rPr>
              <w:t>№ п/п</w:t>
            </w:r>
          </w:p>
        </w:tc>
        <w:tc>
          <w:tcPr>
            <w:tcW w:w="3544" w:type="dxa"/>
            <w:vAlign w:val="center"/>
          </w:tcPr>
          <w:p w:rsidR="00035220" w:rsidRPr="00FC7B50" w:rsidRDefault="00035220" w:rsidP="009A7531">
            <w:pPr>
              <w:autoSpaceDE w:val="0"/>
              <w:autoSpaceDN w:val="0"/>
              <w:adjustRightInd w:val="0"/>
              <w:spacing w:after="0" w:line="240" w:lineRule="auto"/>
              <w:jc w:val="center"/>
              <w:rPr>
                <w:rFonts w:ascii="Times New Roman" w:eastAsia="Times New Roman" w:hAnsi="Times New Roman" w:cs="Times New Roman"/>
                <w:bCs/>
                <w:sz w:val="24"/>
                <w:szCs w:val="24"/>
              </w:rPr>
            </w:pPr>
            <w:r w:rsidRPr="00FC7B50">
              <w:rPr>
                <w:rFonts w:ascii="Times New Roman" w:eastAsia="Times New Roman" w:hAnsi="Times New Roman" w:cs="Times New Roman"/>
                <w:sz w:val="24"/>
                <w:szCs w:val="24"/>
              </w:rPr>
              <w:t>Наименование показателя</w:t>
            </w:r>
          </w:p>
        </w:tc>
        <w:tc>
          <w:tcPr>
            <w:tcW w:w="5103" w:type="dxa"/>
            <w:vAlign w:val="center"/>
          </w:tcPr>
          <w:p w:rsidR="00035220" w:rsidRPr="00FC7B50" w:rsidRDefault="00035220" w:rsidP="009A7531">
            <w:pPr>
              <w:autoSpaceDE w:val="0"/>
              <w:autoSpaceDN w:val="0"/>
              <w:adjustRightInd w:val="0"/>
              <w:spacing w:after="0" w:line="240" w:lineRule="auto"/>
              <w:jc w:val="center"/>
              <w:rPr>
                <w:rFonts w:ascii="Times New Roman" w:eastAsia="Times New Roman" w:hAnsi="Times New Roman" w:cs="Times New Roman"/>
                <w:bCs/>
                <w:sz w:val="24"/>
                <w:szCs w:val="24"/>
              </w:rPr>
            </w:pPr>
            <w:r w:rsidRPr="00FC7B50">
              <w:rPr>
                <w:rFonts w:ascii="Times New Roman" w:eastAsia="Times New Roman" w:hAnsi="Times New Roman" w:cs="Times New Roman"/>
                <w:sz w:val="24"/>
                <w:szCs w:val="24"/>
              </w:rPr>
              <w:t>Источник получения информации (методика расчета)</w:t>
            </w:r>
          </w:p>
        </w:tc>
      </w:tr>
      <w:tr w:rsidR="00035220" w:rsidRPr="00FC7B50" w:rsidTr="009A7531">
        <w:tc>
          <w:tcPr>
            <w:tcW w:w="709" w:type="dxa"/>
            <w:vAlign w:val="center"/>
          </w:tcPr>
          <w:p w:rsidR="00035220" w:rsidRPr="00FC7B50" w:rsidRDefault="00035220"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035220" w:rsidRPr="00FC7B50" w:rsidRDefault="00D13141" w:rsidP="009A7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мест (площадок) накопления твердых коммунальных отходов</w:t>
            </w:r>
          </w:p>
        </w:tc>
        <w:tc>
          <w:tcPr>
            <w:tcW w:w="5103" w:type="dxa"/>
          </w:tcPr>
          <w:p w:rsidR="00035220" w:rsidRPr="00FC7B50" w:rsidRDefault="00035220" w:rsidP="00D13141">
            <w:pPr>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Данные управления строительства</w:t>
            </w:r>
            <w:r w:rsidR="00D13141" w:rsidRPr="00FC7B50">
              <w:rPr>
                <w:rFonts w:ascii="Times New Roman" w:eastAsia="Times New Roman" w:hAnsi="Times New Roman" w:cs="Times New Roman"/>
                <w:sz w:val="24"/>
                <w:szCs w:val="24"/>
              </w:rPr>
              <w:t>,</w:t>
            </w:r>
            <w:r w:rsidRPr="00FC7B50">
              <w:rPr>
                <w:rFonts w:ascii="Times New Roman" w:eastAsia="Times New Roman" w:hAnsi="Times New Roman" w:cs="Times New Roman"/>
                <w:sz w:val="24"/>
                <w:szCs w:val="24"/>
              </w:rPr>
              <w:t xml:space="preserve"> ЖКХ</w:t>
            </w:r>
            <w:r w:rsidR="00D13141" w:rsidRPr="00FC7B50">
              <w:rPr>
                <w:rFonts w:ascii="Times New Roman" w:eastAsia="Times New Roman" w:hAnsi="Times New Roman" w:cs="Times New Roman"/>
                <w:sz w:val="24"/>
                <w:szCs w:val="24"/>
              </w:rPr>
              <w:t xml:space="preserve"> и дорожного хозяйства</w:t>
            </w:r>
          </w:p>
        </w:tc>
      </w:tr>
      <w:tr w:rsidR="00035220" w:rsidRPr="00FC7B50" w:rsidTr="009A7531">
        <w:tc>
          <w:tcPr>
            <w:tcW w:w="709" w:type="dxa"/>
            <w:vAlign w:val="center"/>
          </w:tcPr>
          <w:p w:rsidR="00035220" w:rsidRPr="00FC7B50" w:rsidRDefault="00035220"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035220" w:rsidRPr="00FC7B50" w:rsidRDefault="00D13141" w:rsidP="009A7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ликвидация свалок бытовых (коммунальных) отходов на территории Кировской области, </w:t>
            </w:r>
            <w:proofErr w:type="spellStart"/>
            <w:r w:rsidRPr="00FC7B50">
              <w:rPr>
                <w:rFonts w:ascii="Times New Roman" w:eastAsia="Times New Roman" w:hAnsi="Times New Roman" w:cs="Times New Roman"/>
                <w:sz w:val="24"/>
                <w:szCs w:val="24"/>
              </w:rPr>
              <w:t>неотвечающих</w:t>
            </w:r>
            <w:proofErr w:type="spellEnd"/>
            <w:r w:rsidRPr="00FC7B50">
              <w:rPr>
                <w:rFonts w:ascii="Times New Roman" w:eastAsia="Times New Roman" w:hAnsi="Times New Roman" w:cs="Times New Roman"/>
                <w:sz w:val="24"/>
                <w:szCs w:val="24"/>
              </w:rPr>
              <w:t xml:space="preserve"> требованиям природоохранного законодательства, в сельских поселениях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w:t>
            </w:r>
          </w:p>
        </w:tc>
        <w:tc>
          <w:tcPr>
            <w:tcW w:w="5103" w:type="dxa"/>
          </w:tcPr>
          <w:p w:rsidR="00035220" w:rsidRPr="00FC7B50" w:rsidRDefault="00D13141" w:rsidP="009A7531">
            <w:pPr>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Данные управления строительства, ЖКХ и дорожного хозяйства</w:t>
            </w:r>
          </w:p>
        </w:tc>
      </w:tr>
      <w:tr w:rsidR="00035220" w:rsidRPr="00FC7B50" w:rsidTr="009A7531">
        <w:tc>
          <w:tcPr>
            <w:tcW w:w="709" w:type="dxa"/>
            <w:vAlign w:val="center"/>
          </w:tcPr>
          <w:p w:rsidR="00035220" w:rsidRPr="00FC7B50" w:rsidRDefault="00035220"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035220" w:rsidRPr="00FC7B50" w:rsidRDefault="00035220" w:rsidP="009A7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ликвидация чрезвычайных ситуаций, возникших на территории района</w:t>
            </w:r>
          </w:p>
        </w:tc>
        <w:tc>
          <w:tcPr>
            <w:tcW w:w="5103" w:type="dxa"/>
          </w:tcPr>
          <w:p w:rsidR="00035220" w:rsidRPr="00FC7B50" w:rsidRDefault="00035220" w:rsidP="009A7531">
            <w:pPr>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Данные отдела ГО, ЧС и защиты территории</w:t>
            </w:r>
          </w:p>
        </w:tc>
      </w:tr>
      <w:tr w:rsidR="00035220" w:rsidRPr="00FC7B50" w:rsidTr="009A7531">
        <w:tc>
          <w:tcPr>
            <w:tcW w:w="709" w:type="dxa"/>
            <w:vAlign w:val="center"/>
          </w:tcPr>
          <w:p w:rsidR="00035220" w:rsidRPr="00FC7B50" w:rsidRDefault="00035220"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035220" w:rsidRPr="00FC7B50" w:rsidRDefault="00035220" w:rsidP="009A7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содержание автомобильных дорог общего пользования местного значения</w:t>
            </w:r>
          </w:p>
        </w:tc>
        <w:tc>
          <w:tcPr>
            <w:tcW w:w="5103" w:type="dxa"/>
            <w:vAlign w:val="center"/>
          </w:tcPr>
          <w:p w:rsidR="00035220" w:rsidRPr="00FC7B50" w:rsidRDefault="00035220" w:rsidP="009A7531">
            <w:pPr>
              <w:autoSpaceDE w:val="0"/>
              <w:autoSpaceDN w:val="0"/>
              <w:adjustRightInd w:val="0"/>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Форма 3-ДГ (МО) «Сведения об автомобильных дорогах общего пользования местного значения и искусственных сооружениях на них, находящихся в </w:t>
            </w:r>
            <w:r w:rsidRPr="00FC7B50">
              <w:rPr>
                <w:rFonts w:ascii="Times New Roman" w:eastAsia="Times New Roman" w:hAnsi="Times New Roman" w:cs="Times New Roman"/>
                <w:sz w:val="24"/>
                <w:szCs w:val="24"/>
              </w:rPr>
              <w:lastRenderedPageBreak/>
              <w:t>собственности муниципальных образований»</w:t>
            </w:r>
          </w:p>
        </w:tc>
      </w:tr>
      <w:tr w:rsidR="00035220" w:rsidRPr="00FC7B50" w:rsidTr="009A7531">
        <w:tc>
          <w:tcPr>
            <w:tcW w:w="709" w:type="dxa"/>
            <w:vAlign w:val="center"/>
          </w:tcPr>
          <w:p w:rsidR="00035220" w:rsidRPr="00FC7B50" w:rsidRDefault="00035220"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035220" w:rsidRPr="00FC7B50" w:rsidRDefault="00035220" w:rsidP="009A7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ремонт автомобильных дорог общего пользования местного значения </w:t>
            </w:r>
          </w:p>
        </w:tc>
        <w:tc>
          <w:tcPr>
            <w:tcW w:w="5103" w:type="dxa"/>
            <w:vAlign w:val="center"/>
          </w:tcPr>
          <w:p w:rsidR="00035220" w:rsidRPr="00FC7B50" w:rsidRDefault="00035220" w:rsidP="009A7531">
            <w:pPr>
              <w:autoSpaceDE w:val="0"/>
              <w:autoSpaceDN w:val="0"/>
              <w:adjustRightInd w:val="0"/>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Форма №1 – ФД «Сведения об использовании средств федерального дорожного фонда, дорожных фондов субъектов РФ, муниципальных дорожных фондов»</w:t>
            </w:r>
          </w:p>
        </w:tc>
      </w:tr>
      <w:tr w:rsidR="00035220" w:rsidRPr="00FC7B50" w:rsidTr="009A7531">
        <w:tc>
          <w:tcPr>
            <w:tcW w:w="709" w:type="dxa"/>
            <w:vAlign w:val="center"/>
          </w:tcPr>
          <w:p w:rsidR="00035220" w:rsidRPr="00FC7B50" w:rsidRDefault="00035220"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035220" w:rsidRPr="00FC7B50" w:rsidRDefault="00035220" w:rsidP="009A7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5103" w:type="dxa"/>
            <w:vAlign w:val="center"/>
          </w:tcPr>
          <w:p w:rsidR="00035220" w:rsidRPr="00FC7B50" w:rsidRDefault="00035220" w:rsidP="009A7531">
            <w:pPr>
              <w:autoSpaceDE w:val="0"/>
              <w:autoSpaceDN w:val="0"/>
              <w:adjustRightInd w:val="0"/>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Форма 3-ДГ (МО)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r>
      <w:tr w:rsidR="00035220" w:rsidRPr="00FC7B50" w:rsidTr="009A7531">
        <w:tc>
          <w:tcPr>
            <w:tcW w:w="709" w:type="dxa"/>
            <w:tcBorders>
              <w:top w:val="single" w:sz="4" w:space="0" w:color="auto"/>
              <w:left w:val="single" w:sz="4" w:space="0" w:color="auto"/>
              <w:bottom w:val="single" w:sz="4" w:space="0" w:color="auto"/>
              <w:right w:val="single" w:sz="4" w:space="0" w:color="auto"/>
            </w:tcBorders>
            <w:vAlign w:val="center"/>
          </w:tcPr>
          <w:p w:rsidR="00035220" w:rsidRPr="00FC7B50" w:rsidRDefault="00035220"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Borders>
              <w:top w:val="single" w:sz="4" w:space="0" w:color="auto"/>
              <w:left w:val="single" w:sz="4" w:space="0" w:color="auto"/>
              <w:bottom w:val="single" w:sz="4" w:space="0" w:color="auto"/>
              <w:right w:val="single" w:sz="4" w:space="0" w:color="auto"/>
            </w:tcBorders>
          </w:tcPr>
          <w:p w:rsidR="00035220" w:rsidRPr="00FC7B50" w:rsidRDefault="00035220" w:rsidP="009A753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увеличение протяженности автомобильных дорог общего пользования местного значения по сравнению с уровнем 2018 года</w:t>
            </w:r>
          </w:p>
        </w:tc>
        <w:tc>
          <w:tcPr>
            <w:tcW w:w="5103" w:type="dxa"/>
            <w:tcBorders>
              <w:top w:val="single" w:sz="4" w:space="0" w:color="auto"/>
              <w:left w:val="single" w:sz="4" w:space="0" w:color="auto"/>
              <w:bottom w:val="single" w:sz="4" w:space="0" w:color="auto"/>
              <w:right w:val="single" w:sz="4" w:space="0" w:color="auto"/>
            </w:tcBorders>
            <w:vAlign w:val="center"/>
          </w:tcPr>
          <w:p w:rsidR="00035220" w:rsidRPr="00FC7B50" w:rsidRDefault="00035220" w:rsidP="009A7531">
            <w:pPr>
              <w:autoSpaceDE w:val="0"/>
              <w:autoSpaceDN w:val="0"/>
              <w:adjustRightInd w:val="0"/>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Форма 3-ДГ (МО)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r>
      <w:tr w:rsidR="00035220" w:rsidRPr="00FC7B50" w:rsidTr="009A7531">
        <w:trPr>
          <w:trHeight w:val="1715"/>
        </w:trPr>
        <w:tc>
          <w:tcPr>
            <w:tcW w:w="709" w:type="dxa"/>
            <w:shd w:val="clear" w:color="auto" w:fill="FFFFFF"/>
            <w:vAlign w:val="center"/>
          </w:tcPr>
          <w:p w:rsidR="00035220" w:rsidRPr="00FC7B50" w:rsidRDefault="00035220"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035220" w:rsidRPr="00FC7B50" w:rsidRDefault="00035220" w:rsidP="009A7531">
            <w:pPr>
              <w:spacing w:after="0" w:line="240" w:lineRule="auto"/>
              <w:rPr>
                <w:rFonts w:ascii="Times New Roman" w:eastAsia="Calibri" w:hAnsi="Times New Roman" w:cs="Times New Roman"/>
                <w:sz w:val="24"/>
                <w:szCs w:val="24"/>
              </w:rPr>
            </w:pPr>
            <w:r w:rsidRPr="00FC7B50">
              <w:rPr>
                <w:rFonts w:ascii="Times New Roman" w:eastAsia="Times New Roman" w:hAnsi="Times New Roman" w:cs="Times New Roman"/>
                <w:sz w:val="24"/>
                <w:szCs w:val="24"/>
              </w:rPr>
              <w:t>сокращение количества детей, пострадавших в результате дорожно-транспортных происшествий по  собственной неосторожности к уровню 2018 года</w:t>
            </w:r>
          </w:p>
        </w:tc>
        <w:tc>
          <w:tcPr>
            <w:tcW w:w="5103" w:type="dxa"/>
            <w:vAlign w:val="center"/>
          </w:tcPr>
          <w:p w:rsidR="00035220" w:rsidRPr="00FC7B50" w:rsidRDefault="00035220" w:rsidP="009A7531">
            <w:pPr>
              <w:autoSpaceDE w:val="0"/>
              <w:autoSpaceDN w:val="0"/>
              <w:adjustRightInd w:val="0"/>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отчетность ГИБДД</w:t>
            </w:r>
          </w:p>
        </w:tc>
      </w:tr>
      <w:tr w:rsidR="00D13141" w:rsidRPr="00FC7B50" w:rsidTr="009A7531">
        <w:trPr>
          <w:trHeight w:val="1715"/>
        </w:trPr>
        <w:tc>
          <w:tcPr>
            <w:tcW w:w="709" w:type="dxa"/>
            <w:shd w:val="clear" w:color="auto" w:fill="FFFFFF"/>
            <w:vAlign w:val="center"/>
          </w:tcPr>
          <w:p w:rsidR="00D13141" w:rsidRPr="00FC7B50" w:rsidRDefault="00D13141"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D13141" w:rsidRPr="00FC7B50" w:rsidRDefault="00D13141" w:rsidP="009A7531">
            <w:pPr>
              <w:spacing w:after="0" w:line="240" w:lineRule="auto"/>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организация места массового отдыха и обеспечение безопасности людей на водных объектах в период купального периода</w:t>
            </w:r>
          </w:p>
        </w:tc>
        <w:tc>
          <w:tcPr>
            <w:tcW w:w="5103" w:type="dxa"/>
            <w:vAlign w:val="center"/>
          </w:tcPr>
          <w:p w:rsidR="00D13141" w:rsidRPr="00FC7B50" w:rsidRDefault="00D13141" w:rsidP="009A7531">
            <w:pPr>
              <w:autoSpaceDE w:val="0"/>
              <w:autoSpaceDN w:val="0"/>
              <w:adjustRightInd w:val="0"/>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Данные отдела ГО, ЧС и защиты территории</w:t>
            </w:r>
          </w:p>
        </w:tc>
      </w:tr>
      <w:tr w:rsidR="00EC275D" w:rsidRPr="00FC7B50" w:rsidTr="009A7531">
        <w:trPr>
          <w:trHeight w:val="1715"/>
        </w:trPr>
        <w:tc>
          <w:tcPr>
            <w:tcW w:w="709" w:type="dxa"/>
            <w:shd w:val="clear" w:color="auto" w:fill="FFFFFF"/>
            <w:vAlign w:val="center"/>
          </w:tcPr>
          <w:p w:rsidR="00EC275D" w:rsidRPr="00FC7B50" w:rsidRDefault="00EC275D" w:rsidP="00035220">
            <w:pPr>
              <w:numPr>
                <w:ilvl w:val="0"/>
                <w:numId w:val="10"/>
              </w:numPr>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3544" w:type="dxa"/>
          </w:tcPr>
          <w:p w:rsidR="00EC275D" w:rsidRPr="00FC7B50" w:rsidRDefault="00EC275D" w:rsidP="009A7531">
            <w:pPr>
              <w:spacing w:after="0" w:line="240" w:lineRule="auto"/>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разработка проектной документации на ремонт мостов</w:t>
            </w:r>
          </w:p>
        </w:tc>
        <w:tc>
          <w:tcPr>
            <w:tcW w:w="5103" w:type="dxa"/>
            <w:vAlign w:val="center"/>
          </w:tcPr>
          <w:p w:rsidR="00EC275D" w:rsidRPr="00FC7B50" w:rsidRDefault="00EC275D" w:rsidP="009A7531">
            <w:pPr>
              <w:autoSpaceDE w:val="0"/>
              <w:autoSpaceDN w:val="0"/>
              <w:adjustRightInd w:val="0"/>
              <w:spacing w:after="0" w:line="240" w:lineRule="auto"/>
              <w:jc w:val="center"/>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Данные управления строительства, ЖКХ и дорожного хозяйства</w:t>
            </w:r>
          </w:p>
        </w:tc>
      </w:tr>
    </w:tbl>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Реализация мероприятий подпрограммы позволит достичь следующих результатов: </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мест (площадок) накопления твердых коммунальных отходов 1 в год;</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ликвидация свалок бытовых (коммунальных) отходов на территории Кировской области, </w:t>
      </w:r>
      <w:proofErr w:type="spellStart"/>
      <w:r w:rsidRPr="00FC7B50">
        <w:rPr>
          <w:rFonts w:ascii="Times New Roman" w:eastAsia="Times New Roman" w:hAnsi="Times New Roman" w:cs="Times New Roman"/>
          <w:sz w:val="24"/>
          <w:szCs w:val="24"/>
        </w:rPr>
        <w:t>неотвечающих</w:t>
      </w:r>
      <w:proofErr w:type="spellEnd"/>
      <w:r w:rsidRPr="00FC7B50">
        <w:rPr>
          <w:rFonts w:ascii="Times New Roman" w:eastAsia="Times New Roman" w:hAnsi="Times New Roman" w:cs="Times New Roman"/>
          <w:sz w:val="24"/>
          <w:szCs w:val="24"/>
        </w:rPr>
        <w:t xml:space="preserve"> требованиям природоохранного законодательства, в сельских поселениях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w:t>
      </w:r>
      <w:bookmarkStart w:id="12" w:name="_GoBack"/>
      <w:bookmarkEnd w:id="12"/>
      <w:r w:rsidRPr="00FC7B50">
        <w:rPr>
          <w:rFonts w:ascii="Times New Roman" w:eastAsia="Times New Roman" w:hAnsi="Times New Roman" w:cs="Times New Roman"/>
          <w:sz w:val="24"/>
          <w:szCs w:val="24"/>
        </w:rPr>
        <w:t>1 в год;</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ликвидация чрезвычайных ситуаций, возникших на территории района 100% ежегодно;</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содержание автомобильных дорог общего пользования местного значения 178,008 км ежегодно;</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осуществить ремонт автомобильных дорог общего пользования местного значения 25,1 км к концу 2030 года;</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w:t>
      </w:r>
      <w:r w:rsidRPr="00FC7B50">
        <w:rPr>
          <w:rFonts w:ascii="Times New Roman" w:eastAsia="Times New Roman" w:hAnsi="Times New Roman" w:cs="Times New Roman"/>
          <w:sz w:val="24"/>
          <w:szCs w:val="24"/>
        </w:rPr>
        <w:lastRenderedPageBreak/>
        <w:t>общего пользования местного значения 50,9% к концу 2030 года;</w:t>
      </w:r>
    </w:p>
    <w:p w:rsidR="00D13141" w:rsidRPr="00FC7B50" w:rsidRDefault="00D13141" w:rsidP="00D1314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      увеличение протяженности автомобильных дорог общего пользования местного значения к 2030 году на 3,2 км;</w:t>
      </w:r>
    </w:p>
    <w:p w:rsidR="00D13141" w:rsidRPr="00FC7B50" w:rsidRDefault="00D13141" w:rsidP="00D13141">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сокращение количества детей, пострадавших в результате дорожно-транспортных происшествий по  собственной неосторожности к концу 2030 года на 100 % к уровню 2023 года;</w:t>
      </w:r>
    </w:p>
    <w:p w:rsidR="00EC275D" w:rsidRPr="00FC7B50" w:rsidRDefault="00D13141" w:rsidP="00D1314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создание места массового отдыха и обеспечение безопасности людей на водных объектах в период купального периода, 1 в год</w:t>
      </w:r>
      <w:r w:rsidR="00EC275D" w:rsidRPr="00FC7B50">
        <w:rPr>
          <w:rFonts w:ascii="Times New Roman" w:eastAsia="Times New Roman" w:hAnsi="Times New Roman" w:cs="Times New Roman"/>
          <w:sz w:val="24"/>
          <w:szCs w:val="24"/>
        </w:rPr>
        <w:t>;</w:t>
      </w:r>
    </w:p>
    <w:p w:rsidR="00035220" w:rsidRPr="00FC7B50" w:rsidRDefault="00EC275D" w:rsidP="00EC275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разработка проектной документации на капитальный ремонт 2 мостов в 2025 году</w:t>
      </w:r>
      <w:r w:rsidR="00D13141" w:rsidRPr="00FC7B50">
        <w:rPr>
          <w:rFonts w:ascii="Times New Roman" w:eastAsia="Times New Roman" w:hAnsi="Times New Roman" w:cs="Times New Roman"/>
          <w:sz w:val="24"/>
          <w:szCs w:val="24"/>
        </w:rPr>
        <w:t>.</w:t>
      </w:r>
    </w:p>
    <w:p w:rsidR="00035220" w:rsidRPr="00FC7B50"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Сроки реализации подпрограммы – 20</w:t>
      </w:r>
      <w:r w:rsidR="00EA555A" w:rsidRPr="00FC7B50">
        <w:rPr>
          <w:rFonts w:ascii="Times New Roman" w:eastAsia="Times New Roman" w:hAnsi="Times New Roman" w:cs="Times New Roman"/>
          <w:sz w:val="24"/>
          <w:szCs w:val="24"/>
        </w:rPr>
        <w:t>25</w:t>
      </w:r>
      <w:r w:rsidRPr="00FC7B50">
        <w:rPr>
          <w:rFonts w:ascii="Times New Roman" w:eastAsia="Times New Roman" w:hAnsi="Times New Roman" w:cs="Times New Roman"/>
          <w:sz w:val="24"/>
          <w:szCs w:val="24"/>
        </w:rPr>
        <w:t> - 20</w:t>
      </w:r>
      <w:r w:rsidR="00EA555A" w:rsidRPr="00FC7B50">
        <w:rPr>
          <w:rFonts w:ascii="Times New Roman" w:eastAsia="Times New Roman" w:hAnsi="Times New Roman" w:cs="Times New Roman"/>
          <w:sz w:val="24"/>
          <w:szCs w:val="24"/>
        </w:rPr>
        <w:t>30</w:t>
      </w:r>
      <w:r w:rsidRPr="00FC7B50">
        <w:rPr>
          <w:rFonts w:ascii="Times New Roman" w:eastAsia="Times New Roman" w:hAnsi="Times New Roman" w:cs="Times New Roman"/>
          <w:sz w:val="24"/>
          <w:szCs w:val="24"/>
        </w:rPr>
        <w:t> годы. В подпрограмме предусматривается реализация комплекса взаимоувязанных мероприятий по созданию эффективных инструментов и инфраструктуры социальной политики. Мероприятия последовательно выполняются на протяжении всего срока действия подпрограммы, в связи с чем, отдельные этапы ее реализации не выделяются.</w:t>
      </w:r>
      <w:r w:rsidRPr="00FC7B50">
        <w:rPr>
          <w:rFonts w:ascii="Times New Roman" w:eastAsia="Times New Roman" w:hAnsi="Times New Roman" w:cs="Times New Roman"/>
          <w:sz w:val="24"/>
          <w:szCs w:val="24"/>
        </w:rPr>
        <w:br/>
      </w:r>
    </w:p>
    <w:p w:rsidR="00035220" w:rsidRPr="00FC7B50" w:rsidRDefault="00035220" w:rsidP="00035220">
      <w:pPr>
        <w:spacing w:after="0" w:line="240" w:lineRule="auto"/>
        <w:jc w:val="center"/>
        <w:rPr>
          <w:rFonts w:ascii="Times New Roman" w:eastAsia="Times New Roman" w:hAnsi="Times New Roman" w:cs="Times New Roman"/>
          <w:b/>
          <w:bCs/>
          <w:sz w:val="24"/>
          <w:szCs w:val="24"/>
        </w:rPr>
      </w:pPr>
    </w:p>
    <w:p w:rsidR="00035220" w:rsidRPr="00FC7B50" w:rsidRDefault="00035220" w:rsidP="00035220">
      <w:pPr>
        <w:spacing w:after="0" w:line="240" w:lineRule="auto"/>
        <w:jc w:val="center"/>
        <w:rPr>
          <w:rFonts w:ascii="Times New Roman" w:eastAsia="Times New Roman" w:hAnsi="Times New Roman" w:cs="Times New Roman"/>
          <w:b/>
          <w:bCs/>
          <w:sz w:val="24"/>
          <w:szCs w:val="24"/>
        </w:rPr>
      </w:pPr>
      <w:r w:rsidRPr="00FC7B50">
        <w:rPr>
          <w:rFonts w:ascii="Times New Roman" w:eastAsia="Times New Roman" w:hAnsi="Times New Roman" w:cs="Times New Roman"/>
          <w:b/>
          <w:bCs/>
          <w:sz w:val="24"/>
          <w:szCs w:val="24"/>
        </w:rPr>
        <w:t>3. Обобщенная характеристика мероприятий подпрограммы</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Для достижения целей и решения задач в рамках настоящей подпрограммы предусмотрена реализация </w:t>
      </w:r>
      <w:r w:rsidR="00EC275D" w:rsidRPr="00FC7B50">
        <w:rPr>
          <w:rFonts w:ascii="Times New Roman" w:eastAsia="Times New Roman" w:hAnsi="Times New Roman" w:cs="Times New Roman"/>
          <w:sz w:val="24"/>
          <w:szCs w:val="24"/>
        </w:rPr>
        <w:t>8</w:t>
      </w:r>
      <w:r w:rsidRPr="00FC7B50">
        <w:rPr>
          <w:rFonts w:ascii="Times New Roman" w:eastAsia="Times New Roman" w:hAnsi="Times New Roman" w:cs="Times New Roman"/>
          <w:sz w:val="24"/>
          <w:szCs w:val="24"/>
        </w:rPr>
        <w:t xml:space="preserve"> отдельных мероприятий:</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«Охрана окружающей среды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«Защита населения и территории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от чрезвычайных ситуаций природного и техногенного характера»;</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«Содержание автомобильных дорог общего пользования местного значения»;</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«Ремонт автомобильных дорог общего пользования местного значения»;</w:t>
      </w:r>
    </w:p>
    <w:p w:rsidR="00035220" w:rsidRPr="00FC7B50"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«Строительство автомобильных дорог общего пользования местного значения»;</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«Обеспечение безопасности дорожного движения в </w:t>
      </w:r>
      <w:proofErr w:type="spellStart"/>
      <w:r w:rsidRPr="00FC7B50">
        <w:rPr>
          <w:rFonts w:ascii="Times New Roman" w:eastAsia="Times New Roman" w:hAnsi="Times New Roman" w:cs="Times New Roman"/>
          <w:sz w:val="24"/>
          <w:szCs w:val="24"/>
        </w:rPr>
        <w:t>Вятскополянском</w:t>
      </w:r>
      <w:proofErr w:type="spellEnd"/>
      <w:r w:rsidRPr="00FC7B50">
        <w:rPr>
          <w:rFonts w:ascii="Times New Roman" w:eastAsia="Times New Roman" w:hAnsi="Times New Roman" w:cs="Times New Roman"/>
          <w:sz w:val="24"/>
          <w:szCs w:val="24"/>
        </w:rPr>
        <w:t xml:space="preserve"> районе»;</w:t>
      </w:r>
    </w:p>
    <w:p w:rsidR="00EC275D" w:rsidRPr="00FC7B50" w:rsidRDefault="00EC275D"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w:t>
      </w:r>
      <w:proofErr w:type="spellStart"/>
      <w:r w:rsidRPr="00FC7B50">
        <w:rPr>
          <w:rFonts w:ascii="Times New Roman" w:eastAsia="Times New Roman" w:hAnsi="Times New Roman" w:cs="Times New Roman"/>
          <w:sz w:val="24"/>
          <w:szCs w:val="24"/>
        </w:rPr>
        <w:t>Органиизация</w:t>
      </w:r>
      <w:proofErr w:type="spellEnd"/>
      <w:r w:rsidRPr="00FC7B50">
        <w:rPr>
          <w:rFonts w:ascii="Times New Roman" w:eastAsia="Times New Roman" w:hAnsi="Times New Roman" w:cs="Times New Roman"/>
          <w:sz w:val="24"/>
          <w:szCs w:val="24"/>
        </w:rPr>
        <w:t xml:space="preserve"> места массового отдыха и обеспечение безопасности людей на водных объектах в период купального периода»;</w:t>
      </w:r>
    </w:p>
    <w:p w:rsidR="00EC275D" w:rsidRPr="00FC7B50" w:rsidRDefault="00EC275D"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«Разработка проектной документации».</w:t>
      </w:r>
    </w:p>
    <w:p w:rsidR="00451626" w:rsidRPr="00FC7B50" w:rsidRDefault="00451626" w:rsidP="00035220">
      <w:pPr>
        <w:widowControl w:val="0"/>
        <w:autoSpaceDE w:val="0"/>
        <w:autoSpaceDN w:val="0"/>
        <w:adjustRightInd w:val="0"/>
        <w:spacing w:after="0" w:line="240" w:lineRule="auto"/>
        <w:ind w:firstLine="720"/>
        <w:jc w:val="both"/>
        <w:rPr>
          <w:rFonts w:ascii="Times New Roman" w:eastAsia="Times New Roman" w:hAnsi="Times New Roman" w:cs="Times New Roman"/>
          <w:i/>
          <w:strike/>
          <w:sz w:val="24"/>
          <w:szCs w:val="24"/>
        </w:rPr>
      </w:pP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Реализации отдельного мероприятия «Охрана окружающей среды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будут способствовать мероприятия по нескольким основным направлениям:</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проведение на территории района различных экологических конкурсов и мероприятий;</w:t>
      </w:r>
    </w:p>
    <w:p w:rsidR="00EC275D"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создание мест (площадок) накопления твердых </w:t>
      </w:r>
      <w:r w:rsidR="00EC275D" w:rsidRPr="00FC7B50">
        <w:rPr>
          <w:rFonts w:ascii="Times New Roman" w:eastAsia="Times New Roman" w:hAnsi="Times New Roman" w:cs="Times New Roman"/>
          <w:sz w:val="24"/>
          <w:szCs w:val="24"/>
        </w:rPr>
        <w:t>коммунальных отходов;</w:t>
      </w:r>
    </w:p>
    <w:p w:rsidR="004F0DF4" w:rsidRPr="00FC7B50" w:rsidRDefault="00EC275D" w:rsidP="004F0DF4">
      <w:pPr>
        <w:tabs>
          <w:tab w:val="left" w:pos="0"/>
        </w:tabs>
        <w:spacing w:after="0" w:line="240" w:lineRule="auto"/>
        <w:ind w:firstLine="709"/>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ликвидация свалок бытовых (коммунальных) отходов на территории Кировской области, </w:t>
      </w:r>
      <w:proofErr w:type="spellStart"/>
      <w:r w:rsidRPr="00FC7B50">
        <w:rPr>
          <w:rFonts w:ascii="Times New Roman" w:eastAsia="Times New Roman" w:hAnsi="Times New Roman" w:cs="Times New Roman"/>
          <w:sz w:val="24"/>
          <w:szCs w:val="24"/>
        </w:rPr>
        <w:t>неотвечающих</w:t>
      </w:r>
      <w:proofErr w:type="spellEnd"/>
      <w:r w:rsidRPr="00FC7B50">
        <w:rPr>
          <w:rFonts w:ascii="Times New Roman" w:eastAsia="Times New Roman" w:hAnsi="Times New Roman" w:cs="Times New Roman"/>
          <w:sz w:val="24"/>
          <w:szCs w:val="24"/>
        </w:rPr>
        <w:t xml:space="preserve"> требованиям природоохранного законодательства, в сельских поселениях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w:t>
      </w:r>
      <w:r w:rsidR="003368BE" w:rsidRPr="00FC7B50">
        <w:rPr>
          <w:rFonts w:ascii="Times New Roman" w:eastAsia="Times New Roman" w:hAnsi="Times New Roman" w:cs="Times New Roman"/>
          <w:sz w:val="24"/>
          <w:szCs w:val="24"/>
        </w:rPr>
        <w:t>.</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Реализации отдельного мероприятия «Защита населения и территории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района от чрезвычайных ситуаций природного и техногенного характера» будет способствовать создание резервного фонда администрации района, который может использоваться по следующим направлениям:</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проведение поисковых и аварийно-спасательных работ в зоне стихийного бедствия, иной чрезвычайной ситуации;</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закупку и доставку материальных ресурсов для проведения аварийно-восстановительных работ по ликвидации чрезвычайных ситуаций, а также ее последствий и последствий стихийного бедствия;</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участие в предупреждении и ликвидации последствий чрезвычайных ситуаций на территории </w:t>
      </w:r>
      <w:proofErr w:type="spellStart"/>
      <w:r w:rsidRPr="00FC7B50">
        <w:rPr>
          <w:rFonts w:ascii="Times New Roman" w:eastAsia="Times New Roman" w:hAnsi="Times New Roman" w:cs="Times New Roman"/>
          <w:sz w:val="24"/>
          <w:szCs w:val="24"/>
        </w:rPr>
        <w:t>Вятскополянского</w:t>
      </w:r>
      <w:proofErr w:type="spellEnd"/>
      <w:r w:rsidRPr="00FC7B50">
        <w:rPr>
          <w:rFonts w:ascii="Times New Roman" w:eastAsia="Times New Roman" w:hAnsi="Times New Roman" w:cs="Times New Roman"/>
          <w:sz w:val="24"/>
          <w:szCs w:val="24"/>
        </w:rPr>
        <w:t xml:space="preserve"> муниципального района;</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 xml:space="preserve">проведение аварийно-восстановительных работ по ликвидации последствий стихийных бедствий, пожаров, аварий, эпидемий и других чрезвычайных ситуаций, </w:t>
      </w:r>
      <w:r w:rsidRPr="00FC7B50">
        <w:rPr>
          <w:rFonts w:ascii="Times New Roman" w:eastAsia="Times New Roman" w:hAnsi="Times New Roman" w:cs="Times New Roman"/>
          <w:sz w:val="24"/>
          <w:szCs w:val="24"/>
        </w:rPr>
        <w:lastRenderedPageBreak/>
        <w:t xml:space="preserve">имевших место в текущем финансовом году; </w:t>
      </w:r>
    </w:p>
    <w:p w:rsidR="00035220" w:rsidRPr="00FC7B50"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возмещение расходов, связанных с подготовкой мероприятий для ликвидации чрезвычайной ситуации (изготовление проектно-сметной документации, выдача технических условий и другие мероприятия).</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C7B50">
        <w:rPr>
          <w:rFonts w:ascii="Times New Roman" w:eastAsia="Times New Roman" w:hAnsi="Times New Roman" w:cs="Times New Roman"/>
          <w:sz w:val="24"/>
          <w:szCs w:val="24"/>
        </w:rPr>
        <w:t>развертывание и содержание временных пу</w:t>
      </w:r>
      <w:r w:rsidRPr="006D05A2">
        <w:rPr>
          <w:rFonts w:ascii="Times New Roman" w:eastAsia="Times New Roman" w:hAnsi="Times New Roman" w:cs="Times New Roman"/>
          <w:sz w:val="24"/>
          <w:szCs w:val="24"/>
        </w:rPr>
        <w:t>нктов проживания и питания для эвакуируемых пострадавших граждан на необходимый срок, но не более месяца;</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закупку, доставку и хранение материальных ресурсов для первоочередного жизнеобеспечения пострадавших граждан;</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возмещение расходов, связанных с привлечением аварийно-спасательных формирований, а также сил и средств организации для проведения экстренных мероприятий по ликвидации последствий стихийного бедствия или иной чрезвычайной ситуации;</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оказание финансовой и материальной помощи городским и сельским поселениям района в предупреждении и ликвидации последствий чрезвычайных ситуаций природного и техногенного характера имевшим место в текущем финансовом году.</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оказание материальной  помощи жителям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муниципального района  попавшим в чрезвычайные обстоятельства в результате стихийных бедствий, пожаров, аварий, эпидемий и других  чрезвычайных ситуаций.</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мероприятия «Содержание  автомобильных дорог общего пользования местного значения» будет производиться посредством исполнения следующих мероприятий:</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содержание автомобильных дорог общего пользования местного значения и сооружений на них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прочие работы по содержанию автомобильных дорог общего пользования местного значения;</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плата за расход электроэнергии на освещение автомобильных дорог общего пользования местного значения.</w:t>
      </w:r>
    </w:p>
    <w:p w:rsidR="00035220" w:rsidRPr="006D05A2"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мероприятия «Ремонт автомобильных дорог общего пользования местного значения» будет производиться посредством исполнения следующих мероприятий:</w:t>
      </w:r>
    </w:p>
    <w:p w:rsidR="00035220" w:rsidRPr="006D05A2"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ремонт автомобильных дорог общего пользования местного значения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и сооружений на них.</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мероприятия «Строительство автомобильных дорог общего пользования местного значения» будет производиться посредством мероприятий, направленных на строительство автомобильных дорог общего пользования местного значения.</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отдельного мероприятия «Обеспечение безопасности дорожного движения» будет  реализовано с помощью следующих мероприятий:</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проведение инструктивных совещаний, семинаров по соблюдению правил дорожного движения с педагогами, родителями, учащимися общеобразовательных и дошкольных учреждений;</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организация тематической наружной рекламы (баннеры, перетяжки), размещение материалов на рекламных щитах;</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районный смотр-конкурс среди дошкольных образовательных учреждений «Зелёный огонёк»</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районный смотр-конкурс среди образовательных учреждений «Безопасное колесо»</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районный смотр-конкурс «Методическая копилка»</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реконструкция уголков по безопасности дорожного движения в образовательных учреждениях</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обновление детских площадок с элементами дорожной разметки</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проведение ежегодного мероприятия в рамках месячника по БДД «Посвящение в пешеходы» для первоклассников</w:t>
      </w:r>
    </w:p>
    <w:p w:rsidR="00035220" w:rsidRPr="006D05A2" w:rsidRDefault="00035220" w:rsidP="0003522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Данное мероприятие призвано решить задачи по снижению показателей </w:t>
      </w:r>
      <w:r w:rsidRPr="006D05A2">
        <w:rPr>
          <w:rFonts w:ascii="Times New Roman" w:eastAsia="Times New Roman" w:hAnsi="Times New Roman" w:cs="Times New Roman"/>
          <w:sz w:val="24"/>
          <w:szCs w:val="24"/>
        </w:rPr>
        <w:lastRenderedPageBreak/>
        <w:t>аварийности на автодорогах.</w:t>
      </w:r>
    </w:p>
    <w:p w:rsidR="00451626" w:rsidRPr="00EC275D" w:rsidRDefault="00451626" w:rsidP="0045162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C275D">
        <w:rPr>
          <w:rFonts w:ascii="Times New Roman" w:eastAsia="Times New Roman" w:hAnsi="Times New Roman" w:cs="Times New Roman"/>
          <w:sz w:val="24"/>
          <w:szCs w:val="24"/>
        </w:rPr>
        <w:t>Реализация отдельного мероприятия «Организация места массового отдыха и обеспечение безопасности людей на водных объектах в купальный период» будет производиться посредством исполнения следующих мероприятий:</w:t>
      </w:r>
    </w:p>
    <w:p w:rsidR="00451626" w:rsidRPr="00EC275D" w:rsidRDefault="00451626" w:rsidP="0045162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C275D">
        <w:rPr>
          <w:rFonts w:ascii="Times New Roman" w:eastAsia="Times New Roman" w:hAnsi="Times New Roman" w:cs="Times New Roman"/>
          <w:sz w:val="24"/>
          <w:szCs w:val="24"/>
        </w:rPr>
        <w:t>- обследование акватории дна предполагаемого пляжа(места отдыха у воды) водолазами</w:t>
      </w:r>
    </w:p>
    <w:p w:rsidR="00451626" w:rsidRPr="00EC275D" w:rsidRDefault="00451626" w:rsidP="0045162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C275D">
        <w:rPr>
          <w:rFonts w:ascii="Times New Roman" w:eastAsia="Times New Roman" w:hAnsi="Times New Roman" w:cs="Times New Roman"/>
          <w:sz w:val="24"/>
          <w:szCs w:val="24"/>
        </w:rPr>
        <w:t>- обучение матросов-спасателей</w:t>
      </w:r>
    </w:p>
    <w:p w:rsidR="00451626" w:rsidRPr="00EC275D" w:rsidRDefault="00451626" w:rsidP="0045162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C275D">
        <w:rPr>
          <w:rFonts w:ascii="Times New Roman" w:eastAsia="Times New Roman" w:hAnsi="Times New Roman" w:cs="Times New Roman"/>
          <w:sz w:val="24"/>
          <w:szCs w:val="24"/>
        </w:rPr>
        <w:t>- оборудование пляжа (места отдыха у воды).</w:t>
      </w:r>
    </w:p>
    <w:p w:rsidR="00451626" w:rsidRPr="00EC275D" w:rsidRDefault="00451626" w:rsidP="0045162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C275D">
        <w:rPr>
          <w:rFonts w:ascii="Times New Roman" w:eastAsia="Times New Roman" w:hAnsi="Times New Roman" w:cs="Times New Roman"/>
          <w:sz w:val="24"/>
          <w:szCs w:val="24"/>
        </w:rPr>
        <w:t>- организация работы спасательного поста в месте массового отдыха населения на водном объекте.</w:t>
      </w:r>
    </w:p>
    <w:p w:rsidR="00451626" w:rsidRPr="00EC275D" w:rsidRDefault="00451626" w:rsidP="0045162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C275D">
        <w:rPr>
          <w:rFonts w:ascii="Times New Roman" w:eastAsia="Times New Roman" w:hAnsi="Times New Roman" w:cs="Times New Roman"/>
          <w:sz w:val="24"/>
          <w:szCs w:val="24"/>
        </w:rPr>
        <w:t>- предупреждение несчастных случаев на оборудованном пляже.</w:t>
      </w:r>
    </w:p>
    <w:p w:rsidR="00451626" w:rsidRPr="00EC275D" w:rsidRDefault="00EC275D" w:rsidP="00035220">
      <w:pPr>
        <w:widowControl w:val="0"/>
        <w:autoSpaceDE w:val="0"/>
        <w:autoSpaceDN w:val="0"/>
        <w:adjustRightInd w:val="0"/>
        <w:spacing w:after="0" w:line="240" w:lineRule="auto"/>
        <w:ind w:firstLine="720"/>
        <w:jc w:val="both"/>
        <w:rPr>
          <w:rFonts w:ascii="Times New Roman" w:eastAsia="Times New Roman" w:hAnsi="Times New Roman" w:cs="Times New Roman"/>
          <w:i/>
          <w:strike/>
          <w:sz w:val="24"/>
          <w:szCs w:val="24"/>
        </w:rPr>
      </w:pPr>
      <w:r w:rsidRPr="00EC275D">
        <w:rPr>
          <w:rFonts w:ascii="Times New Roman" w:eastAsia="Times New Roman" w:hAnsi="Times New Roman" w:cs="Times New Roman"/>
          <w:sz w:val="24"/>
          <w:szCs w:val="24"/>
        </w:rPr>
        <w:t xml:space="preserve">В ходе реализации отдельного мероприятия «Разработка проектной документации» будут проводиться мероприятия по разработке проекта на капитальный ремонт двух мостов. </w:t>
      </w:r>
    </w:p>
    <w:p w:rsidR="00035220" w:rsidRPr="006D05A2" w:rsidRDefault="00035220" w:rsidP="00035220">
      <w:pPr>
        <w:widowControl w:val="0"/>
        <w:autoSpaceDE w:val="0"/>
        <w:autoSpaceDN w:val="0"/>
        <w:adjustRightInd w:val="0"/>
        <w:spacing w:after="0" w:line="240" w:lineRule="auto"/>
        <w:rPr>
          <w:rFonts w:ascii="Times New Roman" w:eastAsia="Times New Roman" w:hAnsi="Times New Roman" w:cs="Times New Roman"/>
          <w:sz w:val="24"/>
          <w:szCs w:val="24"/>
        </w:rPr>
      </w:pPr>
    </w:p>
    <w:p w:rsidR="00035220" w:rsidRPr="006D05A2" w:rsidRDefault="00035220" w:rsidP="00035220">
      <w:pPr>
        <w:spacing w:after="0" w:line="240" w:lineRule="auto"/>
        <w:jc w:val="center"/>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4. Основные меры правового регулирования</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подпрограммы предполагает разработку и утверждение комплекса мер правового регулирования.</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Основные меры правового регулирования в сфере реализации подпрограммы приведены в приложении 2 к муниципальной программе.</w:t>
      </w:r>
    </w:p>
    <w:p w:rsidR="00035220" w:rsidRPr="006D05A2" w:rsidRDefault="00035220" w:rsidP="00035220">
      <w:pPr>
        <w:spacing w:after="0" w:line="240" w:lineRule="auto"/>
        <w:jc w:val="center"/>
        <w:rPr>
          <w:rFonts w:ascii="Times New Roman" w:eastAsia="Times New Roman" w:hAnsi="Times New Roman" w:cs="Times New Roman"/>
          <w:b/>
          <w:bCs/>
          <w:sz w:val="24"/>
          <w:szCs w:val="24"/>
        </w:rPr>
      </w:pPr>
    </w:p>
    <w:p w:rsidR="00035220" w:rsidRPr="006D05A2" w:rsidRDefault="00035220" w:rsidP="00035220">
      <w:pPr>
        <w:spacing w:after="0" w:line="240" w:lineRule="auto"/>
        <w:jc w:val="center"/>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5. Ресурсное обеспечение подпрограммы</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CC6046" w:rsidRPr="006D05A2" w:rsidRDefault="00B27160" w:rsidP="00CC6046">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Общий объем средств на реализацию подпрограммы – </w:t>
      </w:r>
      <w:r w:rsidR="00CC6046">
        <w:rPr>
          <w:rFonts w:ascii="Times New Roman" w:eastAsia="Times New Roman" w:hAnsi="Times New Roman" w:cs="Times New Roman"/>
          <w:sz w:val="24"/>
          <w:szCs w:val="24"/>
        </w:rPr>
        <w:t>202999,490</w:t>
      </w:r>
      <w:r w:rsidR="00CC6046" w:rsidRPr="006D05A2">
        <w:rPr>
          <w:rFonts w:ascii="Times New Roman" w:eastAsia="Times New Roman" w:hAnsi="Times New Roman" w:cs="Times New Roman"/>
          <w:sz w:val="24"/>
          <w:szCs w:val="24"/>
        </w:rPr>
        <w:t xml:space="preserve"> тыс. рублей, в том числе: </w:t>
      </w:r>
    </w:p>
    <w:p w:rsidR="00CC6046" w:rsidRPr="006D05A2" w:rsidRDefault="00CC6046" w:rsidP="00CC6046">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средства областного бюджета – </w:t>
      </w:r>
      <w:r>
        <w:rPr>
          <w:rFonts w:ascii="Times New Roman" w:eastAsia="Times New Roman" w:hAnsi="Times New Roman" w:cs="Times New Roman"/>
          <w:sz w:val="24"/>
          <w:szCs w:val="24"/>
        </w:rPr>
        <w:t>189063</w:t>
      </w:r>
      <w:r w:rsidRPr="006D05A2">
        <w:rPr>
          <w:rFonts w:ascii="Times New Roman" w:eastAsia="Times New Roman" w:hAnsi="Times New Roman" w:cs="Times New Roman"/>
          <w:sz w:val="24"/>
          <w:szCs w:val="24"/>
        </w:rPr>
        <w:t xml:space="preserve"> тыс. рублей; </w:t>
      </w:r>
    </w:p>
    <w:p w:rsidR="00CC6046" w:rsidRDefault="00CC6046" w:rsidP="00CC6046">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средства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w:t>
      </w:r>
      <w:r>
        <w:rPr>
          <w:rFonts w:ascii="Times New Roman" w:eastAsia="Times New Roman" w:hAnsi="Times New Roman" w:cs="Times New Roman"/>
          <w:sz w:val="24"/>
          <w:szCs w:val="24"/>
        </w:rPr>
        <w:t xml:space="preserve"> 13936,490 </w:t>
      </w:r>
      <w:r w:rsidRPr="006D05A2">
        <w:rPr>
          <w:rFonts w:ascii="Times New Roman" w:eastAsia="Times New Roman" w:hAnsi="Times New Roman" w:cs="Times New Roman"/>
          <w:sz w:val="24"/>
          <w:szCs w:val="24"/>
        </w:rPr>
        <w:t xml:space="preserve">тыс. рублей. </w:t>
      </w:r>
    </w:p>
    <w:p w:rsidR="00035220" w:rsidRPr="006D05A2" w:rsidRDefault="00035220" w:rsidP="00CC6046">
      <w:pPr>
        <w:widowControl w:val="0"/>
        <w:autoSpaceDE w:val="0"/>
        <w:autoSpaceDN w:val="0"/>
        <w:adjustRightInd w:val="0"/>
        <w:spacing w:after="0" w:line="240" w:lineRule="auto"/>
        <w:ind w:firstLine="361"/>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Расходы на реализацию подпрограммы за счет средств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приведены в приложении </w:t>
      </w:r>
      <w:hyperlink w:anchor="sub_1004" w:history="1">
        <w:r w:rsidRPr="006D05A2">
          <w:rPr>
            <w:rFonts w:ascii="Times New Roman" w:eastAsia="Times New Roman" w:hAnsi="Times New Roman" w:cs="Times New Roman"/>
            <w:sz w:val="24"/>
            <w:szCs w:val="24"/>
          </w:rPr>
          <w:t>3</w:t>
        </w:r>
      </w:hyperlink>
      <w:r w:rsidRPr="006D05A2">
        <w:rPr>
          <w:rFonts w:ascii="Times New Roman" w:eastAsia="Times New Roman" w:hAnsi="Times New Roman" w:cs="Times New Roman"/>
          <w:sz w:val="24"/>
          <w:szCs w:val="24"/>
        </w:rPr>
        <w:t xml:space="preserve"> к муниципальной программе.</w:t>
      </w:r>
    </w:p>
    <w:p w:rsidR="00035220" w:rsidRPr="006D05A2"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Прогнозная (справочная) оценка обеспечения реализации подпрограммы за счет всех источников финансирования приведена в приложении </w:t>
      </w:r>
      <w:hyperlink w:anchor="sub_1005" w:history="1">
        <w:r w:rsidRPr="006D05A2">
          <w:rPr>
            <w:rFonts w:ascii="Times New Roman" w:eastAsia="Times New Roman" w:hAnsi="Times New Roman" w:cs="Times New Roman"/>
            <w:sz w:val="24"/>
            <w:szCs w:val="24"/>
          </w:rPr>
          <w:t>4</w:t>
        </w:r>
      </w:hyperlink>
      <w:r w:rsidRPr="006D05A2">
        <w:rPr>
          <w:rFonts w:ascii="Times New Roman" w:eastAsia="Times New Roman" w:hAnsi="Times New Roman" w:cs="Times New Roman"/>
          <w:sz w:val="24"/>
          <w:szCs w:val="24"/>
        </w:rPr>
        <w:t xml:space="preserve"> к муниципальной программе.</w:t>
      </w:r>
    </w:p>
    <w:p w:rsidR="00035220" w:rsidRPr="006D05A2"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035220" w:rsidRPr="006D05A2" w:rsidRDefault="00035220" w:rsidP="0003522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035220" w:rsidRPr="006D05A2" w:rsidRDefault="00035220" w:rsidP="00035220">
      <w:pPr>
        <w:spacing w:after="0" w:line="240" w:lineRule="auto"/>
        <w:jc w:val="center"/>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6. Анализ рисков реализации подпрограммы и описание мер</w:t>
      </w:r>
    </w:p>
    <w:p w:rsidR="00035220" w:rsidRPr="006D05A2" w:rsidRDefault="00035220" w:rsidP="00035220">
      <w:pPr>
        <w:spacing w:after="0" w:line="240" w:lineRule="auto"/>
        <w:jc w:val="center"/>
        <w:rPr>
          <w:rFonts w:ascii="Times New Roman" w:eastAsia="Times New Roman" w:hAnsi="Times New Roman" w:cs="Times New Roman"/>
          <w:b/>
          <w:bCs/>
          <w:sz w:val="24"/>
          <w:szCs w:val="24"/>
        </w:rPr>
      </w:pPr>
      <w:r w:rsidRPr="006D05A2">
        <w:rPr>
          <w:rFonts w:ascii="Times New Roman" w:eastAsia="Times New Roman" w:hAnsi="Times New Roman" w:cs="Times New Roman"/>
          <w:b/>
          <w:bCs/>
          <w:sz w:val="24"/>
          <w:szCs w:val="24"/>
        </w:rPr>
        <w:t>управления рисками</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подпрограммы сопряжена с финансово-экономическими рисками, которые могут препятствовать достижению запланированных результатов.</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Одним из наиболее важных рисков является уменьшение объема средств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в связи с оптимизацией расходов при его формировании, которые направлены на реализацию мероприятий подпрограммы. Снижение уровня финансирования подпрограммы, в свою очередь, не позволит выполнить установленные задачи, что негативно скажется на достижении ее целей.</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К финансово-экономическим рискам также можно отнести неэффективное и нерациональное использование ресурсов подпрограммы. </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В качестве мер управления рисками реализации подпрограммы можно выделить следующие:</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проведение экономического анализа использования ресурсов подпрограммы, определение экономии средств и перенесение их на наиболее затратные мероприятия, что минимизирует риски, а также сократит потери выделенных средств в течение финансового года;</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lastRenderedPageBreak/>
        <w:t>своевременное принятие управленческих решений о более эффективном использовании средств и ресурсов подпрограммы, а также минимизации непредвиденных рисков позволит реализовать мероприятия в полном объеме;</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осуществление контроля за применением в пределах своей компетенции федеральных и областных нормативных правовых актов, непрерывное обновление, анализ и пересмотр имеющейся информации позволит значительно уменьшить риски реализации подпрограммы.</w:t>
      </w:r>
    </w:p>
    <w:p w:rsidR="00035220" w:rsidRPr="006D05A2" w:rsidRDefault="00035220" w:rsidP="0003522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Своевременно принятые меры по управлению рисками приведут к достижению поставленных целей и конечных результатов реализации подпрограммы.</w:t>
      </w:r>
    </w:p>
    <w:p w:rsidR="00867BE8" w:rsidRPr="006D05A2" w:rsidRDefault="00867BE8" w:rsidP="003A27A7">
      <w:pPr>
        <w:spacing w:after="0" w:line="240" w:lineRule="auto"/>
        <w:jc w:val="center"/>
        <w:rPr>
          <w:rFonts w:ascii="Times New Roman" w:eastAsia="Times New Roman" w:hAnsi="Times New Roman" w:cs="Times New Roman"/>
          <w:b/>
          <w:bCs/>
          <w:kern w:val="32"/>
          <w:sz w:val="24"/>
          <w:szCs w:val="24"/>
        </w:rPr>
      </w:pPr>
    </w:p>
    <w:p w:rsidR="00656BAD" w:rsidRPr="006D05A2" w:rsidRDefault="00656BAD" w:rsidP="003A27A7">
      <w:pPr>
        <w:spacing w:after="0" w:line="240" w:lineRule="auto"/>
        <w:jc w:val="center"/>
        <w:rPr>
          <w:rFonts w:ascii="Times New Roman" w:eastAsia="Times New Roman" w:hAnsi="Times New Roman" w:cs="Times New Roman"/>
          <w:b/>
          <w:bCs/>
          <w:kern w:val="32"/>
          <w:sz w:val="24"/>
          <w:szCs w:val="24"/>
        </w:rPr>
      </w:pPr>
    </w:p>
    <w:p w:rsidR="00656BAD" w:rsidRPr="006D05A2" w:rsidRDefault="00656BAD" w:rsidP="003A27A7">
      <w:pPr>
        <w:spacing w:after="0" w:line="240" w:lineRule="auto"/>
        <w:jc w:val="center"/>
        <w:rPr>
          <w:rFonts w:ascii="Times New Roman" w:eastAsia="Times New Roman" w:hAnsi="Times New Roman" w:cs="Times New Roman"/>
          <w:b/>
          <w:bCs/>
          <w:kern w:val="32"/>
          <w:sz w:val="24"/>
          <w:szCs w:val="24"/>
        </w:rPr>
      </w:pPr>
    </w:p>
    <w:p w:rsidR="00185BB4" w:rsidRPr="006D05A2" w:rsidRDefault="00185BB4" w:rsidP="000B24AF">
      <w:pPr>
        <w:spacing w:after="0" w:line="240" w:lineRule="auto"/>
        <w:jc w:val="center"/>
        <w:rPr>
          <w:rFonts w:ascii="Times New Roman" w:eastAsia="Times New Roman" w:hAnsi="Times New Roman" w:cs="Times New Roman"/>
          <w:b/>
          <w:bCs/>
          <w:kern w:val="32"/>
          <w:sz w:val="24"/>
          <w:szCs w:val="24"/>
        </w:rPr>
      </w:pPr>
    </w:p>
    <w:p w:rsidR="000B24AF" w:rsidRPr="006D05A2" w:rsidRDefault="000B24AF" w:rsidP="000B24AF">
      <w:pPr>
        <w:spacing w:after="0" w:line="240" w:lineRule="auto"/>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Подпрограмма</w:t>
      </w:r>
    </w:p>
    <w:p w:rsidR="000B24AF" w:rsidRPr="006D05A2" w:rsidRDefault="000B24AF" w:rsidP="000B24AF">
      <w:pPr>
        <w:widowControl w:val="0"/>
        <w:autoSpaceDE w:val="0"/>
        <w:autoSpaceDN w:val="0"/>
        <w:adjustRightInd w:val="0"/>
        <w:spacing w:after="0" w:line="240" w:lineRule="auto"/>
        <w:jc w:val="center"/>
        <w:outlineLvl w:val="0"/>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 xml:space="preserve">«Энергосбережение и повышение энергетической эффективности» муниципальной программы </w:t>
      </w:r>
      <w:proofErr w:type="spellStart"/>
      <w:r w:rsidRPr="006D05A2">
        <w:rPr>
          <w:rFonts w:ascii="Times New Roman" w:eastAsia="Times New Roman" w:hAnsi="Times New Roman" w:cs="Times New Roman"/>
          <w:b/>
          <w:bCs/>
          <w:kern w:val="32"/>
          <w:sz w:val="24"/>
          <w:szCs w:val="24"/>
        </w:rPr>
        <w:t>Вятскополянского</w:t>
      </w:r>
      <w:proofErr w:type="spellEnd"/>
      <w:r w:rsidRPr="006D05A2">
        <w:rPr>
          <w:rFonts w:ascii="Times New Roman" w:eastAsia="Times New Roman" w:hAnsi="Times New Roman" w:cs="Times New Roman"/>
          <w:b/>
          <w:bCs/>
          <w:kern w:val="32"/>
          <w:sz w:val="24"/>
          <w:szCs w:val="24"/>
        </w:rPr>
        <w:t xml:space="preserve"> района «Создание условий, способствующих развитию района» на 20</w:t>
      </w:r>
      <w:r w:rsidR="00EA555A">
        <w:rPr>
          <w:rFonts w:ascii="Times New Roman" w:eastAsia="Times New Roman" w:hAnsi="Times New Roman" w:cs="Times New Roman"/>
          <w:b/>
          <w:bCs/>
          <w:kern w:val="32"/>
          <w:sz w:val="24"/>
          <w:szCs w:val="24"/>
        </w:rPr>
        <w:t>25-2030</w:t>
      </w:r>
      <w:r w:rsidRPr="006D05A2">
        <w:rPr>
          <w:rFonts w:ascii="Times New Roman" w:eastAsia="Times New Roman" w:hAnsi="Times New Roman" w:cs="Times New Roman"/>
          <w:b/>
          <w:bCs/>
          <w:kern w:val="32"/>
          <w:sz w:val="24"/>
          <w:szCs w:val="24"/>
        </w:rPr>
        <w:t xml:space="preserve"> годы</w:t>
      </w:r>
    </w:p>
    <w:p w:rsidR="000B24AF" w:rsidRPr="006D05A2" w:rsidRDefault="000B24AF" w:rsidP="000B24AF">
      <w:pPr>
        <w:spacing w:after="0"/>
        <w:jc w:val="center"/>
        <w:rPr>
          <w:rFonts w:ascii="Times New Roman" w:eastAsia="Times New Roman" w:hAnsi="Times New Roman" w:cs="Times New Roman"/>
          <w:b/>
          <w:bCs/>
          <w:kern w:val="32"/>
          <w:sz w:val="24"/>
          <w:szCs w:val="24"/>
        </w:rPr>
      </w:pPr>
    </w:p>
    <w:p w:rsidR="000B24AF" w:rsidRPr="006D05A2" w:rsidRDefault="000B24AF" w:rsidP="000B24AF">
      <w:pPr>
        <w:spacing w:after="0" w:line="240" w:lineRule="auto"/>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Паспорт подпрограммы «Энергосбережение и</w:t>
      </w:r>
    </w:p>
    <w:p w:rsidR="000B24AF" w:rsidRPr="006D05A2" w:rsidRDefault="000B24AF" w:rsidP="000B24AF">
      <w:pPr>
        <w:spacing w:after="0" w:line="240" w:lineRule="auto"/>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повышение энергетической эффективности»</w:t>
      </w:r>
      <w:r w:rsidRPr="006D05A2">
        <w:rPr>
          <w:rFonts w:ascii="Times New Roman" w:eastAsia="Times New Roman" w:hAnsi="Times New Roman" w:cs="Times New Roman"/>
          <w:b/>
          <w:bCs/>
          <w:kern w:val="32"/>
          <w:sz w:val="24"/>
          <w:szCs w:val="24"/>
        </w:rPr>
        <w:br/>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75"/>
        <w:gridCol w:w="6281"/>
      </w:tblGrid>
      <w:tr w:rsidR="000B24AF" w:rsidRPr="006D05A2" w:rsidTr="000B24AF">
        <w:tc>
          <w:tcPr>
            <w:tcW w:w="3075" w:type="dxa"/>
            <w:tcBorders>
              <w:top w:val="single" w:sz="4" w:space="0" w:color="auto"/>
              <w:bottom w:val="single" w:sz="4" w:space="0" w:color="auto"/>
              <w:right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Ответственный исполнитель подпрограммы</w:t>
            </w:r>
          </w:p>
        </w:tc>
        <w:tc>
          <w:tcPr>
            <w:tcW w:w="6281" w:type="dxa"/>
            <w:tcBorders>
              <w:top w:val="single" w:sz="4" w:space="0" w:color="auto"/>
              <w:left w:val="single" w:sz="4" w:space="0" w:color="auto"/>
              <w:bottom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Администрация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tc>
      </w:tr>
      <w:tr w:rsidR="000B24AF" w:rsidRPr="006D05A2" w:rsidTr="000B24AF">
        <w:tc>
          <w:tcPr>
            <w:tcW w:w="3075" w:type="dxa"/>
            <w:tcBorders>
              <w:top w:val="single" w:sz="4" w:space="0" w:color="auto"/>
              <w:bottom w:val="single" w:sz="4" w:space="0" w:color="auto"/>
              <w:right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Соисполнители подпрограммы</w:t>
            </w:r>
          </w:p>
        </w:tc>
        <w:tc>
          <w:tcPr>
            <w:tcW w:w="6281" w:type="dxa"/>
            <w:tcBorders>
              <w:top w:val="single" w:sz="4" w:space="0" w:color="auto"/>
              <w:left w:val="single" w:sz="4" w:space="0" w:color="auto"/>
              <w:bottom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Управление образования администрации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0B24AF" w:rsidRPr="006D05A2" w:rsidTr="000B24AF">
        <w:tc>
          <w:tcPr>
            <w:tcW w:w="3075" w:type="dxa"/>
            <w:tcBorders>
              <w:top w:val="single" w:sz="4" w:space="0" w:color="auto"/>
              <w:bottom w:val="single" w:sz="4" w:space="0" w:color="auto"/>
              <w:right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Программно-целевые инструменты подпрограммы</w:t>
            </w:r>
          </w:p>
        </w:tc>
        <w:tc>
          <w:tcPr>
            <w:tcW w:w="6281" w:type="dxa"/>
            <w:tcBorders>
              <w:top w:val="single" w:sz="4" w:space="0" w:color="auto"/>
              <w:left w:val="single" w:sz="4" w:space="0" w:color="auto"/>
              <w:bottom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Отсутствуют.</w:t>
            </w:r>
          </w:p>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0B24AF" w:rsidRPr="006D05A2" w:rsidTr="008D2C62">
        <w:trPr>
          <w:trHeight w:val="2321"/>
        </w:trPr>
        <w:tc>
          <w:tcPr>
            <w:tcW w:w="3075" w:type="dxa"/>
            <w:tcBorders>
              <w:top w:val="single" w:sz="4" w:space="0" w:color="auto"/>
              <w:bottom w:val="single" w:sz="4" w:space="0" w:color="auto"/>
              <w:right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Цели подпрограммы</w:t>
            </w:r>
          </w:p>
        </w:tc>
        <w:tc>
          <w:tcPr>
            <w:tcW w:w="6281" w:type="dxa"/>
            <w:tcBorders>
              <w:top w:val="single" w:sz="4" w:space="0" w:color="auto"/>
              <w:left w:val="single" w:sz="4" w:space="0" w:color="auto"/>
              <w:bottom w:val="single" w:sz="4" w:space="0" w:color="auto"/>
            </w:tcBorders>
          </w:tcPr>
          <w:p w:rsidR="000B24AF" w:rsidRPr="006D05A2" w:rsidRDefault="000B24AF" w:rsidP="000B24AF">
            <w:pPr>
              <w:widowControl w:val="0"/>
              <w:autoSpaceDE w:val="0"/>
              <w:autoSpaceDN w:val="0"/>
              <w:adjustRightIn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Обеспечение ускорения перевода экономики муниципального образования на </w:t>
            </w:r>
            <w:proofErr w:type="spellStart"/>
            <w:r w:rsidRPr="006D05A2">
              <w:rPr>
                <w:rFonts w:ascii="Times New Roman" w:eastAsia="Times New Roman" w:hAnsi="Times New Roman" w:cs="Times New Roman"/>
                <w:sz w:val="24"/>
                <w:szCs w:val="24"/>
              </w:rPr>
              <w:t>энергоэффективный</w:t>
            </w:r>
            <w:proofErr w:type="spellEnd"/>
            <w:r w:rsidRPr="006D05A2">
              <w:rPr>
                <w:rFonts w:ascii="Times New Roman" w:eastAsia="Times New Roman" w:hAnsi="Times New Roman" w:cs="Times New Roman"/>
                <w:sz w:val="24"/>
                <w:szCs w:val="24"/>
              </w:rPr>
              <w:t xml:space="preserve"> путь развития на основе создания организационных, экономических и других условий, обеспечивающих высокоэффективное использование энергоресурсов (далее – ЭР);</w:t>
            </w:r>
          </w:p>
          <w:p w:rsidR="000B24AF" w:rsidRPr="006D05A2" w:rsidRDefault="000B24AF" w:rsidP="000B24AF">
            <w:pPr>
              <w:widowControl w:val="0"/>
              <w:autoSpaceDE w:val="0"/>
              <w:autoSpaceDN w:val="0"/>
              <w:adjustRightIn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повышение энергетической безопасности муниципального образования.</w:t>
            </w:r>
          </w:p>
        </w:tc>
      </w:tr>
      <w:tr w:rsidR="000B24AF" w:rsidRPr="006D05A2" w:rsidTr="000B24AF">
        <w:tc>
          <w:tcPr>
            <w:tcW w:w="3075" w:type="dxa"/>
            <w:tcBorders>
              <w:top w:val="single" w:sz="4" w:space="0" w:color="auto"/>
              <w:bottom w:val="single" w:sz="4" w:space="0" w:color="auto"/>
              <w:right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Задачи подпрограммы</w:t>
            </w:r>
          </w:p>
        </w:tc>
        <w:tc>
          <w:tcPr>
            <w:tcW w:w="6281" w:type="dxa"/>
            <w:tcBorders>
              <w:top w:val="single" w:sz="4" w:space="0" w:color="auto"/>
              <w:left w:val="single" w:sz="4" w:space="0" w:color="auto"/>
              <w:bottom w:val="single" w:sz="4" w:space="0" w:color="auto"/>
            </w:tcBorders>
          </w:tcPr>
          <w:p w:rsidR="000B24AF" w:rsidRPr="006D05A2" w:rsidRDefault="000B24AF" w:rsidP="000B24AF">
            <w:pPr>
              <w:widowControl w:val="0"/>
              <w:autoSpaceDE w:val="0"/>
              <w:autoSpaceDN w:val="0"/>
              <w:adjustRightIn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организационных мероприятий по энергосбережению и повышению энергетической эффективности;</w:t>
            </w:r>
          </w:p>
          <w:p w:rsidR="000B24AF" w:rsidRPr="006D05A2" w:rsidRDefault="000B24AF" w:rsidP="000B24AF">
            <w:pPr>
              <w:widowControl w:val="0"/>
              <w:tabs>
                <w:tab w:val="left" w:pos="645"/>
              </w:tabs>
              <w:autoSpaceDE w:val="0"/>
              <w:autoSpaceDN w:val="0"/>
              <w:adjustRightIn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повышение эффективности систем энергопотребления в бюджетной сфере.</w:t>
            </w:r>
          </w:p>
        </w:tc>
      </w:tr>
      <w:tr w:rsidR="000B24AF" w:rsidRPr="006D05A2" w:rsidTr="000B24AF">
        <w:tc>
          <w:tcPr>
            <w:tcW w:w="3075" w:type="dxa"/>
            <w:tcBorders>
              <w:top w:val="single" w:sz="4" w:space="0" w:color="auto"/>
              <w:bottom w:val="single" w:sz="4" w:space="0" w:color="auto"/>
              <w:right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Целевые показатели эффективности реализации подпрограммы</w:t>
            </w:r>
          </w:p>
        </w:tc>
        <w:tc>
          <w:tcPr>
            <w:tcW w:w="6281" w:type="dxa"/>
            <w:tcBorders>
              <w:top w:val="single" w:sz="4" w:space="0" w:color="auto"/>
              <w:left w:val="single" w:sz="4" w:space="0" w:color="auto"/>
              <w:bottom w:val="single" w:sz="4" w:space="0" w:color="auto"/>
            </w:tcBorders>
          </w:tcPr>
          <w:p w:rsidR="000B24AF" w:rsidRPr="006D05A2" w:rsidRDefault="000B24AF" w:rsidP="000B24AF">
            <w:pPr>
              <w:snapToGrid w:val="0"/>
              <w:spacing w:after="0" w:line="240" w:lineRule="auto"/>
              <w:ind w:left="78" w:firstLine="56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Динамика энергоёмкости муниципального продукта;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ЭЭ в натуральном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ЭЭ в стоимостном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ТЭ в натуральном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ТЭ в стоимостном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воды в натуральном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воды в стоимостном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объем экономии природного газа в натуральном </w:t>
            </w:r>
            <w:r w:rsidRPr="006D05A2">
              <w:rPr>
                <w:rFonts w:ascii="Times New Roman" w:eastAsia="Times New Roman" w:hAnsi="Times New Roman" w:cs="Times New Roman"/>
                <w:sz w:val="24"/>
                <w:szCs w:val="24"/>
              </w:rPr>
              <w:lastRenderedPageBreak/>
              <w:t>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природного газа в стоимостном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ТЭ бюджетного учреждения (далее - БУ) на 1 кв. метр общей площади, расчеты за которую осуществляются с использованием приборов учета;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ТЭ БУ на 1 кв. метр общей площади, расчеты за которую осуществляются с применением расчетных способов;</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воды на снабжение БУ, расчеты за которую осуществляются с использованием приборов учета на 1 чел в год;</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воды на обеспечение БУ, расчеты за которую осуществляются с применением расчетных способов на 1 чел в год;</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ЭЭ на обеспечение БУ, расчеты за которую осуществляются с использованием приборов учета на 1 чел.;</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ЭЭ на обеспечение БУ, расчеты за которую осуществляются с применением расчетных способов на 1 чел.;</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удельного расхода ЭЭ на обеспечение БУ, расчеты за которую осуществляются с использованием приборов учета на 1 чел.;</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удельного расхода ЭЭ на обеспечение БУ, расчеты за которую осуществляются с применением расчетных способов на 1 чел.;</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отношения удельного расхода ЭЭ на обеспечение БУ, расчеты за которую осуществляются с применением расчетных способов, к удельному расходу ЭЭ на обеспечение БУ, расчеты за которую осуществляются с использованием приборов учета;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ЭЭ, потребляемой БУ, расчеты за которую осуществляются с использованием приборов учета, в общем объеме ЭЭ,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ТЭ, потребляемой БУ, расчеты за которую осуществляются с использованием приборов учета, в общем объеме ТЭ,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учета, в общем объеме воды,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расходов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на обеспечение энергетическими ресурсами БУ для фактических условий и сопоставимых условий;</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lastRenderedPageBreak/>
              <w:t xml:space="preserve">динамика расходов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на обеспечение энергетическими ресурсами БУ для фактических и сопоставимых условий;</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БУ, финансируемых за счет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в общем объеме БУ, в отношении которых проведено обязательное энергетическое обследование;</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r>
      <w:tr w:rsidR="000B24AF" w:rsidRPr="006D05A2" w:rsidTr="000B24AF">
        <w:tc>
          <w:tcPr>
            <w:tcW w:w="3075" w:type="dxa"/>
            <w:tcBorders>
              <w:top w:val="single" w:sz="4" w:space="0" w:color="auto"/>
              <w:bottom w:val="single" w:sz="4" w:space="0" w:color="auto"/>
              <w:right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lastRenderedPageBreak/>
              <w:t>Этапы и сроки реализации подпрограммы</w:t>
            </w:r>
          </w:p>
        </w:tc>
        <w:tc>
          <w:tcPr>
            <w:tcW w:w="6281" w:type="dxa"/>
            <w:tcBorders>
              <w:top w:val="single" w:sz="4" w:space="0" w:color="auto"/>
              <w:left w:val="single" w:sz="4" w:space="0" w:color="auto"/>
              <w:bottom w:val="single" w:sz="4" w:space="0" w:color="auto"/>
            </w:tcBorders>
          </w:tcPr>
          <w:p w:rsidR="000B24AF" w:rsidRPr="006D05A2" w:rsidRDefault="000B24AF" w:rsidP="00EC275D">
            <w:pPr>
              <w:widowControl w:val="0"/>
              <w:autoSpaceDE w:val="0"/>
              <w:autoSpaceDN w:val="0"/>
              <w:adjustRightInd w:val="0"/>
              <w:snapToGrid w:val="0"/>
              <w:spacing w:after="0" w:line="240" w:lineRule="auto"/>
              <w:jc w:val="both"/>
              <w:rPr>
                <w:rFonts w:ascii="Times New Roman" w:eastAsia="Times New Roman" w:hAnsi="Times New Roman" w:cs="Times New Roman"/>
                <w:sz w:val="24"/>
                <w:szCs w:val="24"/>
              </w:rPr>
            </w:pPr>
            <w:r w:rsidRPr="006D05A2">
              <w:rPr>
                <w:rFonts w:ascii="Times New Roman" w:eastAsia="Arial CYR" w:hAnsi="Times New Roman" w:cs="Times New Roman"/>
                <w:sz w:val="24"/>
                <w:szCs w:val="24"/>
              </w:rPr>
              <w:t>20</w:t>
            </w:r>
            <w:r w:rsidR="00EC275D">
              <w:rPr>
                <w:rFonts w:ascii="Times New Roman" w:eastAsia="Arial CYR" w:hAnsi="Times New Roman" w:cs="Times New Roman"/>
                <w:sz w:val="24"/>
                <w:szCs w:val="24"/>
              </w:rPr>
              <w:t>25</w:t>
            </w:r>
            <w:r w:rsidRPr="006D05A2">
              <w:rPr>
                <w:rFonts w:ascii="Times New Roman" w:eastAsia="Arial CYR" w:hAnsi="Times New Roman" w:cs="Times New Roman"/>
                <w:b/>
                <w:bCs/>
                <w:sz w:val="24"/>
                <w:szCs w:val="24"/>
              </w:rPr>
              <w:t>-</w:t>
            </w:r>
            <w:r w:rsidRPr="006D05A2">
              <w:rPr>
                <w:rFonts w:ascii="Times New Roman" w:eastAsia="Arial CYR" w:hAnsi="Times New Roman" w:cs="Times New Roman"/>
                <w:sz w:val="24"/>
                <w:szCs w:val="24"/>
              </w:rPr>
              <w:t>20</w:t>
            </w:r>
            <w:r w:rsidR="00EC275D">
              <w:rPr>
                <w:rFonts w:ascii="Times New Roman" w:eastAsia="Arial CYR" w:hAnsi="Times New Roman" w:cs="Times New Roman"/>
                <w:sz w:val="24"/>
                <w:szCs w:val="24"/>
              </w:rPr>
              <w:t>30</w:t>
            </w:r>
            <w:r w:rsidRPr="006D05A2">
              <w:rPr>
                <w:rFonts w:ascii="Times New Roman" w:eastAsia="Arial CYR" w:hAnsi="Times New Roman" w:cs="Times New Roman"/>
                <w:sz w:val="24"/>
                <w:szCs w:val="24"/>
              </w:rPr>
              <w:t xml:space="preserve"> годы. Разделение на этапы не предусмотрено.</w:t>
            </w:r>
          </w:p>
        </w:tc>
      </w:tr>
      <w:tr w:rsidR="000B24AF" w:rsidRPr="006D05A2" w:rsidTr="000B24AF">
        <w:tc>
          <w:tcPr>
            <w:tcW w:w="3075" w:type="dxa"/>
            <w:tcBorders>
              <w:top w:val="single" w:sz="4" w:space="0" w:color="auto"/>
              <w:bottom w:val="single" w:sz="4" w:space="0" w:color="auto"/>
              <w:right w:val="single" w:sz="4" w:space="0" w:color="auto"/>
            </w:tcBorders>
          </w:tcPr>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Объемы бюджетных ассигнований на реализацию подпрограммы</w:t>
            </w:r>
          </w:p>
        </w:tc>
        <w:tc>
          <w:tcPr>
            <w:tcW w:w="6281" w:type="dxa"/>
            <w:tcBorders>
              <w:top w:val="single" w:sz="4" w:space="0" w:color="auto"/>
              <w:left w:val="single" w:sz="4" w:space="0" w:color="auto"/>
              <w:bottom w:val="single" w:sz="4" w:space="0" w:color="auto"/>
            </w:tcBorders>
          </w:tcPr>
          <w:p w:rsidR="000B24AF" w:rsidRPr="006D05A2" w:rsidRDefault="0003026B" w:rsidP="006D2C26">
            <w:pPr>
              <w:autoSpaceDE w:val="0"/>
              <w:autoSpaceDN w:val="0"/>
              <w:adjustRightInd w:val="0"/>
              <w:spacing w:after="0" w:line="240" w:lineRule="auto"/>
              <w:ind w:firstLine="709"/>
              <w:jc w:val="both"/>
              <w:rPr>
                <w:rFonts w:ascii="Times New Roman" w:eastAsia="Arial" w:hAnsi="Times New Roman" w:cs="Times New Roman"/>
                <w:sz w:val="24"/>
                <w:szCs w:val="24"/>
                <w:lang w:eastAsia="hi-IN" w:bidi="hi-IN"/>
              </w:rPr>
            </w:pPr>
            <w:r w:rsidRPr="006D05A2">
              <w:rPr>
                <w:rFonts w:ascii="Times New Roman" w:hAnsi="Times New Roman" w:cs="Times New Roman"/>
                <w:sz w:val="24"/>
                <w:szCs w:val="24"/>
              </w:rPr>
              <w:t>Реализация мероприятий подпрограммы не требует финансовых затрат. В случае принятия решения о финансировании отдельных мероприятий возможно выделение средств</w:t>
            </w:r>
            <w:r w:rsidR="004B46D0" w:rsidRPr="006D05A2">
              <w:rPr>
                <w:rFonts w:ascii="Times New Roman" w:hAnsi="Times New Roman" w:cs="Times New Roman"/>
                <w:sz w:val="24"/>
                <w:szCs w:val="24"/>
              </w:rPr>
              <w:t>.</w:t>
            </w:r>
          </w:p>
        </w:tc>
      </w:tr>
      <w:tr w:rsidR="000B24AF" w:rsidRPr="006D05A2" w:rsidTr="000B24AF">
        <w:tc>
          <w:tcPr>
            <w:tcW w:w="3075" w:type="dxa"/>
            <w:tcBorders>
              <w:top w:val="single" w:sz="4" w:space="0" w:color="auto"/>
              <w:bottom w:val="single" w:sz="4" w:space="0" w:color="auto"/>
              <w:right w:val="single" w:sz="4" w:space="0" w:color="auto"/>
            </w:tcBorders>
          </w:tcPr>
          <w:p w:rsidR="000B24AF" w:rsidRPr="006D05A2" w:rsidRDefault="000B24AF" w:rsidP="002B0C05">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Ожидаемые конечные результаты реализации </w:t>
            </w:r>
            <w:r w:rsidR="002B0C05">
              <w:rPr>
                <w:rFonts w:ascii="Times New Roman" w:eastAsia="Times New Roman" w:hAnsi="Times New Roman" w:cs="Times New Roman"/>
                <w:sz w:val="24"/>
                <w:szCs w:val="24"/>
              </w:rPr>
              <w:t>подпрограммы</w:t>
            </w:r>
          </w:p>
        </w:tc>
        <w:tc>
          <w:tcPr>
            <w:tcW w:w="6281" w:type="dxa"/>
            <w:tcBorders>
              <w:top w:val="single" w:sz="4" w:space="0" w:color="auto"/>
              <w:left w:val="single" w:sz="4" w:space="0" w:color="auto"/>
              <w:bottom w:val="single" w:sz="4" w:space="0" w:color="auto"/>
            </w:tcBorders>
          </w:tcPr>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динамика энергоёмкости муниципального продукта - снижение до 16,</w:t>
            </w:r>
            <w:r w:rsidR="00AC78C5">
              <w:rPr>
                <w:rFonts w:ascii="Times New Roman" w:eastAsia="Times New Roman" w:hAnsi="Times New Roman" w:cs="Times New Roman"/>
                <w:sz w:val="24"/>
                <w:szCs w:val="24"/>
              </w:rPr>
              <w:t>48</w:t>
            </w:r>
            <w:r w:rsidRPr="006D05A2">
              <w:rPr>
                <w:rFonts w:ascii="Times New Roman" w:eastAsia="Times New Roman" w:hAnsi="Times New Roman" w:cs="Times New Roman"/>
                <w:sz w:val="24"/>
                <w:szCs w:val="24"/>
              </w:rPr>
              <w:t xml:space="preserve">  кг условного топлива/тыс. рублей муниципального продукта;</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ЭЭ в натуральном выражении -  18 3</w:t>
            </w:r>
            <w:r w:rsidR="00F51BCC" w:rsidRPr="006D05A2">
              <w:rPr>
                <w:rFonts w:ascii="Times New Roman" w:eastAsia="Times New Roman" w:hAnsi="Times New Roman" w:cs="Times New Roman"/>
                <w:sz w:val="24"/>
                <w:szCs w:val="24"/>
              </w:rPr>
              <w:t>68,5</w:t>
            </w:r>
            <w:r w:rsidRPr="006D05A2">
              <w:rPr>
                <w:rFonts w:ascii="Times New Roman" w:eastAsia="Times New Roman" w:hAnsi="Times New Roman" w:cs="Times New Roman"/>
                <w:sz w:val="24"/>
                <w:szCs w:val="24"/>
              </w:rPr>
              <w:t xml:space="preserve"> тыс. кВт*ч.;</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ЭЭ в стоимостном выражении - 5788</w:t>
            </w:r>
            <w:r w:rsidR="00050789" w:rsidRPr="006D05A2">
              <w:rPr>
                <w:rFonts w:ascii="Times New Roman" w:eastAsia="Times New Roman" w:hAnsi="Times New Roman" w:cs="Times New Roman"/>
                <w:sz w:val="24"/>
                <w:szCs w:val="24"/>
              </w:rPr>
              <w:t>8</w:t>
            </w:r>
            <w:r w:rsidRPr="006D05A2">
              <w:rPr>
                <w:rFonts w:ascii="Times New Roman" w:eastAsia="Times New Roman" w:hAnsi="Times New Roman" w:cs="Times New Roman"/>
                <w:sz w:val="24"/>
                <w:szCs w:val="24"/>
              </w:rPr>
              <w:t>,</w:t>
            </w:r>
            <w:r w:rsidR="00050789" w:rsidRPr="006D05A2">
              <w:rPr>
                <w:rFonts w:ascii="Times New Roman" w:eastAsia="Times New Roman" w:hAnsi="Times New Roman" w:cs="Times New Roman"/>
                <w:sz w:val="24"/>
                <w:szCs w:val="24"/>
              </w:rPr>
              <w:t>6</w:t>
            </w:r>
            <w:r w:rsidRPr="006D05A2">
              <w:rPr>
                <w:rFonts w:ascii="Times New Roman" w:eastAsia="Times New Roman" w:hAnsi="Times New Roman" w:cs="Times New Roman"/>
                <w:sz w:val="24"/>
                <w:szCs w:val="24"/>
              </w:rPr>
              <w:t xml:space="preserve"> тыс. руб.;</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объём экономии ТЭ в натуральном выражении -  </w:t>
            </w:r>
            <w:r w:rsidR="00050789" w:rsidRPr="006D05A2">
              <w:rPr>
                <w:rFonts w:ascii="Times New Roman" w:eastAsia="Times New Roman" w:hAnsi="Times New Roman" w:cs="Times New Roman"/>
                <w:sz w:val="24"/>
                <w:szCs w:val="24"/>
              </w:rPr>
              <w:t>44,613</w:t>
            </w:r>
            <w:r w:rsidRPr="006D05A2">
              <w:rPr>
                <w:rFonts w:ascii="Times New Roman" w:eastAsia="Times New Roman" w:hAnsi="Times New Roman" w:cs="Times New Roman"/>
                <w:sz w:val="24"/>
                <w:szCs w:val="24"/>
              </w:rPr>
              <w:t xml:space="preserve"> тыс. Гкал;</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ТЭ в стоимостном выражении -  3469</w:t>
            </w:r>
            <w:r w:rsidR="00F51BCC" w:rsidRPr="006D05A2">
              <w:rPr>
                <w:rFonts w:ascii="Times New Roman" w:eastAsia="Times New Roman" w:hAnsi="Times New Roman" w:cs="Times New Roman"/>
                <w:sz w:val="24"/>
                <w:szCs w:val="24"/>
              </w:rPr>
              <w:t>2,5</w:t>
            </w:r>
            <w:r w:rsidRPr="006D05A2">
              <w:rPr>
                <w:rFonts w:ascii="Times New Roman" w:eastAsia="Times New Roman" w:hAnsi="Times New Roman" w:cs="Times New Roman"/>
                <w:sz w:val="24"/>
                <w:szCs w:val="24"/>
              </w:rPr>
              <w:t xml:space="preserve"> тыс. руб.;</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воды в натуральном выражении -   426,957  тыс. м3;</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воды в стоимостном выражении -    602</w:t>
            </w:r>
            <w:r w:rsidR="00F51BCC" w:rsidRPr="006D05A2">
              <w:rPr>
                <w:rFonts w:ascii="Times New Roman" w:eastAsia="Times New Roman" w:hAnsi="Times New Roman" w:cs="Times New Roman"/>
                <w:sz w:val="24"/>
                <w:szCs w:val="24"/>
              </w:rPr>
              <w:t>5</w:t>
            </w:r>
            <w:r w:rsidRPr="006D05A2">
              <w:rPr>
                <w:rFonts w:ascii="Times New Roman" w:eastAsia="Times New Roman" w:hAnsi="Times New Roman" w:cs="Times New Roman"/>
                <w:sz w:val="24"/>
                <w:szCs w:val="24"/>
              </w:rPr>
              <w:t>,1   тыс. руб.;</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природного газа в натуральном выражении - 6804,56 тыс. м3;</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природного газа в стоимостном выражении - 12248,24 тыс. руб.;</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ТЭ БУ на 1 кв. метр общей площади, расчеты за которую осуществляются с использованием приборов учета – 0,1 Гкал/м2;</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ТЭ БУ на 1 кв. метр общей площади, расчеты за которую осуществляются с применением расчетных способов – 0,13 Гкал/м2;</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воды на снабжение БУ, расчеты за которую осуществляются с использованием приборов учета на 1 чел в год – 0,038 м3</w:t>
            </w:r>
            <w:r w:rsidR="004B46D0" w:rsidRPr="006D05A2">
              <w:rPr>
                <w:rFonts w:ascii="Times New Roman" w:eastAsia="Times New Roman" w:hAnsi="Times New Roman" w:cs="Times New Roman"/>
                <w:sz w:val="24"/>
                <w:szCs w:val="24"/>
              </w:rPr>
              <w:t>/</w:t>
            </w:r>
            <w:r w:rsidRPr="006D05A2">
              <w:rPr>
                <w:rFonts w:ascii="Times New Roman" w:eastAsia="Times New Roman" w:hAnsi="Times New Roman" w:cs="Times New Roman"/>
                <w:sz w:val="24"/>
                <w:szCs w:val="24"/>
              </w:rPr>
              <w:t>чел.;</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воды на обеспечение БУ, расчеты за которую осуществляются с применением расчетных способов на 1 чел в год – 0,002 м3</w:t>
            </w:r>
            <w:r w:rsidR="004B46D0" w:rsidRPr="006D05A2">
              <w:rPr>
                <w:rFonts w:ascii="Times New Roman" w:eastAsia="Times New Roman" w:hAnsi="Times New Roman" w:cs="Times New Roman"/>
                <w:sz w:val="24"/>
                <w:szCs w:val="24"/>
              </w:rPr>
              <w:t>/</w:t>
            </w:r>
            <w:r w:rsidRPr="006D05A2">
              <w:rPr>
                <w:rFonts w:ascii="Times New Roman" w:eastAsia="Times New Roman" w:hAnsi="Times New Roman" w:cs="Times New Roman"/>
                <w:sz w:val="24"/>
                <w:szCs w:val="24"/>
              </w:rPr>
              <w:t>чел.;</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ЭЭ на обеспечение БУ, расчеты за которую осуществляются с использованием приборов учета на 1 чел. – 1,76 кВт*ч/чел.;</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удельный расход ЭЭ на обеспечение БУ, расчеты за </w:t>
            </w:r>
            <w:r w:rsidRPr="006D05A2">
              <w:rPr>
                <w:rFonts w:ascii="Times New Roman" w:eastAsia="Times New Roman" w:hAnsi="Times New Roman" w:cs="Times New Roman"/>
                <w:sz w:val="24"/>
                <w:szCs w:val="24"/>
              </w:rPr>
              <w:lastRenderedPageBreak/>
              <w:t>которую осуществляются с применением расчетных способов на 1 чел. - 0 квт*ч/чел.;</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удельного расхода ЭЭ на обеспечение БУ, расчеты за которую осуществляются с использованием приборов учета на 1 чел. до - 0 кВт*ч/чел.;</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удельного расхода ЭЭ на обеспечение БУ, расчеты за которую осуществляются с применением расчетных способов на 1 чел.  до 0 кВт*ч/чел.;</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отношения удельного расхода ЭЭ на обеспечение БУ, расчеты за которую осуществляются с применением расчетных способов, к удельному расходу ЭЭ на обеспечение БУ, расчеты за которую осуществляются с использованием приборов учета до 0;</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ЭЭ, потребляемой БУ, расчеты за которую осуществляются с использованием приборов учета, в общем объеме ЭЭ,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района100 %;</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ТЭ, потребляемой БУ, расчеты за которую осуществляются с использованием приборов учета, в общем объеме ТЭ,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- 100 %;</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учета, в общем объеме воды,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- 100 %;</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- 100 %;</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расходов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на обеспечение энергетическими ресурсами БУ:</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для фактических условий 38,64 %;</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для сопоставимых условий 65,04 %;</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динамика расходов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на обеспечение энергетическими ресурсами БУ:</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для фактических условий до 8,95 тыс. руб.;</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для сопоставимых условий до 8,48 тыс. руб.;</w:t>
            </w:r>
          </w:p>
          <w:p w:rsidR="000B24AF" w:rsidRPr="006D05A2" w:rsidRDefault="000B24AF" w:rsidP="000B24AF">
            <w:pPr>
              <w:snapToGri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БУ, финансируемых за счет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в общем объеме БУ, в отношении которых проведено обязательное энергетическое обследование 100 %;</w:t>
            </w:r>
          </w:p>
          <w:p w:rsidR="000B24AF" w:rsidRPr="006D05A2" w:rsidRDefault="000B24AF" w:rsidP="000B24AF">
            <w:pPr>
              <w:widowControl w:val="0"/>
              <w:autoSpaceDE w:val="0"/>
              <w:autoSpaceDN w:val="0"/>
              <w:adjustRightInd w:val="0"/>
              <w:spacing w:after="0" w:line="240" w:lineRule="auto"/>
              <w:ind w:firstLine="645"/>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 - 100 %.</w:t>
            </w:r>
          </w:p>
        </w:tc>
      </w:tr>
    </w:tbl>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lang w:eastAsia="hi-IN" w:bidi="hi-IN"/>
        </w:rPr>
      </w:pPr>
    </w:p>
    <w:p w:rsidR="000B24AF" w:rsidRPr="006D05A2" w:rsidRDefault="000B24AF" w:rsidP="000B24AF">
      <w:pPr>
        <w:pStyle w:val="af"/>
        <w:numPr>
          <w:ilvl w:val="0"/>
          <w:numId w:val="11"/>
        </w:numPr>
        <w:spacing w:after="0"/>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Общая характеристика сферы реализации подпрограммы, в том числе формулировки основных проблем в указанной сфере и</w:t>
      </w:r>
    </w:p>
    <w:p w:rsidR="000B24AF" w:rsidRPr="006D05A2" w:rsidRDefault="000B24AF" w:rsidP="000B24AF">
      <w:pPr>
        <w:spacing w:after="0"/>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прогноз ее развития</w:t>
      </w:r>
    </w:p>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p>
    <w:p w:rsidR="000B24AF" w:rsidRPr="006D05A2" w:rsidRDefault="000B24AF" w:rsidP="000B24AF">
      <w:pPr>
        <w:suppressAutoHyphens/>
        <w:spacing w:after="0" w:line="240" w:lineRule="auto"/>
        <w:ind w:firstLine="720"/>
        <w:jc w:val="both"/>
        <w:textAlignment w:val="baseline"/>
        <w:rPr>
          <w:rFonts w:ascii="Times New Roman" w:eastAsia="Lucida Sans Unicode" w:hAnsi="Times New Roman" w:cs="Times New Roman"/>
          <w:kern w:val="1"/>
          <w:sz w:val="24"/>
          <w:szCs w:val="24"/>
          <w:lang w:bidi="en-US"/>
        </w:rPr>
      </w:pPr>
      <w:proofErr w:type="spellStart"/>
      <w:r w:rsidRPr="006D05A2">
        <w:rPr>
          <w:rFonts w:ascii="Times New Roman" w:eastAsia="Lucida Sans Unicode" w:hAnsi="Times New Roman" w:cs="Times New Roman"/>
          <w:kern w:val="1"/>
          <w:sz w:val="24"/>
          <w:szCs w:val="24"/>
          <w:lang w:bidi="en-US"/>
        </w:rPr>
        <w:t>Вятскополянский</w:t>
      </w:r>
      <w:proofErr w:type="spellEnd"/>
      <w:r w:rsidRPr="006D05A2">
        <w:rPr>
          <w:rFonts w:ascii="Times New Roman" w:eastAsia="Lucida Sans Unicode" w:hAnsi="Times New Roman" w:cs="Times New Roman"/>
          <w:kern w:val="1"/>
          <w:sz w:val="24"/>
          <w:szCs w:val="24"/>
          <w:lang w:bidi="en-US"/>
        </w:rPr>
        <w:t xml:space="preserve"> район с точки зрения потребления ЭР является </w:t>
      </w:r>
      <w:proofErr w:type="spellStart"/>
      <w:r w:rsidRPr="006D05A2">
        <w:rPr>
          <w:rFonts w:ascii="Times New Roman" w:eastAsia="Lucida Sans Unicode" w:hAnsi="Times New Roman" w:cs="Times New Roman"/>
          <w:kern w:val="1"/>
          <w:sz w:val="24"/>
          <w:szCs w:val="24"/>
          <w:lang w:bidi="en-US"/>
        </w:rPr>
        <w:t>энергодефицитным</w:t>
      </w:r>
      <w:proofErr w:type="spellEnd"/>
      <w:r w:rsidRPr="006D05A2">
        <w:rPr>
          <w:rFonts w:ascii="Times New Roman" w:eastAsia="Lucida Sans Unicode" w:hAnsi="Times New Roman" w:cs="Times New Roman"/>
          <w:kern w:val="1"/>
          <w:sz w:val="24"/>
          <w:szCs w:val="24"/>
          <w:lang w:bidi="en-US"/>
        </w:rPr>
        <w:t xml:space="preserve">. Вся электроэнергия поступает </w:t>
      </w:r>
      <w:proofErr w:type="spellStart"/>
      <w:r w:rsidRPr="006D05A2">
        <w:rPr>
          <w:rFonts w:ascii="Times New Roman" w:eastAsia="Lucida Sans Unicode" w:hAnsi="Times New Roman" w:cs="Times New Roman"/>
          <w:kern w:val="1"/>
          <w:sz w:val="24"/>
          <w:szCs w:val="24"/>
          <w:lang w:bidi="en-US"/>
        </w:rPr>
        <w:t>перетоками</w:t>
      </w:r>
      <w:proofErr w:type="spellEnd"/>
      <w:r w:rsidRPr="006D05A2">
        <w:rPr>
          <w:rFonts w:ascii="Times New Roman" w:eastAsia="Lucida Sans Unicode" w:hAnsi="Times New Roman" w:cs="Times New Roman"/>
          <w:kern w:val="1"/>
          <w:sz w:val="24"/>
          <w:szCs w:val="24"/>
          <w:lang w:bidi="en-US"/>
        </w:rPr>
        <w:t xml:space="preserve">  из других регионов, все первичные энергоресурсы являются завозными.</w:t>
      </w:r>
    </w:p>
    <w:p w:rsidR="000B24AF" w:rsidRPr="006D05A2" w:rsidRDefault="000B24AF" w:rsidP="000B24AF">
      <w:pPr>
        <w:suppressAutoHyphens/>
        <w:autoSpaceDE w:val="0"/>
        <w:spacing w:after="0" w:line="240" w:lineRule="auto"/>
        <w:ind w:firstLine="60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 xml:space="preserve">Почти полное обеспечение первичными энергоносителями от внешних поставщиков ставит экономику </w:t>
      </w:r>
      <w:r w:rsidRPr="006D05A2">
        <w:rPr>
          <w:rFonts w:ascii="Times New Roman" w:eastAsia="Arial CYR" w:hAnsi="Times New Roman" w:cs="Times New Roman"/>
          <w:sz w:val="24"/>
          <w:szCs w:val="24"/>
          <w:lang w:eastAsia="hi-IN" w:bidi="hi-IN"/>
        </w:rPr>
        <w:t>района</w:t>
      </w:r>
      <w:r w:rsidRPr="006D05A2">
        <w:rPr>
          <w:rFonts w:ascii="Times New Roman" w:eastAsia="Arial" w:hAnsi="Times New Roman" w:cs="Times New Roman"/>
          <w:sz w:val="24"/>
          <w:szCs w:val="24"/>
          <w:lang w:eastAsia="hi-IN" w:bidi="hi-IN"/>
        </w:rPr>
        <w:t xml:space="preserve"> в зависимость от условий поставки и цен </w:t>
      </w:r>
      <w:proofErr w:type="spellStart"/>
      <w:r w:rsidRPr="006D05A2">
        <w:rPr>
          <w:rFonts w:ascii="Times New Roman" w:eastAsia="Arial" w:hAnsi="Times New Roman" w:cs="Times New Roman"/>
          <w:sz w:val="24"/>
          <w:szCs w:val="24"/>
          <w:lang w:eastAsia="hi-IN" w:bidi="hi-IN"/>
        </w:rPr>
        <w:t>наЭР</w:t>
      </w:r>
      <w:proofErr w:type="spellEnd"/>
      <w:r w:rsidRPr="006D05A2">
        <w:rPr>
          <w:rFonts w:ascii="Times New Roman" w:eastAsia="Arial" w:hAnsi="Times New Roman" w:cs="Times New Roman"/>
          <w:sz w:val="24"/>
          <w:szCs w:val="24"/>
          <w:lang w:eastAsia="hi-IN" w:bidi="hi-IN"/>
        </w:rPr>
        <w:t xml:space="preserve">, диктуемых поставщиками, и снижает энергетическую безопасность </w:t>
      </w:r>
      <w:proofErr w:type="spellStart"/>
      <w:r w:rsidRPr="006D05A2">
        <w:rPr>
          <w:rFonts w:ascii="Times New Roman" w:eastAsia="Arial" w:hAnsi="Times New Roman" w:cs="Times New Roman"/>
          <w:sz w:val="24"/>
          <w:szCs w:val="24"/>
          <w:lang w:eastAsia="hi-IN" w:bidi="hi-IN"/>
        </w:rPr>
        <w:t>Вятскополянского</w:t>
      </w:r>
      <w:proofErr w:type="spellEnd"/>
      <w:r w:rsidRPr="006D05A2">
        <w:rPr>
          <w:rFonts w:ascii="Times New Roman" w:eastAsia="Arial" w:hAnsi="Times New Roman" w:cs="Times New Roman"/>
          <w:sz w:val="24"/>
          <w:szCs w:val="24"/>
          <w:lang w:eastAsia="hi-IN" w:bidi="hi-IN"/>
        </w:rPr>
        <w:t xml:space="preserve"> района. Структура потребления энергоресурсов представлена на рис. 1.</w:t>
      </w:r>
    </w:p>
    <w:p w:rsidR="000B24AF" w:rsidRPr="006D05A2" w:rsidRDefault="000B24AF" w:rsidP="000B24A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i-IN" w:bidi="hi-IN"/>
        </w:rPr>
      </w:pPr>
      <w:r w:rsidRPr="006D05A2">
        <w:rPr>
          <w:rFonts w:ascii="Times New Roman" w:eastAsia="Times New Roman" w:hAnsi="Times New Roman" w:cs="Times New Roman"/>
          <w:noProof/>
          <w:sz w:val="24"/>
          <w:szCs w:val="24"/>
        </w:rPr>
        <w:drawing>
          <wp:inline distT="0" distB="0" distL="0" distR="0" wp14:anchorId="70180F25" wp14:editId="6609EB9C">
            <wp:extent cx="5127585" cy="1354238"/>
            <wp:effectExtent l="0" t="0" r="0" b="0"/>
            <wp:docPr id="34" name="Диаграмма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0B24AF" w:rsidRPr="006D05A2" w:rsidRDefault="000B24AF" w:rsidP="000B24AF">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lang w:eastAsia="hi-IN" w:bidi="hi-IN"/>
        </w:rPr>
        <w:t xml:space="preserve">Рис. 1 – </w:t>
      </w:r>
      <w:r w:rsidRPr="006D05A2">
        <w:rPr>
          <w:rFonts w:ascii="Times New Roman" w:eastAsia="Times New Roman" w:hAnsi="Times New Roman" w:cs="Times New Roman"/>
          <w:sz w:val="24"/>
          <w:szCs w:val="24"/>
        </w:rPr>
        <w:t>Структура потребления энергоресурсов</w:t>
      </w:r>
    </w:p>
    <w:p w:rsidR="000B24AF" w:rsidRPr="006D05A2" w:rsidRDefault="000B24AF" w:rsidP="000B24AF">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0B24AF" w:rsidRPr="006D05A2" w:rsidRDefault="000B24AF" w:rsidP="000B24AF">
      <w:pPr>
        <w:suppressAutoHyphens/>
        <w:autoSpaceDE w:val="0"/>
        <w:spacing w:after="0" w:line="240" w:lineRule="auto"/>
        <w:ind w:firstLine="60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 xml:space="preserve">В этих условиях одной из основных угроз социально-экономическому развитию </w:t>
      </w:r>
      <w:proofErr w:type="spellStart"/>
      <w:r w:rsidRPr="006D05A2">
        <w:rPr>
          <w:rFonts w:ascii="Times New Roman" w:eastAsia="Arial CYR" w:hAnsi="Times New Roman" w:cs="Times New Roman"/>
          <w:i/>
          <w:iCs/>
          <w:sz w:val="24"/>
          <w:szCs w:val="24"/>
          <w:lang w:eastAsia="hi-IN" w:bidi="hi-IN"/>
        </w:rPr>
        <w:t>Вятскополянского</w:t>
      </w:r>
      <w:proofErr w:type="spellEnd"/>
      <w:r w:rsidRPr="006D05A2">
        <w:rPr>
          <w:rFonts w:ascii="Times New Roman" w:eastAsia="Arial CYR" w:hAnsi="Times New Roman" w:cs="Times New Roman"/>
          <w:i/>
          <w:iCs/>
          <w:sz w:val="24"/>
          <w:szCs w:val="24"/>
          <w:lang w:eastAsia="hi-IN" w:bidi="hi-IN"/>
        </w:rPr>
        <w:t xml:space="preserve"> района</w:t>
      </w:r>
      <w:r w:rsidRPr="006D05A2">
        <w:rPr>
          <w:rFonts w:ascii="Times New Roman" w:eastAsia="Arial" w:hAnsi="Times New Roman" w:cs="Times New Roman"/>
          <w:sz w:val="24"/>
          <w:szCs w:val="24"/>
          <w:lang w:eastAsia="hi-IN" w:bidi="hi-IN"/>
        </w:rPr>
        <w:t xml:space="preserve"> становится снижение эффективности расходования средств муниципальных бюджетов всех уровней, вызванное ростом затрат на оплату топливно-энергетических и коммунальных услуг, опережающих темпы экономического развития, снижение конкурентоспособности предприятий, различных отраслей экономики,  повышение социальной напряжённости, вызванное ростом платежей населения за потребление энергоресурсов.</w:t>
      </w:r>
    </w:p>
    <w:p w:rsidR="000B24AF" w:rsidRPr="006D05A2" w:rsidRDefault="000B24AF" w:rsidP="000B24AF">
      <w:pPr>
        <w:suppressAutoHyphens/>
        <w:autoSpaceDE w:val="0"/>
        <w:spacing w:after="0" w:line="240" w:lineRule="auto"/>
        <w:ind w:firstLine="69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 xml:space="preserve">Реализация мероприятий по </w:t>
      </w:r>
      <w:proofErr w:type="spellStart"/>
      <w:r w:rsidRPr="006D05A2">
        <w:rPr>
          <w:rFonts w:ascii="Times New Roman" w:eastAsia="Arial" w:hAnsi="Times New Roman" w:cs="Times New Roman"/>
          <w:sz w:val="24"/>
          <w:szCs w:val="24"/>
          <w:lang w:eastAsia="hi-IN" w:bidi="hi-IN"/>
        </w:rPr>
        <w:t>энергоэффективности</w:t>
      </w:r>
      <w:proofErr w:type="spellEnd"/>
      <w:r w:rsidRPr="006D05A2">
        <w:rPr>
          <w:rFonts w:ascii="Times New Roman" w:eastAsia="Arial" w:hAnsi="Times New Roman" w:cs="Times New Roman"/>
          <w:sz w:val="24"/>
          <w:szCs w:val="24"/>
          <w:lang w:eastAsia="hi-IN" w:bidi="hi-IN"/>
        </w:rPr>
        <w:t xml:space="preserve"> является альтернативой обеспечению экономики </w:t>
      </w:r>
      <w:proofErr w:type="spellStart"/>
      <w:r w:rsidRPr="006D05A2">
        <w:rPr>
          <w:rFonts w:ascii="Times New Roman" w:eastAsia="Arial CYR" w:hAnsi="Times New Roman" w:cs="Times New Roman"/>
          <w:i/>
          <w:iCs/>
          <w:sz w:val="24"/>
          <w:szCs w:val="24"/>
          <w:lang w:eastAsia="hi-IN" w:bidi="hi-IN"/>
        </w:rPr>
        <w:t>Вятскополянского</w:t>
      </w:r>
      <w:proofErr w:type="spellEnd"/>
      <w:r w:rsidRPr="006D05A2">
        <w:rPr>
          <w:rFonts w:ascii="Times New Roman" w:eastAsia="Arial CYR" w:hAnsi="Times New Roman" w:cs="Times New Roman"/>
          <w:i/>
          <w:iCs/>
          <w:sz w:val="24"/>
          <w:szCs w:val="24"/>
          <w:lang w:eastAsia="hi-IN" w:bidi="hi-IN"/>
        </w:rPr>
        <w:t xml:space="preserve"> района </w:t>
      </w:r>
      <w:r w:rsidRPr="006D05A2">
        <w:rPr>
          <w:rFonts w:ascii="Times New Roman" w:eastAsia="Arial" w:hAnsi="Times New Roman" w:cs="Times New Roman"/>
          <w:sz w:val="24"/>
          <w:szCs w:val="24"/>
          <w:lang w:eastAsia="hi-IN" w:bidi="hi-IN"/>
        </w:rPr>
        <w:t xml:space="preserve">в дополнительных </w:t>
      </w:r>
      <w:proofErr w:type="spellStart"/>
      <w:r w:rsidRPr="006D05A2">
        <w:rPr>
          <w:rFonts w:ascii="Times New Roman" w:eastAsia="Arial" w:hAnsi="Times New Roman" w:cs="Times New Roman"/>
          <w:sz w:val="24"/>
          <w:szCs w:val="24"/>
          <w:lang w:eastAsia="hi-IN" w:bidi="hi-IN"/>
        </w:rPr>
        <w:t>энергомощностях</w:t>
      </w:r>
      <w:proofErr w:type="spellEnd"/>
      <w:r w:rsidRPr="006D05A2">
        <w:rPr>
          <w:rFonts w:ascii="Times New Roman" w:eastAsia="Arial" w:hAnsi="Times New Roman" w:cs="Times New Roman"/>
          <w:sz w:val="24"/>
          <w:szCs w:val="24"/>
          <w:lang w:eastAsia="hi-IN" w:bidi="hi-IN"/>
        </w:rPr>
        <w:t>.</w:t>
      </w:r>
    </w:p>
    <w:p w:rsidR="000B24AF" w:rsidRPr="006D05A2" w:rsidRDefault="000B24AF" w:rsidP="000B24AF">
      <w:pPr>
        <w:spacing w:line="264" w:lineRule="auto"/>
        <w:ind w:firstLine="540"/>
        <w:jc w:val="both"/>
        <w:rPr>
          <w:rFonts w:ascii="Times New Roman" w:hAnsi="Times New Roman" w:cs="Times New Roman"/>
          <w:sz w:val="24"/>
          <w:szCs w:val="24"/>
        </w:rPr>
      </w:pPr>
      <w:r w:rsidRPr="006D05A2">
        <w:rPr>
          <w:rFonts w:ascii="Times New Roman" w:hAnsi="Times New Roman" w:cs="Times New Roman"/>
          <w:bCs/>
          <w:sz w:val="24"/>
          <w:szCs w:val="24"/>
        </w:rPr>
        <w:t xml:space="preserve">По состоянию  </w:t>
      </w:r>
      <w:r w:rsidRPr="006D05A2">
        <w:rPr>
          <w:rFonts w:ascii="Times New Roman" w:hAnsi="Times New Roman" w:cs="Times New Roman"/>
          <w:sz w:val="24"/>
          <w:szCs w:val="24"/>
        </w:rPr>
        <w:t>на 01.0</w:t>
      </w:r>
      <w:r w:rsidR="007C288F">
        <w:rPr>
          <w:rFonts w:ascii="Times New Roman" w:hAnsi="Times New Roman" w:cs="Times New Roman"/>
          <w:sz w:val="24"/>
          <w:szCs w:val="24"/>
        </w:rPr>
        <w:t>1</w:t>
      </w:r>
      <w:r w:rsidRPr="006D05A2">
        <w:rPr>
          <w:rFonts w:ascii="Times New Roman" w:hAnsi="Times New Roman" w:cs="Times New Roman"/>
          <w:sz w:val="24"/>
          <w:szCs w:val="24"/>
        </w:rPr>
        <w:t>.20</w:t>
      </w:r>
      <w:r w:rsidR="007C288F">
        <w:rPr>
          <w:rFonts w:ascii="Times New Roman" w:hAnsi="Times New Roman" w:cs="Times New Roman"/>
          <w:sz w:val="24"/>
          <w:szCs w:val="24"/>
        </w:rPr>
        <w:t>24</w:t>
      </w:r>
      <w:r w:rsidRPr="006D05A2">
        <w:rPr>
          <w:rFonts w:ascii="Times New Roman" w:hAnsi="Times New Roman" w:cs="Times New Roman"/>
          <w:sz w:val="24"/>
          <w:szCs w:val="24"/>
        </w:rPr>
        <w:t xml:space="preserve"> </w:t>
      </w:r>
      <w:r w:rsidRPr="006D05A2">
        <w:rPr>
          <w:rFonts w:ascii="Times New Roman" w:hAnsi="Times New Roman" w:cs="Times New Roman"/>
          <w:bCs/>
          <w:sz w:val="24"/>
          <w:szCs w:val="24"/>
        </w:rPr>
        <w:t xml:space="preserve">на территории </w:t>
      </w:r>
      <w:proofErr w:type="spellStart"/>
      <w:r w:rsidRPr="006D05A2">
        <w:rPr>
          <w:rFonts w:ascii="Times New Roman" w:hAnsi="Times New Roman" w:cs="Times New Roman"/>
          <w:bCs/>
          <w:sz w:val="24"/>
          <w:szCs w:val="24"/>
        </w:rPr>
        <w:t>Вятскополянского</w:t>
      </w:r>
      <w:proofErr w:type="spellEnd"/>
      <w:r w:rsidRPr="006D05A2">
        <w:rPr>
          <w:rFonts w:ascii="Times New Roman" w:hAnsi="Times New Roman" w:cs="Times New Roman"/>
          <w:bCs/>
          <w:sz w:val="24"/>
          <w:szCs w:val="24"/>
        </w:rPr>
        <w:t xml:space="preserve"> района реализуется 9 </w:t>
      </w:r>
      <w:proofErr w:type="spellStart"/>
      <w:r w:rsidRPr="006D05A2">
        <w:rPr>
          <w:rFonts w:ascii="Times New Roman" w:hAnsi="Times New Roman" w:cs="Times New Roman"/>
          <w:bCs/>
          <w:sz w:val="24"/>
          <w:szCs w:val="24"/>
        </w:rPr>
        <w:t>энергосервисных</w:t>
      </w:r>
      <w:proofErr w:type="spellEnd"/>
      <w:r w:rsidRPr="006D05A2">
        <w:rPr>
          <w:rFonts w:ascii="Times New Roman" w:hAnsi="Times New Roman" w:cs="Times New Roman"/>
          <w:bCs/>
          <w:sz w:val="24"/>
          <w:szCs w:val="24"/>
        </w:rPr>
        <w:t xml:space="preserve"> контрактов по модернизации внутреннего освещения в учреждениях бюджетной сферы. </w:t>
      </w:r>
      <w:r w:rsidRPr="006D05A2">
        <w:rPr>
          <w:rFonts w:ascii="Times New Roman" w:hAnsi="Times New Roman" w:cs="Times New Roman"/>
          <w:sz w:val="24"/>
          <w:szCs w:val="24"/>
        </w:rPr>
        <w:t xml:space="preserve">Информация о ходе реализации </w:t>
      </w:r>
      <w:proofErr w:type="spellStart"/>
      <w:r w:rsidRPr="006D05A2">
        <w:rPr>
          <w:rFonts w:ascii="Times New Roman" w:hAnsi="Times New Roman" w:cs="Times New Roman"/>
          <w:sz w:val="24"/>
          <w:szCs w:val="24"/>
        </w:rPr>
        <w:t>энергосервисных</w:t>
      </w:r>
      <w:proofErr w:type="spellEnd"/>
      <w:r w:rsidRPr="006D05A2">
        <w:rPr>
          <w:rFonts w:ascii="Times New Roman" w:hAnsi="Times New Roman" w:cs="Times New Roman"/>
          <w:sz w:val="24"/>
          <w:szCs w:val="24"/>
        </w:rPr>
        <w:t xml:space="preserve"> контрактов на территории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 Кировской области представлена в таблице.</w:t>
      </w:r>
    </w:p>
    <w:p w:rsidR="000B24AF" w:rsidRPr="006D05A2" w:rsidRDefault="000B24AF" w:rsidP="000B24AF">
      <w:pPr>
        <w:spacing w:line="264" w:lineRule="auto"/>
        <w:ind w:firstLine="540"/>
        <w:jc w:val="center"/>
        <w:rPr>
          <w:rFonts w:ascii="Times New Roman" w:hAnsi="Times New Roman" w:cs="Times New Roman"/>
          <w:sz w:val="24"/>
          <w:szCs w:val="24"/>
        </w:rPr>
      </w:pPr>
      <w:r w:rsidRPr="006D05A2">
        <w:rPr>
          <w:rFonts w:ascii="Times New Roman" w:hAnsi="Times New Roman" w:cs="Times New Roman"/>
          <w:sz w:val="24"/>
          <w:szCs w:val="24"/>
        </w:rPr>
        <w:t xml:space="preserve">Информация о реализации </w:t>
      </w:r>
      <w:proofErr w:type="spellStart"/>
      <w:r w:rsidRPr="006D05A2">
        <w:rPr>
          <w:rFonts w:ascii="Times New Roman" w:hAnsi="Times New Roman" w:cs="Times New Roman"/>
          <w:sz w:val="24"/>
          <w:szCs w:val="24"/>
        </w:rPr>
        <w:t>энергосервисных</w:t>
      </w:r>
      <w:proofErr w:type="spellEnd"/>
      <w:r w:rsidRPr="006D05A2">
        <w:rPr>
          <w:rFonts w:ascii="Times New Roman" w:hAnsi="Times New Roman" w:cs="Times New Roman"/>
          <w:sz w:val="24"/>
          <w:szCs w:val="24"/>
        </w:rPr>
        <w:t xml:space="preserve"> контрактов на территории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 Кировской области по состоянию на 01.0</w:t>
      </w:r>
      <w:r w:rsidR="00762325">
        <w:rPr>
          <w:rFonts w:ascii="Times New Roman" w:hAnsi="Times New Roman" w:cs="Times New Roman"/>
          <w:sz w:val="24"/>
          <w:szCs w:val="24"/>
        </w:rPr>
        <w:t>1</w:t>
      </w:r>
      <w:r w:rsidRPr="006D05A2">
        <w:rPr>
          <w:rFonts w:ascii="Times New Roman" w:hAnsi="Times New Roman" w:cs="Times New Roman"/>
          <w:sz w:val="24"/>
          <w:szCs w:val="24"/>
        </w:rPr>
        <w:t>.20</w:t>
      </w:r>
      <w:r w:rsidR="00762325">
        <w:rPr>
          <w:rFonts w:ascii="Times New Roman" w:hAnsi="Times New Roman" w:cs="Times New Roman"/>
          <w:sz w:val="24"/>
          <w:szCs w:val="24"/>
        </w:rPr>
        <w:t>24</w:t>
      </w:r>
    </w:p>
    <w:tbl>
      <w:tblPr>
        <w:tblpPr w:leftFromText="180" w:rightFromText="180" w:vertAnchor="text" w:horzAnchor="margin" w:tblpY="239"/>
        <w:tblW w:w="9464" w:type="dxa"/>
        <w:tblLayout w:type="fixed"/>
        <w:tblLook w:val="0000" w:firstRow="0" w:lastRow="0" w:firstColumn="0" w:lastColumn="0" w:noHBand="0" w:noVBand="0"/>
      </w:tblPr>
      <w:tblGrid>
        <w:gridCol w:w="536"/>
        <w:gridCol w:w="23"/>
        <w:gridCol w:w="2384"/>
        <w:gridCol w:w="1418"/>
        <w:gridCol w:w="1559"/>
        <w:gridCol w:w="1418"/>
        <w:gridCol w:w="2126"/>
      </w:tblGrid>
      <w:tr w:rsidR="000B24AF" w:rsidRPr="006D05A2" w:rsidTr="00656BAD">
        <w:trPr>
          <w:trHeight w:val="985"/>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0B24AF">
            <w:pPr>
              <w:widowControl w:val="0"/>
              <w:spacing w:after="0" w:line="264" w:lineRule="auto"/>
              <w:jc w:val="center"/>
              <w:rPr>
                <w:rFonts w:ascii="Times New Roman" w:hAnsi="Times New Roman" w:cs="Times New Roman"/>
                <w:sz w:val="24"/>
                <w:szCs w:val="24"/>
              </w:rPr>
            </w:pPr>
            <w:r w:rsidRPr="006D05A2">
              <w:rPr>
                <w:rFonts w:ascii="Times New Roman" w:hAnsi="Times New Roman" w:cs="Times New Roman"/>
                <w:sz w:val="24"/>
                <w:szCs w:val="24"/>
              </w:rPr>
              <w:t>№ п/п</w:t>
            </w:r>
          </w:p>
        </w:tc>
        <w:tc>
          <w:tcPr>
            <w:tcW w:w="24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0B24AF">
            <w:pPr>
              <w:widowControl w:val="0"/>
              <w:spacing w:after="0" w:line="264" w:lineRule="auto"/>
              <w:jc w:val="center"/>
              <w:rPr>
                <w:rFonts w:ascii="Times New Roman" w:hAnsi="Times New Roman" w:cs="Times New Roman"/>
                <w:sz w:val="24"/>
                <w:szCs w:val="24"/>
              </w:rPr>
            </w:pPr>
            <w:r w:rsidRPr="006D05A2">
              <w:rPr>
                <w:rFonts w:ascii="Times New Roman" w:hAnsi="Times New Roman" w:cs="Times New Roman"/>
                <w:sz w:val="24"/>
                <w:szCs w:val="24"/>
              </w:rPr>
              <w:t>Заказчик</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0B24AF">
            <w:pPr>
              <w:widowControl w:val="0"/>
              <w:spacing w:after="0" w:line="264" w:lineRule="auto"/>
              <w:jc w:val="center"/>
              <w:rPr>
                <w:rFonts w:ascii="Times New Roman" w:hAnsi="Times New Roman" w:cs="Times New Roman"/>
                <w:sz w:val="24"/>
                <w:szCs w:val="24"/>
              </w:rPr>
            </w:pPr>
            <w:r w:rsidRPr="006D05A2">
              <w:rPr>
                <w:rFonts w:ascii="Times New Roman" w:hAnsi="Times New Roman" w:cs="Times New Roman"/>
                <w:sz w:val="24"/>
                <w:szCs w:val="24"/>
              </w:rPr>
              <w:t>Исполнитель</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0B24AF">
            <w:pPr>
              <w:widowControl w:val="0"/>
              <w:spacing w:after="0" w:line="264" w:lineRule="auto"/>
              <w:jc w:val="center"/>
              <w:rPr>
                <w:rFonts w:ascii="Times New Roman" w:hAnsi="Times New Roman" w:cs="Times New Roman"/>
                <w:sz w:val="24"/>
                <w:szCs w:val="24"/>
              </w:rPr>
            </w:pPr>
            <w:r w:rsidRPr="006D05A2">
              <w:rPr>
                <w:rFonts w:ascii="Times New Roman" w:hAnsi="Times New Roman" w:cs="Times New Roman"/>
                <w:sz w:val="24"/>
                <w:szCs w:val="24"/>
              </w:rPr>
              <w:t>Дата заключения договора, срок действия</w:t>
            </w:r>
          </w:p>
        </w:tc>
        <w:tc>
          <w:tcPr>
            <w:tcW w:w="1418" w:type="dxa"/>
            <w:vMerge w:val="restart"/>
            <w:tcBorders>
              <w:top w:val="single" w:sz="4" w:space="0" w:color="auto"/>
              <w:left w:val="single" w:sz="4" w:space="0" w:color="auto"/>
              <w:right w:val="single" w:sz="4" w:space="0" w:color="auto"/>
            </w:tcBorders>
            <w:vAlign w:val="center"/>
          </w:tcPr>
          <w:p w:rsidR="000B24AF" w:rsidRPr="006D05A2" w:rsidRDefault="000B24AF" w:rsidP="000B24AF">
            <w:pPr>
              <w:widowControl w:val="0"/>
              <w:spacing w:after="0" w:line="264" w:lineRule="auto"/>
              <w:jc w:val="center"/>
              <w:rPr>
                <w:rFonts w:ascii="Times New Roman" w:hAnsi="Times New Roman" w:cs="Times New Roman"/>
                <w:sz w:val="24"/>
                <w:szCs w:val="24"/>
              </w:rPr>
            </w:pPr>
            <w:r w:rsidRPr="006D05A2">
              <w:rPr>
                <w:rFonts w:ascii="Times New Roman" w:hAnsi="Times New Roman" w:cs="Times New Roman"/>
                <w:sz w:val="24"/>
                <w:szCs w:val="24"/>
              </w:rPr>
              <w:t>Стоимость</w:t>
            </w:r>
          </w:p>
          <w:p w:rsidR="000B24AF" w:rsidRPr="006D05A2" w:rsidRDefault="000B24AF" w:rsidP="000B24AF">
            <w:pPr>
              <w:widowControl w:val="0"/>
              <w:spacing w:after="0" w:line="264" w:lineRule="auto"/>
              <w:jc w:val="center"/>
              <w:rPr>
                <w:rFonts w:ascii="Times New Roman" w:hAnsi="Times New Roman" w:cs="Times New Roman"/>
                <w:sz w:val="24"/>
                <w:szCs w:val="24"/>
              </w:rPr>
            </w:pPr>
            <w:r w:rsidRPr="006D05A2">
              <w:rPr>
                <w:rFonts w:ascii="Times New Roman" w:hAnsi="Times New Roman" w:cs="Times New Roman"/>
                <w:sz w:val="24"/>
                <w:szCs w:val="24"/>
              </w:rPr>
              <w:t>контракта</w:t>
            </w:r>
          </w:p>
          <w:p w:rsidR="000B24AF" w:rsidRPr="006D05A2" w:rsidRDefault="000B24AF" w:rsidP="000B24AF">
            <w:pPr>
              <w:widowControl w:val="0"/>
              <w:spacing w:after="0" w:line="264" w:lineRule="auto"/>
              <w:jc w:val="center"/>
              <w:rPr>
                <w:rFonts w:ascii="Times New Roman" w:hAnsi="Times New Roman" w:cs="Times New Roman"/>
                <w:sz w:val="24"/>
                <w:szCs w:val="24"/>
              </w:rPr>
            </w:pPr>
            <w:r w:rsidRPr="006D05A2">
              <w:rPr>
                <w:rFonts w:ascii="Times New Roman" w:hAnsi="Times New Roman" w:cs="Times New Roman"/>
                <w:sz w:val="24"/>
                <w:szCs w:val="24"/>
              </w:rPr>
              <w:t>(тыс. руб.)</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0B24AF">
            <w:pPr>
              <w:widowControl w:val="0"/>
              <w:spacing w:after="0" w:line="264" w:lineRule="auto"/>
              <w:jc w:val="center"/>
              <w:rPr>
                <w:rFonts w:ascii="Times New Roman" w:hAnsi="Times New Roman" w:cs="Times New Roman"/>
                <w:sz w:val="24"/>
                <w:szCs w:val="24"/>
              </w:rPr>
            </w:pPr>
            <w:r w:rsidRPr="006D05A2">
              <w:rPr>
                <w:rFonts w:ascii="Times New Roman" w:hAnsi="Times New Roman" w:cs="Times New Roman"/>
                <w:sz w:val="24"/>
                <w:szCs w:val="24"/>
              </w:rPr>
              <w:t xml:space="preserve">Объем планируемой экономии при реализации </w:t>
            </w:r>
            <w:proofErr w:type="spellStart"/>
            <w:r w:rsidRPr="006D05A2">
              <w:rPr>
                <w:rFonts w:ascii="Times New Roman" w:hAnsi="Times New Roman" w:cs="Times New Roman"/>
                <w:sz w:val="24"/>
                <w:szCs w:val="24"/>
              </w:rPr>
              <w:t>энергосервисного</w:t>
            </w:r>
            <w:proofErr w:type="spellEnd"/>
            <w:r w:rsidR="00996C85" w:rsidRPr="006D05A2">
              <w:rPr>
                <w:rFonts w:ascii="Times New Roman" w:hAnsi="Times New Roman" w:cs="Times New Roman"/>
                <w:sz w:val="24"/>
                <w:szCs w:val="24"/>
              </w:rPr>
              <w:t xml:space="preserve"> </w:t>
            </w:r>
            <w:r w:rsidRPr="006D05A2">
              <w:rPr>
                <w:rFonts w:ascii="Times New Roman" w:hAnsi="Times New Roman" w:cs="Times New Roman"/>
                <w:sz w:val="24"/>
                <w:szCs w:val="24"/>
              </w:rPr>
              <w:t>договора</w:t>
            </w:r>
            <w:r w:rsidRPr="006D05A2">
              <w:rPr>
                <w:rFonts w:ascii="Times New Roman" w:hAnsi="Times New Roman" w:cs="Times New Roman"/>
                <w:sz w:val="24"/>
                <w:szCs w:val="24"/>
              </w:rPr>
              <w:br/>
              <w:t>(в натуральном выражении)</w:t>
            </w:r>
          </w:p>
        </w:tc>
      </w:tr>
      <w:tr w:rsidR="000B24AF" w:rsidRPr="006D05A2" w:rsidTr="00656BAD">
        <w:trPr>
          <w:trHeight w:val="1213"/>
        </w:trPr>
        <w:tc>
          <w:tcPr>
            <w:tcW w:w="536" w:type="dxa"/>
            <w:vMerge/>
            <w:tcBorders>
              <w:top w:val="single" w:sz="4" w:space="0" w:color="auto"/>
              <w:left w:val="single" w:sz="4" w:space="0" w:color="auto"/>
              <w:bottom w:val="double" w:sz="4" w:space="0" w:color="auto"/>
              <w:right w:val="single" w:sz="4" w:space="0" w:color="auto"/>
            </w:tcBorders>
            <w:vAlign w:val="center"/>
          </w:tcPr>
          <w:p w:rsidR="000B24AF" w:rsidRPr="006D05A2" w:rsidRDefault="000B24AF" w:rsidP="000B24AF">
            <w:pPr>
              <w:widowControl w:val="0"/>
              <w:spacing w:after="0" w:line="264" w:lineRule="auto"/>
              <w:rPr>
                <w:rFonts w:ascii="Times New Roman" w:hAnsi="Times New Roman" w:cs="Times New Roman"/>
                <w:sz w:val="24"/>
                <w:szCs w:val="24"/>
              </w:rPr>
            </w:pPr>
          </w:p>
        </w:tc>
        <w:tc>
          <w:tcPr>
            <w:tcW w:w="2407" w:type="dxa"/>
            <w:gridSpan w:val="2"/>
            <w:vMerge/>
            <w:tcBorders>
              <w:top w:val="single" w:sz="4" w:space="0" w:color="auto"/>
              <w:left w:val="single" w:sz="4" w:space="0" w:color="auto"/>
              <w:bottom w:val="double" w:sz="4" w:space="0" w:color="auto"/>
              <w:right w:val="single" w:sz="4" w:space="0" w:color="auto"/>
            </w:tcBorders>
            <w:vAlign w:val="center"/>
          </w:tcPr>
          <w:p w:rsidR="000B24AF" w:rsidRPr="006D05A2" w:rsidRDefault="000B24AF" w:rsidP="000B24AF">
            <w:pPr>
              <w:widowControl w:val="0"/>
              <w:spacing w:after="0" w:line="264" w:lineRule="auto"/>
              <w:rPr>
                <w:rFonts w:ascii="Times New Roman" w:hAnsi="Times New Roman" w:cs="Times New Roman"/>
                <w:sz w:val="24"/>
                <w:szCs w:val="24"/>
              </w:rPr>
            </w:pPr>
          </w:p>
        </w:tc>
        <w:tc>
          <w:tcPr>
            <w:tcW w:w="1418" w:type="dxa"/>
            <w:vMerge/>
            <w:tcBorders>
              <w:top w:val="single" w:sz="4" w:space="0" w:color="auto"/>
              <w:left w:val="single" w:sz="4" w:space="0" w:color="auto"/>
              <w:bottom w:val="double" w:sz="4" w:space="0" w:color="auto"/>
              <w:right w:val="single" w:sz="4" w:space="0" w:color="auto"/>
            </w:tcBorders>
            <w:vAlign w:val="center"/>
          </w:tcPr>
          <w:p w:rsidR="000B24AF" w:rsidRPr="006D05A2" w:rsidRDefault="000B24AF" w:rsidP="000B24AF">
            <w:pPr>
              <w:widowControl w:val="0"/>
              <w:spacing w:after="0" w:line="264" w:lineRule="auto"/>
              <w:rPr>
                <w:rFonts w:ascii="Times New Roman" w:hAnsi="Times New Roman" w:cs="Times New Roman"/>
                <w:sz w:val="24"/>
                <w:szCs w:val="24"/>
              </w:rPr>
            </w:pPr>
          </w:p>
        </w:tc>
        <w:tc>
          <w:tcPr>
            <w:tcW w:w="1559" w:type="dxa"/>
            <w:vMerge/>
            <w:tcBorders>
              <w:top w:val="single" w:sz="4" w:space="0" w:color="auto"/>
              <w:left w:val="single" w:sz="4" w:space="0" w:color="auto"/>
              <w:bottom w:val="double" w:sz="4" w:space="0" w:color="auto"/>
              <w:right w:val="single" w:sz="4" w:space="0" w:color="auto"/>
            </w:tcBorders>
            <w:vAlign w:val="center"/>
          </w:tcPr>
          <w:p w:rsidR="000B24AF" w:rsidRPr="006D05A2" w:rsidRDefault="000B24AF" w:rsidP="000B24AF">
            <w:pPr>
              <w:widowControl w:val="0"/>
              <w:spacing w:after="0" w:line="264" w:lineRule="auto"/>
              <w:rPr>
                <w:rFonts w:ascii="Times New Roman" w:hAnsi="Times New Roman" w:cs="Times New Roman"/>
                <w:sz w:val="24"/>
                <w:szCs w:val="24"/>
              </w:rPr>
            </w:pPr>
          </w:p>
        </w:tc>
        <w:tc>
          <w:tcPr>
            <w:tcW w:w="1418" w:type="dxa"/>
            <w:vMerge/>
            <w:tcBorders>
              <w:left w:val="single" w:sz="4" w:space="0" w:color="auto"/>
              <w:bottom w:val="double" w:sz="4" w:space="0" w:color="auto"/>
              <w:right w:val="single" w:sz="4" w:space="0" w:color="auto"/>
            </w:tcBorders>
          </w:tcPr>
          <w:p w:rsidR="000B24AF" w:rsidRPr="006D05A2" w:rsidRDefault="000B24AF" w:rsidP="000B24AF">
            <w:pPr>
              <w:widowControl w:val="0"/>
              <w:spacing w:after="0" w:line="264" w:lineRule="auto"/>
              <w:rPr>
                <w:rFonts w:ascii="Times New Roman" w:hAnsi="Times New Roman" w:cs="Times New Roman"/>
                <w:sz w:val="24"/>
                <w:szCs w:val="24"/>
              </w:rPr>
            </w:pPr>
          </w:p>
        </w:tc>
        <w:tc>
          <w:tcPr>
            <w:tcW w:w="2126" w:type="dxa"/>
            <w:vMerge/>
            <w:tcBorders>
              <w:top w:val="single" w:sz="4" w:space="0" w:color="auto"/>
              <w:left w:val="single" w:sz="4" w:space="0" w:color="auto"/>
              <w:bottom w:val="double" w:sz="4" w:space="0" w:color="auto"/>
              <w:right w:val="single" w:sz="4" w:space="0" w:color="auto"/>
            </w:tcBorders>
            <w:vAlign w:val="center"/>
          </w:tcPr>
          <w:p w:rsidR="000B24AF" w:rsidRPr="006D05A2" w:rsidRDefault="000B24AF" w:rsidP="000B24AF">
            <w:pPr>
              <w:widowControl w:val="0"/>
              <w:spacing w:after="0" w:line="264" w:lineRule="auto"/>
              <w:rPr>
                <w:rFonts w:ascii="Times New Roman" w:hAnsi="Times New Roman" w:cs="Times New Roman"/>
                <w:sz w:val="24"/>
                <w:szCs w:val="24"/>
              </w:rPr>
            </w:pPr>
          </w:p>
        </w:tc>
      </w:tr>
      <w:tr w:rsidR="000B24AF" w:rsidRPr="006D05A2" w:rsidTr="00656BAD">
        <w:trPr>
          <w:trHeight w:val="1317"/>
        </w:trPr>
        <w:tc>
          <w:tcPr>
            <w:tcW w:w="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1</w:t>
            </w:r>
          </w:p>
        </w:tc>
        <w:tc>
          <w:tcPr>
            <w:tcW w:w="2384"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 xml:space="preserve">МКОУ Лицей </w:t>
            </w:r>
            <w:proofErr w:type="spellStart"/>
            <w:r w:rsidRPr="006D05A2">
              <w:rPr>
                <w:rFonts w:ascii="Times New Roman" w:hAnsi="Times New Roman" w:cs="Times New Roman"/>
                <w:sz w:val="24"/>
                <w:szCs w:val="24"/>
              </w:rPr>
              <w:t>пгт</w:t>
            </w:r>
            <w:proofErr w:type="spellEnd"/>
            <w:r w:rsidRPr="006D05A2">
              <w:rPr>
                <w:rFonts w:ascii="Times New Roman" w:hAnsi="Times New Roman" w:cs="Times New Roman"/>
                <w:sz w:val="24"/>
                <w:szCs w:val="24"/>
              </w:rPr>
              <w:t xml:space="preserve">. Красная Поляна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w:t>
            </w:r>
          </w:p>
        </w:tc>
        <w:tc>
          <w:tcPr>
            <w:tcW w:w="1418"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«ЕЭС-Гарант»</w:t>
            </w:r>
          </w:p>
          <w:p w:rsidR="000B24AF" w:rsidRPr="006D05A2" w:rsidRDefault="000B24AF" w:rsidP="004C0D4A">
            <w:pPr>
              <w:widowControl w:val="0"/>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24.10.2017,</w:t>
            </w:r>
          </w:p>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57 месяцев</w:t>
            </w:r>
          </w:p>
        </w:tc>
        <w:tc>
          <w:tcPr>
            <w:tcW w:w="1418" w:type="dxa"/>
            <w:tcBorders>
              <w:top w:val="single" w:sz="4" w:space="0" w:color="auto"/>
              <w:left w:val="nil"/>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1521,83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176 772 кВт*ч</w:t>
            </w:r>
          </w:p>
        </w:tc>
      </w:tr>
      <w:tr w:rsidR="000B24AF" w:rsidRPr="006D05A2" w:rsidTr="00656BAD">
        <w:trPr>
          <w:trHeight w:val="1321"/>
        </w:trPr>
        <w:tc>
          <w:tcPr>
            <w:tcW w:w="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lastRenderedPageBreak/>
              <w:t>2</w:t>
            </w:r>
          </w:p>
        </w:tc>
        <w:tc>
          <w:tcPr>
            <w:tcW w:w="2384"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 xml:space="preserve">МКОУ Гимназия г. Сосновка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w:t>
            </w:r>
          </w:p>
        </w:tc>
        <w:tc>
          <w:tcPr>
            <w:tcW w:w="1418"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«ЕЭС-Гарант»</w:t>
            </w:r>
          </w:p>
          <w:p w:rsidR="000B24AF" w:rsidRPr="006D05A2" w:rsidRDefault="000B24AF" w:rsidP="004C0D4A">
            <w:pPr>
              <w:widowControl w:val="0"/>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07.11.2017,</w:t>
            </w:r>
          </w:p>
          <w:p w:rsidR="000B24AF" w:rsidRPr="006D05A2" w:rsidRDefault="0072614E"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60</w:t>
            </w:r>
            <w:r w:rsidR="000B24AF" w:rsidRPr="006D05A2">
              <w:rPr>
                <w:rFonts w:ascii="Times New Roman" w:hAnsi="Times New Roman" w:cs="Times New Roman"/>
                <w:sz w:val="24"/>
                <w:szCs w:val="24"/>
              </w:rPr>
              <w:t xml:space="preserve"> месяцев</w:t>
            </w:r>
          </w:p>
        </w:tc>
        <w:tc>
          <w:tcPr>
            <w:tcW w:w="1418" w:type="dxa"/>
            <w:tcBorders>
              <w:top w:val="single" w:sz="4" w:space="0" w:color="auto"/>
              <w:left w:val="nil"/>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2 478,58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318 949 кВт*ч</w:t>
            </w:r>
          </w:p>
        </w:tc>
      </w:tr>
      <w:tr w:rsidR="000B24AF" w:rsidRPr="006D05A2" w:rsidTr="00656BAD">
        <w:trPr>
          <w:trHeight w:val="1215"/>
        </w:trPr>
        <w:tc>
          <w:tcPr>
            <w:tcW w:w="559" w:type="dxa"/>
            <w:gridSpan w:val="2"/>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3</w:t>
            </w:r>
          </w:p>
        </w:tc>
        <w:tc>
          <w:tcPr>
            <w:tcW w:w="2384"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 xml:space="preserve">МКДОУ детский сад «Улыбка» г. Сосновка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w:t>
            </w:r>
          </w:p>
        </w:tc>
        <w:tc>
          <w:tcPr>
            <w:tcW w:w="1418"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«ЕЭС-Гарант»</w:t>
            </w:r>
          </w:p>
          <w:p w:rsidR="000B24AF" w:rsidRPr="006D05A2" w:rsidRDefault="000B24AF" w:rsidP="004C0D4A">
            <w:pPr>
              <w:widowControl w:val="0"/>
              <w:spacing w:after="0"/>
              <w:jc w:val="center"/>
              <w:rPr>
                <w:rFonts w:ascii="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20.09.2018, 60 месяцев</w:t>
            </w:r>
          </w:p>
        </w:tc>
        <w:tc>
          <w:tcPr>
            <w:tcW w:w="1418" w:type="dxa"/>
            <w:tcBorders>
              <w:top w:val="nil"/>
              <w:left w:val="nil"/>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3 550,00</w:t>
            </w:r>
          </w:p>
        </w:tc>
        <w:tc>
          <w:tcPr>
            <w:tcW w:w="2126" w:type="dxa"/>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448 332 кВт*ч</w:t>
            </w:r>
          </w:p>
        </w:tc>
      </w:tr>
      <w:tr w:rsidR="000B24AF" w:rsidRPr="006D05A2" w:rsidTr="00656BAD">
        <w:trPr>
          <w:trHeight w:val="1547"/>
        </w:trPr>
        <w:tc>
          <w:tcPr>
            <w:tcW w:w="559" w:type="dxa"/>
            <w:gridSpan w:val="2"/>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4</w:t>
            </w:r>
          </w:p>
        </w:tc>
        <w:tc>
          <w:tcPr>
            <w:tcW w:w="2384"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 xml:space="preserve">МКДОУ детский сад «Калинка» </w:t>
            </w:r>
            <w:proofErr w:type="spellStart"/>
            <w:r w:rsidRPr="006D05A2">
              <w:rPr>
                <w:rFonts w:ascii="Times New Roman" w:hAnsi="Times New Roman" w:cs="Times New Roman"/>
                <w:sz w:val="24"/>
                <w:szCs w:val="24"/>
              </w:rPr>
              <w:t>пгт</w:t>
            </w:r>
            <w:proofErr w:type="spellEnd"/>
            <w:r w:rsidRPr="006D05A2">
              <w:rPr>
                <w:rFonts w:ascii="Times New Roman" w:hAnsi="Times New Roman" w:cs="Times New Roman"/>
                <w:sz w:val="24"/>
                <w:szCs w:val="24"/>
              </w:rPr>
              <w:t xml:space="preserve">. Красная Поляна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w:t>
            </w:r>
          </w:p>
        </w:tc>
        <w:tc>
          <w:tcPr>
            <w:tcW w:w="1418"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«ЕЭС-Гарант»</w:t>
            </w:r>
          </w:p>
          <w:p w:rsidR="000B24AF" w:rsidRPr="006D05A2" w:rsidRDefault="000B24AF" w:rsidP="004C0D4A">
            <w:pPr>
              <w:widowControl w:val="0"/>
              <w:spacing w:after="0"/>
              <w:jc w:val="center"/>
              <w:rPr>
                <w:rFonts w:ascii="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20.09.2018, 60 месяцев</w:t>
            </w:r>
          </w:p>
        </w:tc>
        <w:tc>
          <w:tcPr>
            <w:tcW w:w="1418" w:type="dxa"/>
            <w:tcBorders>
              <w:top w:val="nil"/>
              <w:left w:val="nil"/>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3 123,00</w:t>
            </w:r>
          </w:p>
        </w:tc>
        <w:tc>
          <w:tcPr>
            <w:tcW w:w="2126" w:type="dxa"/>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394 066 кВт*ч</w:t>
            </w:r>
          </w:p>
        </w:tc>
      </w:tr>
      <w:tr w:rsidR="000B24AF" w:rsidRPr="006D05A2" w:rsidTr="00656BAD">
        <w:trPr>
          <w:trHeight w:val="1315"/>
        </w:trPr>
        <w:tc>
          <w:tcPr>
            <w:tcW w:w="559" w:type="dxa"/>
            <w:gridSpan w:val="2"/>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5</w:t>
            </w:r>
          </w:p>
        </w:tc>
        <w:tc>
          <w:tcPr>
            <w:tcW w:w="2384"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МКОУ ООШ дер. Дым-Дым-</w:t>
            </w:r>
            <w:proofErr w:type="spellStart"/>
            <w:r w:rsidRPr="006D05A2">
              <w:rPr>
                <w:rFonts w:ascii="Times New Roman" w:hAnsi="Times New Roman" w:cs="Times New Roman"/>
                <w:sz w:val="24"/>
                <w:szCs w:val="24"/>
              </w:rPr>
              <w:t>Омга</w:t>
            </w:r>
            <w:proofErr w:type="spellEnd"/>
            <w:r w:rsidRPr="006D05A2">
              <w:rPr>
                <w:rFonts w:ascii="Times New Roman" w:hAnsi="Times New Roman" w:cs="Times New Roman"/>
                <w:sz w:val="24"/>
                <w:szCs w:val="24"/>
              </w:rPr>
              <w:t xml:space="preserve">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w:t>
            </w:r>
          </w:p>
        </w:tc>
        <w:tc>
          <w:tcPr>
            <w:tcW w:w="1418"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«ЕЭС-Гарант»</w:t>
            </w:r>
          </w:p>
          <w:p w:rsidR="000B24AF" w:rsidRPr="006D05A2" w:rsidRDefault="000B24AF" w:rsidP="004C0D4A">
            <w:pPr>
              <w:widowControl w:val="0"/>
              <w:spacing w:after="0"/>
              <w:jc w:val="center"/>
              <w:rPr>
                <w:rFonts w:ascii="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20.09.2018, 60 месяцев</w:t>
            </w:r>
          </w:p>
        </w:tc>
        <w:tc>
          <w:tcPr>
            <w:tcW w:w="1418" w:type="dxa"/>
            <w:tcBorders>
              <w:top w:val="nil"/>
              <w:left w:val="nil"/>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5 881,00</w:t>
            </w:r>
          </w:p>
        </w:tc>
        <w:tc>
          <w:tcPr>
            <w:tcW w:w="2126" w:type="dxa"/>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742 550 кВт*ч</w:t>
            </w:r>
          </w:p>
        </w:tc>
      </w:tr>
      <w:tr w:rsidR="000B24AF" w:rsidRPr="006D05A2" w:rsidTr="00656BAD">
        <w:trPr>
          <w:trHeight w:val="1263"/>
        </w:trPr>
        <w:tc>
          <w:tcPr>
            <w:tcW w:w="559" w:type="dxa"/>
            <w:gridSpan w:val="2"/>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6</w:t>
            </w:r>
          </w:p>
        </w:tc>
        <w:tc>
          <w:tcPr>
            <w:tcW w:w="2384"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МКОУ СОШ пос. </w:t>
            </w:r>
            <w:proofErr w:type="spellStart"/>
            <w:r w:rsidRPr="006D05A2">
              <w:rPr>
                <w:rFonts w:ascii="Times New Roman" w:hAnsi="Times New Roman" w:cs="Times New Roman"/>
                <w:sz w:val="24"/>
                <w:szCs w:val="24"/>
              </w:rPr>
              <w:t>Усть-Люга</w:t>
            </w:r>
            <w:proofErr w:type="spellEnd"/>
            <w:r w:rsidRPr="006D05A2">
              <w:rPr>
                <w:rFonts w:ascii="Times New Roman" w:hAnsi="Times New Roman" w:cs="Times New Roman"/>
                <w:sz w:val="24"/>
                <w:szCs w:val="24"/>
              </w:rPr>
              <w:t xml:space="preserve">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w:t>
            </w:r>
          </w:p>
        </w:tc>
        <w:tc>
          <w:tcPr>
            <w:tcW w:w="1418"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«РМК»</w:t>
            </w:r>
          </w:p>
        </w:tc>
        <w:tc>
          <w:tcPr>
            <w:tcW w:w="1559"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06.02.2019, 72 месяца</w:t>
            </w:r>
          </w:p>
        </w:tc>
        <w:tc>
          <w:tcPr>
            <w:tcW w:w="1418" w:type="dxa"/>
            <w:tcBorders>
              <w:top w:val="nil"/>
              <w:left w:val="nil"/>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597,389</w:t>
            </w:r>
          </w:p>
        </w:tc>
        <w:tc>
          <w:tcPr>
            <w:tcW w:w="2126" w:type="dxa"/>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122 341 кВт*ч</w:t>
            </w:r>
          </w:p>
        </w:tc>
      </w:tr>
      <w:tr w:rsidR="000B24AF" w:rsidRPr="006D05A2" w:rsidTr="00656BAD">
        <w:trPr>
          <w:trHeight w:val="1267"/>
        </w:trPr>
        <w:tc>
          <w:tcPr>
            <w:tcW w:w="559" w:type="dxa"/>
            <w:gridSpan w:val="2"/>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7</w:t>
            </w:r>
          </w:p>
        </w:tc>
        <w:tc>
          <w:tcPr>
            <w:tcW w:w="2384"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 xml:space="preserve">МКОУ СОШ с. Слудка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w:t>
            </w:r>
          </w:p>
        </w:tc>
        <w:tc>
          <w:tcPr>
            <w:tcW w:w="1418"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«РМК»</w:t>
            </w:r>
          </w:p>
        </w:tc>
        <w:tc>
          <w:tcPr>
            <w:tcW w:w="1559" w:type="dxa"/>
            <w:tcBorders>
              <w:top w:val="nil"/>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06.02.2019, 72 месяца</w:t>
            </w:r>
          </w:p>
          <w:p w:rsidR="000B24AF" w:rsidRPr="006D05A2" w:rsidRDefault="000B24AF" w:rsidP="004C0D4A">
            <w:pPr>
              <w:widowControl w:val="0"/>
              <w:spacing w:after="0"/>
              <w:jc w:val="center"/>
              <w:rPr>
                <w:rFonts w:ascii="Times New Roman" w:hAnsi="Times New Roman" w:cs="Times New Roman"/>
                <w:sz w:val="24"/>
                <w:szCs w:val="24"/>
              </w:rPr>
            </w:pPr>
          </w:p>
        </w:tc>
        <w:tc>
          <w:tcPr>
            <w:tcW w:w="1418" w:type="dxa"/>
            <w:tcBorders>
              <w:top w:val="nil"/>
              <w:left w:val="nil"/>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898,952</w:t>
            </w:r>
          </w:p>
        </w:tc>
        <w:tc>
          <w:tcPr>
            <w:tcW w:w="2126" w:type="dxa"/>
            <w:tcBorders>
              <w:top w:val="nil"/>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142 510 кВт*ч</w:t>
            </w:r>
          </w:p>
        </w:tc>
      </w:tr>
      <w:tr w:rsidR="000B24AF" w:rsidRPr="006D05A2" w:rsidTr="00656BAD">
        <w:trPr>
          <w:trHeight w:val="1271"/>
        </w:trPr>
        <w:tc>
          <w:tcPr>
            <w:tcW w:w="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8</w:t>
            </w:r>
          </w:p>
        </w:tc>
        <w:tc>
          <w:tcPr>
            <w:tcW w:w="2384"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 xml:space="preserve">МКОУ СОШ с. Средние </w:t>
            </w:r>
            <w:proofErr w:type="spellStart"/>
            <w:r w:rsidRPr="006D05A2">
              <w:rPr>
                <w:rFonts w:ascii="Times New Roman" w:hAnsi="Times New Roman" w:cs="Times New Roman"/>
                <w:sz w:val="24"/>
                <w:szCs w:val="24"/>
              </w:rPr>
              <w:t>Шуни</w:t>
            </w:r>
            <w:proofErr w:type="spellEnd"/>
            <w:r w:rsidRPr="006D05A2">
              <w:rPr>
                <w:rFonts w:ascii="Times New Roman" w:hAnsi="Times New Roman" w:cs="Times New Roman"/>
                <w:sz w:val="24"/>
                <w:szCs w:val="24"/>
              </w:rPr>
              <w:t xml:space="preserve"> </w:t>
            </w:r>
            <w:proofErr w:type="spellStart"/>
            <w:r w:rsidRPr="006D05A2">
              <w:rPr>
                <w:rFonts w:ascii="Times New Roman" w:hAnsi="Times New Roman" w:cs="Times New Roman"/>
                <w:sz w:val="24"/>
                <w:szCs w:val="24"/>
              </w:rPr>
              <w:t>Вятскополянского</w:t>
            </w:r>
            <w:proofErr w:type="spellEnd"/>
            <w:r w:rsidRPr="006D05A2">
              <w:rPr>
                <w:rFonts w:ascii="Times New Roman" w:hAnsi="Times New Roman" w:cs="Times New Roman"/>
                <w:sz w:val="24"/>
                <w:szCs w:val="24"/>
              </w:rPr>
              <w:t xml:space="preserve"> района</w:t>
            </w:r>
          </w:p>
        </w:tc>
        <w:tc>
          <w:tcPr>
            <w:tcW w:w="1418"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«РМК»</w:t>
            </w:r>
          </w:p>
        </w:tc>
        <w:tc>
          <w:tcPr>
            <w:tcW w:w="1559" w:type="dxa"/>
            <w:tcBorders>
              <w:top w:val="single" w:sz="4" w:space="0" w:color="auto"/>
              <w:left w:val="nil"/>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06.02.2019, 72 месяца</w:t>
            </w:r>
          </w:p>
          <w:p w:rsidR="000B24AF" w:rsidRPr="006D05A2" w:rsidRDefault="000B24AF" w:rsidP="004C0D4A">
            <w:pPr>
              <w:widowControl w:val="0"/>
              <w:spacing w:after="0"/>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557,541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96 846 кВт*ч</w:t>
            </w:r>
          </w:p>
        </w:tc>
      </w:tr>
      <w:tr w:rsidR="000B24AF" w:rsidRPr="006D05A2" w:rsidTr="00656BAD">
        <w:trPr>
          <w:trHeight w:val="1275"/>
        </w:trPr>
        <w:tc>
          <w:tcPr>
            <w:tcW w:w="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9</w:t>
            </w:r>
          </w:p>
        </w:tc>
        <w:tc>
          <w:tcPr>
            <w:tcW w:w="2384" w:type="dxa"/>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bCs/>
                <w:sz w:val="24"/>
                <w:szCs w:val="24"/>
              </w:rPr>
              <w:t>МКОУ СОШ дер. </w:t>
            </w:r>
            <w:proofErr w:type="spellStart"/>
            <w:r w:rsidRPr="006D05A2">
              <w:rPr>
                <w:rFonts w:ascii="Times New Roman" w:hAnsi="Times New Roman" w:cs="Times New Roman"/>
                <w:bCs/>
                <w:sz w:val="24"/>
                <w:szCs w:val="24"/>
              </w:rPr>
              <w:t>СтарыйПинигерь</w:t>
            </w:r>
            <w:proofErr w:type="spellEnd"/>
            <w:r w:rsidRPr="006D05A2">
              <w:rPr>
                <w:rFonts w:ascii="Times New Roman" w:hAnsi="Times New Roman" w:cs="Times New Roman"/>
                <w:bCs/>
                <w:sz w:val="24"/>
                <w:szCs w:val="24"/>
              </w:rPr>
              <w:t xml:space="preserve"> </w:t>
            </w:r>
            <w:proofErr w:type="spellStart"/>
            <w:r w:rsidRPr="006D05A2">
              <w:rPr>
                <w:rFonts w:ascii="Times New Roman" w:hAnsi="Times New Roman" w:cs="Times New Roman"/>
                <w:bCs/>
                <w:sz w:val="24"/>
                <w:szCs w:val="24"/>
              </w:rPr>
              <w:t>Вятскополянского</w:t>
            </w:r>
            <w:proofErr w:type="spellEnd"/>
            <w:r w:rsidRPr="006D05A2">
              <w:rPr>
                <w:rFonts w:ascii="Times New Roman" w:hAnsi="Times New Roman" w:cs="Times New Roman"/>
                <w:bCs/>
                <w:sz w:val="24"/>
                <w:szCs w:val="24"/>
              </w:rPr>
              <w:t xml:space="preserve">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ООО «РМК»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06.02.2019, 72 месяца</w:t>
            </w:r>
          </w:p>
          <w:p w:rsidR="000B24AF" w:rsidRPr="006D05A2" w:rsidRDefault="000B24AF" w:rsidP="004C0D4A">
            <w:pPr>
              <w:widowControl w:val="0"/>
              <w:spacing w:after="0"/>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226,427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B24AF" w:rsidRPr="006D05A2" w:rsidRDefault="000B24AF" w:rsidP="004C0D4A">
            <w:pPr>
              <w:widowControl w:val="0"/>
              <w:spacing w:after="0"/>
              <w:jc w:val="center"/>
              <w:rPr>
                <w:rFonts w:ascii="Times New Roman" w:hAnsi="Times New Roman" w:cs="Times New Roman"/>
                <w:sz w:val="24"/>
                <w:szCs w:val="24"/>
              </w:rPr>
            </w:pPr>
            <w:r w:rsidRPr="006D05A2">
              <w:rPr>
                <w:rFonts w:ascii="Times New Roman" w:hAnsi="Times New Roman" w:cs="Times New Roman"/>
                <w:sz w:val="24"/>
                <w:szCs w:val="24"/>
              </w:rPr>
              <w:t>30 440 кВт*ч</w:t>
            </w:r>
          </w:p>
        </w:tc>
      </w:tr>
    </w:tbl>
    <w:p w:rsidR="000B24AF" w:rsidRPr="006D05A2" w:rsidRDefault="000B24AF" w:rsidP="000B24AF">
      <w:pPr>
        <w:spacing w:line="264" w:lineRule="auto"/>
        <w:ind w:firstLine="540"/>
        <w:jc w:val="center"/>
        <w:rPr>
          <w:rFonts w:ascii="Times New Roman" w:hAnsi="Times New Roman" w:cs="Times New Roman"/>
          <w:sz w:val="24"/>
          <w:szCs w:val="24"/>
        </w:rPr>
      </w:pPr>
    </w:p>
    <w:p w:rsidR="000B24AF" w:rsidRPr="006D05A2" w:rsidRDefault="000B24AF" w:rsidP="000B24AF">
      <w:pPr>
        <w:spacing w:after="0" w:line="240" w:lineRule="auto"/>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2. Приоритеты муниципальной политики в сфере реализации подпрограммы, цели, задачи, целевые показатели эффективности реализации подпрограммы, описание ожидаемых конечных результатов реализации подпрограммы, сроков и этапов реализации подпрограммы</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C019EB" w:rsidRPr="006D05A2" w:rsidRDefault="000B24AF" w:rsidP="00C019E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Потребность в повышении эффективности использования ЭР продиктована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Указом Президента Российской Федерации от 04.06.2008 № 889 «О некоторых мерах по повышению энергетической и экологической эффективности российской экономики», а также Энергетической стратегией России на </w:t>
      </w:r>
      <w:r w:rsidRPr="006D05A2">
        <w:rPr>
          <w:rFonts w:ascii="Times New Roman" w:eastAsia="Times New Roman" w:hAnsi="Times New Roman" w:cs="Times New Roman"/>
          <w:sz w:val="24"/>
          <w:szCs w:val="24"/>
        </w:rPr>
        <w:lastRenderedPageBreak/>
        <w:t xml:space="preserve">период до </w:t>
      </w:r>
      <w:smartTag w:uri="urn:schemas-microsoft-com:office:smarttags" w:element="metricconverter">
        <w:smartTagPr>
          <w:attr w:name="ProductID" w:val="2030 г"/>
        </w:smartTagPr>
        <w:r w:rsidRPr="006D05A2">
          <w:rPr>
            <w:rFonts w:ascii="Times New Roman" w:eastAsia="Times New Roman" w:hAnsi="Times New Roman" w:cs="Times New Roman"/>
            <w:sz w:val="24"/>
            <w:szCs w:val="24"/>
          </w:rPr>
          <w:t>2030 г</w:t>
        </w:r>
      </w:smartTag>
      <w:r w:rsidRPr="006D05A2">
        <w:rPr>
          <w:rFonts w:ascii="Times New Roman" w:eastAsia="Times New Roman" w:hAnsi="Times New Roman" w:cs="Times New Roman"/>
          <w:sz w:val="24"/>
          <w:szCs w:val="24"/>
        </w:rPr>
        <w:t xml:space="preserve">., утверждённой распоряжением Правительства Российской Федерации от 13.11.2009 № 1715-р «Об энергетической стратегии </w:t>
      </w:r>
      <w:r w:rsidR="00C019EB" w:rsidRPr="006D05A2">
        <w:rPr>
          <w:rFonts w:ascii="Times New Roman" w:eastAsia="Times New Roman" w:hAnsi="Times New Roman" w:cs="Times New Roman"/>
          <w:sz w:val="24"/>
          <w:szCs w:val="24"/>
        </w:rPr>
        <w:t>России на период до 2030 года»,</w:t>
      </w:r>
      <w:r w:rsidRPr="006D05A2">
        <w:rPr>
          <w:rFonts w:ascii="Times New Roman" w:eastAsia="Times New Roman" w:hAnsi="Times New Roman" w:cs="Times New Roman"/>
          <w:sz w:val="24"/>
          <w:szCs w:val="24"/>
        </w:rPr>
        <w:t xml:space="preserve"> С</w:t>
      </w:r>
      <w:r w:rsidRPr="006D05A2">
        <w:rPr>
          <w:rFonts w:ascii="Times New Roman" w:eastAsia="Times New Roman" w:hAnsi="Times New Roman" w:cs="Times New Roman"/>
          <w:sz w:val="24"/>
          <w:szCs w:val="24"/>
          <w:lang w:eastAsia="ar-SA"/>
        </w:rPr>
        <w:t xml:space="preserve">тратегией социально-экономического развития Кировской области на период до </w:t>
      </w:r>
      <w:smartTag w:uri="urn:schemas-microsoft-com:office:smarttags" w:element="metricconverter">
        <w:smartTagPr>
          <w:attr w:name="ProductID" w:val="2020 г"/>
        </w:smartTagPr>
        <w:r w:rsidRPr="006D05A2">
          <w:rPr>
            <w:rFonts w:ascii="Times New Roman" w:eastAsia="Times New Roman" w:hAnsi="Times New Roman" w:cs="Times New Roman"/>
            <w:sz w:val="24"/>
            <w:szCs w:val="24"/>
            <w:lang w:eastAsia="ar-SA"/>
          </w:rPr>
          <w:t>2020 г</w:t>
        </w:r>
      </w:smartTag>
      <w:r w:rsidRPr="006D05A2">
        <w:rPr>
          <w:rFonts w:ascii="Times New Roman" w:eastAsia="Times New Roman" w:hAnsi="Times New Roman" w:cs="Times New Roman"/>
          <w:sz w:val="24"/>
          <w:szCs w:val="24"/>
          <w:lang w:eastAsia="ar-SA"/>
        </w:rPr>
        <w:t xml:space="preserve">., принятой постановлением Правительства </w:t>
      </w:r>
      <w:r w:rsidR="00C019EB" w:rsidRPr="006D05A2">
        <w:rPr>
          <w:rFonts w:ascii="Times New Roman" w:eastAsia="Times New Roman" w:hAnsi="Times New Roman" w:cs="Times New Roman"/>
          <w:sz w:val="24"/>
          <w:szCs w:val="24"/>
          <w:lang w:eastAsia="ar-SA"/>
        </w:rPr>
        <w:t>области от 12.08.2008 № 142/319 и</w:t>
      </w:r>
      <w:r w:rsidRPr="006D05A2">
        <w:rPr>
          <w:rFonts w:ascii="Times New Roman" w:eastAsia="Times New Roman" w:hAnsi="Times New Roman" w:cs="Times New Roman"/>
          <w:sz w:val="24"/>
          <w:szCs w:val="24"/>
          <w:lang w:eastAsia="ar-SA"/>
        </w:rPr>
        <w:t xml:space="preserve"> </w:t>
      </w:r>
      <w:r w:rsidR="00C019EB" w:rsidRPr="006D05A2">
        <w:rPr>
          <w:rFonts w:ascii="Times New Roman" w:eastAsia="Times New Roman" w:hAnsi="Times New Roman" w:cs="Times New Roman"/>
          <w:sz w:val="24"/>
          <w:szCs w:val="24"/>
        </w:rPr>
        <w:t xml:space="preserve">Стратегией социально-экономического развития муниципального образования </w:t>
      </w:r>
      <w:proofErr w:type="spellStart"/>
      <w:r w:rsidR="00C019EB" w:rsidRPr="006D05A2">
        <w:rPr>
          <w:rFonts w:ascii="Times New Roman" w:eastAsia="Times New Roman" w:hAnsi="Times New Roman" w:cs="Times New Roman"/>
          <w:sz w:val="24"/>
          <w:szCs w:val="24"/>
        </w:rPr>
        <w:t>Вятскополянский</w:t>
      </w:r>
      <w:proofErr w:type="spellEnd"/>
      <w:r w:rsidR="00C019EB" w:rsidRPr="006D05A2">
        <w:rPr>
          <w:rFonts w:ascii="Times New Roman" w:eastAsia="Times New Roman" w:hAnsi="Times New Roman" w:cs="Times New Roman"/>
          <w:sz w:val="24"/>
          <w:szCs w:val="24"/>
        </w:rPr>
        <w:t xml:space="preserve"> муниципальный район Кировской области  на период до 2035 года, утвержденной решением </w:t>
      </w:r>
      <w:proofErr w:type="spellStart"/>
      <w:r w:rsidR="00C019EB" w:rsidRPr="006D05A2">
        <w:rPr>
          <w:rFonts w:ascii="Times New Roman" w:eastAsia="Times New Roman" w:hAnsi="Times New Roman" w:cs="Times New Roman"/>
          <w:sz w:val="24"/>
          <w:szCs w:val="24"/>
        </w:rPr>
        <w:t>Вятскополянской</w:t>
      </w:r>
      <w:proofErr w:type="spellEnd"/>
      <w:r w:rsidR="00C019EB" w:rsidRPr="006D05A2">
        <w:rPr>
          <w:rFonts w:ascii="Times New Roman" w:eastAsia="Times New Roman" w:hAnsi="Times New Roman" w:cs="Times New Roman"/>
          <w:sz w:val="24"/>
          <w:szCs w:val="24"/>
        </w:rPr>
        <w:t xml:space="preserve"> районной Думы от 19.12.2019 № 79.</w:t>
      </w:r>
    </w:p>
    <w:p w:rsidR="000B24AF" w:rsidRPr="006D05A2" w:rsidRDefault="000B24AF" w:rsidP="00C019EB">
      <w:pPr>
        <w:widowControl w:val="0"/>
        <w:autoSpaceDE w:val="0"/>
        <w:autoSpaceDN w:val="0"/>
        <w:adjustRightInd w:val="0"/>
        <w:spacing w:after="0" w:line="240" w:lineRule="auto"/>
        <w:ind w:firstLine="720"/>
        <w:jc w:val="both"/>
        <w:rPr>
          <w:rFonts w:ascii="Times New Roman" w:eastAsia="Lucida Sans Unicode" w:hAnsi="Times New Roman" w:cs="Times New Roman"/>
          <w:kern w:val="1"/>
          <w:sz w:val="24"/>
          <w:szCs w:val="24"/>
          <w:lang w:bidi="en-US"/>
        </w:rPr>
      </w:pPr>
      <w:r w:rsidRPr="006D05A2">
        <w:rPr>
          <w:rFonts w:ascii="Times New Roman" w:eastAsia="Lucida Sans Unicode" w:hAnsi="Times New Roman" w:cs="Times New Roman"/>
          <w:kern w:val="1"/>
          <w:sz w:val="24"/>
          <w:szCs w:val="24"/>
          <w:lang w:bidi="en-US"/>
        </w:rPr>
        <w:t>В рамках подпрограммы будут осуществляться мероприятия направленные на:</w:t>
      </w:r>
    </w:p>
    <w:p w:rsidR="000B24AF" w:rsidRPr="006D05A2" w:rsidRDefault="000B24AF" w:rsidP="000B24AF">
      <w:pPr>
        <w:widowControl w:val="0"/>
        <w:suppressAutoHyphens/>
        <w:spacing w:after="0" w:line="240" w:lineRule="auto"/>
        <w:ind w:firstLine="720"/>
        <w:jc w:val="both"/>
        <w:textAlignment w:val="baseline"/>
        <w:rPr>
          <w:rFonts w:ascii="Times New Roman" w:eastAsia="Lucida Sans Unicode" w:hAnsi="Times New Roman" w:cs="Times New Roman"/>
          <w:kern w:val="1"/>
          <w:sz w:val="24"/>
          <w:szCs w:val="24"/>
          <w:lang w:bidi="en-US"/>
        </w:rPr>
      </w:pPr>
      <w:r w:rsidRPr="006D05A2">
        <w:rPr>
          <w:rFonts w:ascii="Times New Roman" w:eastAsia="Lucida Sans Unicode" w:hAnsi="Times New Roman" w:cs="Times New Roman"/>
          <w:kern w:val="1"/>
          <w:sz w:val="24"/>
          <w:szCs w:val="24"/>
          <w:lang w:bidi="en-US"/>
        </w:rPr>
        <w:t>максимально возможное ускорение обновления материально-технической базы потребителей;</w:t>
      </w:r>
    </w:p>
    <w:p w:rsidR="000B24AF" w:rsidRPr="006D05A2" w:rsidRDefault="000B24AF" w:rsidP="000B24AF">
      <w:pPr>
        <w:widowControl w:val="0"/>
        <w:suppressAutoHyphens/>
        <w:spacing w:after="0" w:line="240" w:lineRule="auto"/>
        <w:ind w:firstLine="720"/>
        <w:jc w:val="both"/>
        <w:textAlignment w:val="baseline"/>
        <w:rPr>
          <w:rFonts w:ascii="Times New Roman" w:eastAsia="Lucida Sans Unicode" w:hAnsi="Times New Roman" w:cs="Times New Roman"/>
          <w:kern w:val="1"/>
          <w:sz w:val="24"/>
          <w:szCs w:val="24"/>
          <w:lang w:bidi="en-US"/>
        </w:rPr>
      </w:pPr>
      <w:r w:rsidRPr="006D05A2">
        <w:rPr>
          <w:rFonts w:ascii="Times New Roman" w:eastAsia="Lucida Sans Unicode" w:hAnsi="Times New Roman" w:cs="Times New Roman"/>
          <w:kern w:val="1"/>
          <w:sz w:val="24"/>
          <w:szCs w:val="24"/>
          <w:lang w:bidi="en-US"/>
        </w:rPr>
        <w:t>повышение эффективности и конкурентоспособности производства;</w:t>
      </w:r>
    </w:p>
    <w:p w:rsidR="000B24AF" w:rsidRPr="006D05A2" w:rsidRDefault="000B24AF" w:rsidP="000B24AF">
      <w:pPr>
        <w:suppressAutoHyphens/>
        <w:spacing w:after="0" w:line="240" w:lineRule="auto"/>
        <w:ind w:firstLine="720"/>
        <w:jc w:val="both"/>
        <w:textAlignment w:val="baseline"/>
        <w:rPr>
          <w:rFonts w:ascii="Times New Roman" w:eastAsia="Lucida Sans Unicode" w:hAnsi="Times New Roman" w:cs="Times New Roman"/>
          <w:kern w:val="1"/>
          <w:sz w:val="24"/>
          <w:szCs w:val="24"/>
          <w:lang w:bidi="en-US"/>
        </w:rPr>
      </w:pPr>
      <w:r w:rsidRPr="006D05A2">
        <w:rPr>
          <w:rFonts w:ascii="Times New Roman" w:eastAsia="Lucida Sans Unicode" w:hAnsi="Times New Roman" w:cs="Times New Roman"/>
          <w:kern w:val="1"/>
          <w:sz w:val="24"/>
          <w:szCs w:val="24"/>
          <w:lang w:bidi="en-US"/>
        </w:rPr>
        <w:t>повышение энергетической эффективности производства на основе внедрения новых высокоэффективных технологических процессов и оборудования.</w:t>
      </w:r>
    </w:p>
    <w:p w:rsidR="000B24AF" w:rsidRPr="006D05A2" w:rsidRDefault="000B24AF" w:rsidP="000B24AF">
      <w:pPr>
        <w:suppressAutoHyphens/>
        <w:autoSpaceDE w:val="0"/>
        <w:spacing w:after="0" w:line="240" w:lineRule="auto"/>
        <w:ind w:firstLine="69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Основными целями подпрограммы являются:</w:t>
      </w:r>
    </w:p>
    <w:p w:rsidR="000B24AF" w:rsidRPr="006D05A2" w:rsidRDefault="000B24AF" w:rsidP="000B24AF">
      <w:pPr>
        <w:widowControl w:val="0"/>
        <w:numPr>
          <w:ilvl w:val="0"/>
          <w:numId w:val="6"/>
        </w:numPr>
        <w:tabs>
          <w:tab w:val="left" w:pos="993"/>
        </w:tabs>
        <w:suppressAutoHyphens/>
        <w:autoSpaceDE w:val="0"/>
        <w:autoSpaceDN w:val="0"/>
        <w:adjustRightInd w:val="0"/>
        <w:spacing w:after="0" w:line="240" w:lineRule="auto"/>
        <w:ind w:left="0" w:firstLine="690"/>
        <w:jc w:val="both"/>
        <w:rPr>
          <w:rFonts w:ascii="Times New Roman" w:eastAsia="Arial CYR" w:hAnsi="Times New Roman" w:cs="Times New Roman"/>
          <w:sz w:val="24"/>
          <w:szCs w:val="24"/>
          <w:lang w:eastAsia="hi-IN" w:bidi="hi-IN"/>
        </w:rPr>
      </w:pPr>
      <w:r w:rsidRPr="006D05A2">
        <w:rPr>
          <w:rFonts w:ascii="Times New Roman" w:eastAsia="Arial" w:hAnsi="Times New Roman" w:cs="Times New Roman"/>
          <w:sz w:val="24"/>
          <w:szCs w:val="24"/>
          <w:lang w:eastAsia="hi-IN" w:bidi="hi-IN"/>
        </w:rPr>
        <w:t xml:space="preserve">обеспечение ускорения перевода экономики муниципального образования на </w:t>
      </w:r>
      <w:proofErr w:type="spellStart"/>
      <w:r w:rsidRPr="006D05A2">
        <w:rPr>
          <w:rFonts w:ascii="Times New Roman" w:eastAsia="Arial" w:hAnsi="Times New Roman" w:cs="Times New Roman"/>
          <w:sz w:val="24"/>
          <w:szCs w:val="24"/>
          <w:lang w:eastAsia="hi-IN" w:bidi="hi-IN"/>
        </w:rPr>
        <w:t>энергоэффективный</w:t>
      </w:r>
      <w:proofErr w:type="spellEnd"/>
      <w:r w:rsidRPr="006D05A2">
        <w:rPr>
          <w:rFonts w:ascii="Times New Roman" w:eastAsia="Arial" w:hAnsi="Times New Roman" w:cs="Times New Roman"/>
          <w:sz w:val="24"/>
          <w:szCs w:val="24"/>
          <w:lang w:eastAsia="hi-IN" w:bidi="hi-IN"/>
        </w:rPr>
        <w:t xml:space="preserve"> путь развития на основе создания организационных, экономических и других условий, обеспечивающих высокоэффективное ЭР;</w:t>
      </w:r>
    </w:p>
    <w:p w:rsidR="000B24AF" w:rsidRPr="006D05A2" w:rsidRDefault="000B24AF" w:rsidP="000B24AF">
      <w:pPr>
        <w:widowControl w:val="0"/>
        <w:numPr>
          <w:ilvl w:val="0"/>
          <w:numId w:val="6"/>
        </w:numPr>
        <w:tabs>
          <w:tab w:val="left" w:pos="993"/>
        </w:tabs>
        <w:suppressAutoHyphens/>
        <w:autoSpaceDE w:val="0"/>
        <w:autoSpaceDN w:val="0"/>
        <w:adjustRightInd w:val="0"/>
        <w:spacing w:after="0" w:line="240" w:lineRule="auto"/>
        <w:ind w:left="0" w:firstLine="690"/>
        <w:jc w:val="both"/>
        <w:rPr>
          <w:rFonts w:ascii="Times New Roman" w:eastAsia="Arial CYR" w:hAnsi="Times New Roman" w:cs="Times New Roman"/>
          <w:sz w:val="24"/>
          <w:szCs w:val="24"/>
          <w:lang w:eastAsia="hi-IN" w:bidi="hi-IN"/>
        </w:rPr>
      </w:pPr>
      <w:r w:rsidRPr="006D05A2">
        <w:rPr>
          <w:rFonts w:ascii="Times New Roman" w:eastAsia="Arial CYR" w:hAnsi="Times New Roman" w:cs="Times New Roman"/>
          <w:sz w:val="24"/>
          <w:szCs w:val="24"/>
          <w:lang w:eastAsia="hi-IN" w:bidi="hi-IN"/>
        </w:rPr>
        <w:t>повышение энергетической безопасности муниципального образования.</w:t>
      </w:r>
    </w:p>
    <w:p w:rsidR="000B24AF" w:rsidRPr="006D05A2" w:rsidRDefault="000B24AF" w:rsidP="000B24AF">
      <w:pPr>
        <w:tabs>
          <w:tab w:val="left" w:pos="993"/>
        </w:tabs>
        <w:suppressAutoHyphens/>
        <w:autoSpaceDE w:val="0"/>
        <w:spacing w:after="0" w:line="240" w:lineRule="auto"/>
        <w:ind w:firstLine="69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Данные цели достигаются за счет решения следующих задач:</w:t>
      </w:r>
    </w:p>
    <w:p w:rsidR="000B24AF" w:rsidRPr="006D05A2" w:rsidRDefault="000B24AF" w:rsidP="000B24AF">
      <w:pPr>
        <w:widowControl w:val="0"/>
        <w:autoSpaceDE w:val="0"/>
        <w:autoSpaceDN w:val="0"/>
        <w:adjustRightInd w:val="0"/>
        <w:spacing w:after="0" w:line="240" w:lineRule="auto"/>
        <w:ind w:firstLine="69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организационных мероприятий по энергосбережению и повышению энергетической эффективности;</w:t>
      </w:r>
    </w:p>
    <w:p w:rsidR="000B24AF" w:rsidRPr="006D05A2" w:rsidRDefault="000B24AF" w:rsidP="000B24AF">
      <w:pPr>
        <w:widowControl w:val="0"/>
        <w:tabs>
          <w:tab w:val="left" w:pos="993"/>
        </w:tabs>
        <w:snapToGrid w:val="0"/>
        <w:spacing w:after="0" w:line="240" w:lineRule="auto"/>
        <w:ind w:firstLine="690"/>
        <w:jc w:val="both"/>
        <w:textAlignment w:val="baseline"/>
        <w:rPr>
          <w:rFonts w:ascii="Times New Roman" w:eastAsia="Lucida Sans Unicode" w:hAnsi="Times New Roman" w:cs="Times New Roman"/>
          <w:kern w:val="1"/>
          <w:sz w:val="24"/>
          <w:szCs w:val="24"/>
          <w:lang w:bidi="en-US"/>
        </w:rPr>
      </w:pPr>
      <w:r w:rsidRPr="006D05A2">
        <w:rPr>
          <w:rFonts w:ascii="Times New Roman" w:eastAsia="Lucida Sans Unicode" w:hAnsi="Times New Roman" w:cs="Times New Roman"/>
          <w:kern w:val="1"/>
          <w:sz w:val="24"/>
          <w:szCs w:val="24"/>
          <w:lang w:bidi="en-US"/>
        </w:rPr>
        <w:t>повышение эффективности систем энергопотребления в бюджетной сфере.</w:t>
      </w:r>
    </w:p>
    <w:p w:rsidR="000B24AF" w:rsidRPr="006D05A2" w:rsidRDefault="000B24AF" w:rsidP="000B24AF">
      <w:pPr>
        <w:snapToGrid w:val="0"/>
        <w:spacing w:after="0" w:line="240" w:lineRule="auto"/>
        <w:ind w:left="78" w:firstLine="69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Целевыми показателями эффективности реализации подпрограммы будут являться:</w:t>
      </w:r>
    </w:p>
    <w:p w:rsidR="000B24AF" w:rsidRPr="006D05A2" w:rsidRDefault="000B24AF" w:rsidP="000B24AF">
      <w:pPr>
        <w:snapToGrid w:val="0"/>
        <w:spacing w:after="0" w:line="240" w:lineRule="auto"/>
        <w:ind w:left="78" w:firstLine="631"/>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динамика энергоёмкости муниципального продукта;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ЭЭ в натуральном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ЭЭ в стоимостном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ТЭ в натуральном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ТЭ в стоимостном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воды в натуральном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воды в стоимостном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природного газа в натуральном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объем экономии природного газа в стоимостном выражении;</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ТЭ бюджетного учреждения (далее - БУ) на 1 кв. метр общей площади, расчеты за которую осуществляются с использованием приборов учета;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ТЭ БУ на 1 кв. метр общей площади, расчеты за которую осуществляются с применением расчетных способов;</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воды на снабжение БУ, расчеты за которую осуществляются с использованием приборов учета на 1 чел в год;</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воды на обеспечение БУ, расчеты за которую осуществляются с применением расчетных способов на 1 чел в год;</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ЭЭ на обеспечение БУ, расчеты за которую осуществляются с использованием приборов учета на 1 чел.;</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ЭЭ на обеспечение БУ, расчеты за которую осуществляются с применением расчетных способов на 1 чел.;</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удельного расхода ЭЭ на обеспечение БУ, расчеты за которую осуществляются с использованием приборов учета на 1 чел.;</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удельного расхода ЭЭ на обеспечение БУ, расчеты за которую осуществляются с применением расчетных способов на 1 чел.;</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отношения удельного расхода ЭЭ на обеспечение БУ, расчеты за которую осуществляются с применением расчетных способов, к удельному расходу ЭЭ на обеспечение БУ, расчеты за которую осуществляются с использованием приборов учета;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ЭЭ, потребляемой БУ, расчеты за которую осуществляются с </w:t>
      </w:r>
      <w:r w:rsidRPr="006D05A2">
        <w:rPr>
          <w:rFonts w:ascii="Times New Roman" w:eastAsia="Times New Roman" w:hAnsi="Times New Roman" w:cs="Times New Roman"/>
          <w:sz w:val="24"/>
          <w:szCs w:val="24"/>
        </w:rPr>
        <w:lastRenderedPageBreak/>
        <w:t xml:space="preserve">использованием приборов учета, в общем объеме ЭЭ,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ТЭ, потребляемой БУ, расчеты за которую осуществляются с использованием приборов учета, в общем объеме ТЭ,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учета, в общем объеме воды,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расходов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на обеспечение энергетическими ресурсами БУ для фактических условий и сопоставимых условий;</w:t>
      </w:r>
    </w:p>
    <w:p w:rsidR="000B24AF" w:rsidRPr="006D05A2"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динамика расходов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на обеспечение энергетическими ресурсами БУ для фактических и сопоставимых условий;</w:t>
      </w:r>
    </w:p>
    <w:p w:rsidR="000B24AF" w:rsidRDefault="000B24AF" w:rsidP="000B24AF">
      <w:pPr>
        <w:widowControl w:val="0"/>
        <w:autoSpaceDE w:val="0"/>
        <w:autoSpaceDN w:val="0"/>
        <w:adjustRightInd w:val="0"/>
        <w:snapToGrid w:val="0"/>
        <w:spacing w:after="0" w:line="240" w:lineRule="auto"/>
        <w:ind w:firstLine="717"/>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БУ, финансируемых за счет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в общем объеме БУ, в отношении которых проведено обязательное энергетическое обследование;</w:t>
      </w:r>
    </w:p>
    <w:p w:rsidR="000B24AF" w:rsidRPr="006D05A2" w:rsidRDefault="000B24AF" w:rsidP="000B24A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p w:rsidR="000B24AF" w:rsidRPr="006D05A2" w:rsidRDefault="000B24AF" w:rsidP="000B24AF">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6D05A2">
        <w:rPr>
          <w:rFonts w:ascii="Times New Roman" w:eastAsia="Times New Roman" w:hAnsi="Times New Roman" w:cs="Times New Roman"/>
          <w:bCs/>
          <w:sz w:val="24"/>
          <w:szCs w:val="24"/>
        </w:rPr>
        <w:t>Сведения о целевых показателях эффективности реализации подпрограммы приведены в приложении 1 к муниципальной программе.</w:t>
      </w:r>
    </w:p>
    <w:p w:rsidR="000B24AF" w:rsidRPr="006D05A2" w:rsidRDefault="000B24AF" w:rsidP="000B24AF">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Источниками информации о целевых показателях эффективности реализации подпрограммы являются статистические данные, некоторые целевые показатели определяются расчетным путем.</w:t>
      </w:r>
    </w:p>
    <w:p w:rsidR="000B24AF" w:rsidRPr="006D05A2" w:rsidRDefault="000B24AF" w:rsidP="000B24A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Источники получения информации (методика расчета показателей) приведены в таблице 1.</w:t>
      </w:r>
    </w:p>
    <w:p w:rsidR="000B24AF" w:rsidRPr="006D05A2" w:rsidRDefault="000B24AF" w:rsidP="000B24AF">
      <w:pPr>
        <w:widowControl w:val="0"/>
        <w:autoSpaceDE w:val="0"/>
        <w:autoSpaceDN w:val="0"/>
        <w:adjustRightInd w:val="0"/>
        <w:snapToGrid w:val="0"/>
        <w:spacing w:after="0" w:line="240" w:lineRule="auto"/>
        <w:jc w:val="right"/>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Таблица1</w:t>
      </w:r>
    </w:p>
    <w:tbl>
      <w:tblPr>
        <w:tblStyle w:val="21"/>
        <w:tblW w:w="9785" w:type="dxa"/>
        <w:tblLayout w:type="fixed"/>
        <w:tblCellMar>
          <w:left w:w="0" w:type="dxa"/>
          <w:right w:w="0" w:type="dxa"/>
        </w:tblCellMar>
        <w:tblLook w:val="04A0" w:firstRow="1" w:lastRow="0" w:firstColumn="1" w:lastColumn="0" w:noHBand="0" w:noVBand="1"/>
      </w:tblPr>
      <w:tblGrid>
        <w:gridCol w:w="572"/>
        <w:gridCol w:w="5812"/>
        <w:gridCol w:w="3401"/>
      </w:tblGrid>
      <w:tr w:rsidR="000B24AF" w:rsidRPr="006D05A2" w:rsidTr="000B24AF">
        <w:trPr>
          <w:tblHeader/>
        </w:trPr>
        <w:tc>
          <w:tcPr>
            <w:tcW w:w="572" w:type="dxa"/>
            <w:vAlign w:val="center"/>
          </w:tcPr>
          <w:p w:rsidR="000B24AF" w:rsidRPr="006D05A2" w:rsidRDefault="000B24AF" w:rsidP="000B24AF">
            <w:pPr>
              <w:widowControl w:val="0"/>
              <w:autoSpaceDE w:val="0"/>
              <w:autoSpaceDN w:val="0"/>
              <w:adjustRightInd w:val="0"/>
              <w:snapToGrid w:val="0"/>
              <w:ind w:left="5"/>
              <w:jc w:val="center"/>
              <w:rPr>
                <w:sz w:val="24"/>
                <w:szCs w:val="24"/>
              </w:rPr>
            </w:pPr>
            <w:r w:rsidRPr="006D05A2">
              <w:rPr>
                <w:sz w:val="24"/>
                <w:szCs w:val="24"/>
              </w:rPr>
              <w:t>№</w:t>
            </w:r>
          </w:p>
          <w:p w:rsidR="000B24AF" w:rsidRPr="006D05A2" w:rsidRDefault="000B24AF" w:rsidP="000B24AF">
            <w:pPr>
              <w:widowControl w:val="0"/>
              <w:autoSpaceDE w:val="0"/>
              <w:autoSpaceDN w:val="0"/>
              <w:adjustRightInd w:val="0"/>
              <w:snapToGrid w:val="0"/>
              <w:ind w:left="5"/>
              <w:jc w:val="center"/>
              <w:rPr>
                <w:sz w:val="24"/>
                <w:szCs w:val="24"/>
              </w:rPr>
            </w:pPr>
            <w:r w:rsidRPr="006D05A2">
              <w:rPr>
                <w:sz w:val="24"/>
                <w:szCs w:val="24"/>
              </w:rPr>
              <w:t>п/п</w:t>
            </w:r>
          </w:p>
        </w:tc>
        <w:tc>
          <w:tcPr>
            <w:tcW w:w="5812" w:type="dxa"/>
            <w:vAlign w:val="center"/>
          </w:tcPr>
          <w:p w:rsidR="000B24AF" w:rsidRPr="006D05A2" w:rsidRDefault="000B24AF" w:rsidP="000B24AF">
            <w:pPr>
              <w:widowControl w:val="0"/>
              <w:autoSpaceDE w:val="0"/>
              <w:autoSpaceDN w:val="0"/>
              <w:adjustRightInd w:val="0"/>
              <w:snapToGrid w:val="0"/>
              <w:ind w:left="57" w:right="57"/>
              <w:jc w:val="center"/>
              <w:rPr>
                <w:sz w:val="24"/>
                <w:szCs w:val="24"/>
              </w:rPr>
            </w:pPr>
            <w:r w:rsidRPr="006D05A2">
              <w:rPr>
                <w:sz w:val="24"/>
                <w:szCs w:val="24"/>
              </w:rPr>
              <w:t>Наименование показателя</w:t>
            </w:r>
          </w:p>
        </w:tc>
        <w:tc>
          <w:tcPr>
            <w:tcW w:w="3401" w:type="dxa"/>
            <w:vAlign w:val="center"/>
          </w:tcPr>
          <w:p w:rsidR="000B24AF" w:rsidRPr="006D05A2" w:rsidRDefault="000B24AF" w:rsidP="000B24AF">
            <w:pPr>
              <w:widowControl w:val="0"/>
              <w:autoSpaceDE w:val="0"/>
              <w:autoSpaceDN w:val="0"/>
              <w:adjustRightInd w:val="0"/>
              <w:snapToGrid w:val="0"/>
              <w:ind w:left="57" w:right="57"/>
              <w:jc w:val="center"/>
              <w:rPr>
                <w:sz w:val="24"/>
                <w:szCs w:val="24"/>
              </w:rPr>
            </w:pPr>
            <w:r w:rsidRPr="006D05A2">
              <w:rPr>
                <w:sz w:val="24"/>
                <w:szCs w:val="24"/>
              </w:rPr>
              <w:t>Источник информации</w:t>
            </w:r>
          </w:p>
          <w:p w:rsidR="000B24AF" w:rsidRPr="006D05A2" w:rsidRDefault="000B24AF" w:rsidP="000B24AF">
            <w:pPr>
              <w:widowControl w:val="0"/>
              <w:autoSpaceDE w:val="0"/>
              <w:autoSpaceDN w:val="0"/>
              <w:adjustRightInd w:val="0"/>
              <w:snapToGrid w:val="0"/>
              <w:ind w:left="57" w:right="57"/>
              <w:jc w:val="center"/>
              <w:rPr>
                <w:sz w:val="24"/>
                <w:szCs w:val="24"/>
              </w:rPr>
            </w:pPr>
            <w:r w:rsidRPr="006D05A2">
              <w:rPr>
                <w:sz w:val="24"/>
                <w:szCs w:val="24"/>
              </w:rPr>
              <w:t>(методика расчета)</w:t>
            </w:r>
          </w:p>
        </w:tc>
      </w:tr>
      <w:tr w:rsidR="000B24AF" w:rsidRPr="006D05A2" w:rsidTr="000B24AF">
        <w:tc>
          <w:tcPr>
            <w:tcW w:w="572" w:type="dxa"/>
          </w:tcPr>
          <w:p w:rsidR="000B24AF" w:rsidRPr="006D05A2" w:rsidRDefault="000B24AF" w:rsidP="000B24AF">
            <w:pPr>
              <w:widowControl w:val="0"/>
              <w:numPr>
                <w:ilvl w:val="0"/>
                <w:numId w:val="8"/>
              </w:numPr>
              <w:autoSpaceDE w:val="0"/>
              <w:autoSpaceDN w:val="0"/>
              <w:adjustRightInd w:val="0"/>
              <w:snapToGrid w:val="0"/>
              <w:ind w:left="113" w:right="-283" w:firstLine="0"/>
              <w:jc w:val="center"/>
              <w:rPr>
                <w:sz w:val="24"/>
                <w:szCs w:val="24"/>
              </w:rPr>
            </w:pPr>
          </w:p>
        </w:tc>
        <w:tc>
          <w:tcPr>
            <w:tcW w:w="5812" w:type="dxa"/>
          </w:tcPr>
          <w:p w:rsidR="000B24AF" w:rsidRPr="006D05A2" w:rsidRDefault="000B24AF" w:rsidP="000B24AF">
            <w:pPr>
              <w:widowControl w:val="0"/>
              <w:autoSpaceDE w:val="0"/>
              <w:autoSpaceDN w:val="0"/>
              <w:adjustRightInd w:val="0"/>
              <w:snapToGrid w:val="0"/>
              <w:ind w:left="57" w:right="57"/>
              <w:jc w:val="both"/>
              <w:rPr>
                <w:sz w:val="24"/>
                <w:szCs w:val="24"/>
              </w:rPr>
            </w:pPr>
            <w:r w:rsidRPr="006D05A2">
              <w:rPr>
                <w:sz w:val="24"/>
                <w:szCs w:val="24"/>
              </w:rPr>
              <w:t>Динамика энергоемкости муниципального продукта</w:t>
            </w:r>
          </w:p>
        </w:tc>
        <w:tc>
          <w:tcPr>
            <w:tcW w:w="3401" w:type="dxa"/>
          </w:tcPr>
          <w:p w:rsidR="000B24AF" w:rsidRPr="006D05A2" w:rsidRDefault="00924CFE" w:rsidP="000B24AF">
            <w:pPr>
              <w:autoSpaceDE w:val="0"/>
              <w:autoSpaceDN w:val="0"/>
              <w:adjustRightInd w:val="0"/>
              <w:ind w:left="57" w:right="57"/>
              <w:jc w:val="center"/>
              <w:rPr>
                <w:bCs/>
                <w:sz w:val="24"/>
                <w:szCs w:val="24"/>
              </w:rPr>
            </w:pPr>
            <w:hyperlink r:id="rId31" w:history="1">
              <w:r w:rsidR="000B24AF" w:rsidRPr="006D05A2">
                <w:rPr>
                  <w:bCs/>
                  <w:sz w:val="24"/>
                  <w:szCs w:val="24"/>
                </w:rPr>
                <w:t>п2</w:t>
              </w:r>
            </w:hyperlink>
            <w:r w:rsidR="000B24AF" w:rsidRPr="006D05A2">
              <w:rPr>
                <w:bCs/>
                <w:sz w:val="24"/>
                <w:szCs w:val="24"/>
              </w:rPr>
              <w:t xml:space="preserve">(n) / </w:t>
            </w:r>
            <w:hyperlink r:id="rId32" w:history="1">
              <w:r w:rsidR="000B24AF" w:rsidRPr="006D05A2">
                <w:rPr>
                  <w:bCs/>
                  <w:sz w:val="24"/>
                  <w:szCs w:val="24"/>
                </w:rPr>
                <w:t>п1</w:t>
              </w:r>
            </w:hyperlink>
            <w:r w:rsidR="000B24AF" w:rsidRPr="006D05A2">
              <w:rPr>
                <w:bCs/>
                <w:sz w:val="24"/>
                <w:szCs w:val="24"/>
              </w:rPr>
              <w:t>(n), где</w:t>
            </w:r>
          </w:p>
          <w:p w:rsidR="000B24AF" w:rsidRPr="006D05A2" w:rsidRDefault="000B24AF" w:rsidP="000B24AF">
            <w:pPr>
              <w:autoSpaceDE w:val="0"/>
              <w:autoSpaceDN w:val="0"/>
              <w:adjustRightInd w:val="0"/>
              <w:ind w:left="57" w:right="57"/>
              <w:jc w:val="both"/>
              <w:rPr>
                <w:sz w:val="24"/>
                <w:szCs w:val="24"/>
              </w:rPr>
            </w:pPr>
            <w:r w:rsidRPr="006D05A2">
              <w:rPr>
                <w:sz w:val="24"/>
                <w:szCs w:val="24"/>
              </w:rPr>
              <w:t xml:space="preserve">п1 - отгружено товаров собственного производства, выполнено работ и услуг собственными </w:t>
            </w:r>
            <w:proofErr w:type="spellStart"/>
            <w:r w:rsidRPr="006D05A2">
              <w:rPr>
                <w:sz w:val="24"/>
                <w:szCs w:val="24"/>
              </w:rPr>
              <w:t>силами,млрд</w:t>
            </w:r>
            <w:proofErr w:type="spellEnd"/>
            <w:r w:rsidRPr="006D05A2">
              <w:rPr>
                <w:sz w:val="24"/>
                <w:szCs w:val="24"/>
              </w:rPr>
              <w:t xml:space="preserve">. руб.(данные </w:t>
            </w:r>
            <w:proofErr w:type="spellStart"/>
            <w:r w:rsidRPr="006D05A2">
              <w:rPr>
                <w:sz w:val="24"/>
                <w:szCs w:val="24"/>
              </w:rPr>
              <w:t>Кировстат</w:t>
            </w:r>
            <w:proofErr w:type="spellEnd"/>
            <w:r w:rsidRPr="006D05A2">
              <w:rPr>
                <w:sz w:val="24"/>
                <w:szCs w:val="24"/>
              </w:rPr>
              <w:t>);</w:t>
            </w:r>
          </w:p>
          <w:p w:rsidR="000B24AF" w:rsidRPr="006D05A2" w:rsidRDefault="000B24AF" w:rsidP="000B24AF">
            <w:pPr>
              <w:autoSpaceDE w:val="0"/>
              <w:autoSpaceDN w:val="0"/>
              <w:adjustRightInd w:val="0"/>
              <w:ind w:left="57" w:right="57"/>
              <w:jc w:val="both"/>
              <w:rPr>
                <w:sz w:val="24"/>
                <w:szCs w:val="24"/>
              </w:rPr>
            </w:pPr>
            <w:r w:rsidRPr="006D05A2">
              <w:rPr>
                <w:sz w:val="24"/>
                <w:szCs w:val="24"/>
              </w:rPr>
              <w:t xml:space="preserve">п2-потребление топливно-энергетических ресурсов(далее-ТЭР) муниципальным образованием (далее - МО), тыс. </w:t>
            </w:r>
            <w:proofErr w:type="spellStart"/>
            <w:r w:rsidRPr="006D05A2">
              <w:rPr>
                <w:sz w:val="24"/>
                <w:szCs w:val="24"/>
              </w:rPr>
              <w:t>т.у.т</w:t>
            </w:r>
            <w:proofErr w:type="spellEnd"/>
            <w:r w:rsidRPr="006D05A2">
              <w:rPr>
                <w:sz w:val="24"/>
                <w:szCs w:val="24"/>
              </w:rPr>
              <w:t xml:space="preserve">. (данные </w:t>
            </w:r>
            <w:proofErr w:type="spellStart"/>
            <w:r w:rsidRPr="006D05A2">
              <w:rPr>
                <w:sz w:val="24"/>
                <w:szCs w:val="24"/>
              </w:rPr>
              <w:t>Кировстат</w:t>
            </w:r>
            <w:proofErr w:type="spellEnd"/>
            <w:r w:rsidRPr="006D05A2">
              <w:rPr>
                <w:sz w:val="24"/>
                <w:szCs w:val="24"/>
              </w:rPr>
              <w:t>);</w:t>
            </w:r>
          </w:p>
          <w:p w:rsidR="000B24AF" w:rsidRPr="006D05A2" w:rsidRDefault="000B24AF" w:rsidP="000B24AF">
            <w:pPr>
              <w:autoSpaceDE w:val="0"/>
              <w:autoSpaceDN w:val="0"/>
              <w:adjustRightInd w:val="0"/>
              <w:ind w:left="57" w:right="57"/>
              <w:jc w:val="both"/>
              <w:rPr>
                <w:sz w:val="24"/>
                <w:szCs w:val="24"/>
              </w:rPr>
            </w:pPr>
            <w:r w:rsidRPr="006D05A2">
              <w:rPr>
                <w:sz w:val="24"/>
                <w:szCs w:val="24"/>
              </w:rPr>
              <w:t>n - индекс года;</w:t>
            </w: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Объем экономии ЭЭ в натуральном выражении</w:t>
            </w:r>
          </w:p>
        </w:tc>
        <w:tc>
          <w:tcPr>
            <w:tcW w:w="3401" w:type="dxa"/>
            <w:vMerge w:val="restart"/>
          </w:tcPr>
          <w:p w:rsidR="000B24AF" w:rsidRPr="006D05A2" w:rsidRDefault="000B24AF" w:rsidP="000B24AF">
            <w:pPr>
              <w:widowControl w:val="0"/>
              <w:autoSpaceDE w:val="0"/>
              <w:autoSpaceDN w:val="0"/>
              <w:adjustRightInd w:val="0"/>
              <w:snapToGrid w:val="0"/>
              <w:ind w:left="57" w:right="57"/>
              <w:jc w:val="both"/>
              <w:rPr>
                <w:sz w:val="24"/>
                <w:szCs w:val="24"/>
              </w:rPr>
            </w:pPr>
            <w:r w:rsidRPr="006D05A2">
              <w:rPr>
                <w:sz w:val="24"/>
                <w:szCs w:val="24"/>
              </w:rPr>
              <w:t xml:space="preserve">Источником данных являются формы статистической отчетности 1-МО, 22- ЖКХ (реформа) годовая. Ежемесячная отчетность городских и сельских поселений </w:t>
            </w:r>
            <w:proofErr w:type="spellStart"/>
            <w:r w:rsidRPr="006D05A2">
              <w:rPr>
                <w:sz w:val="24"/>
                <w:szCs w:val="24"/>
              </w:rPr>
              <w:t>Вятскополянского</w:t>
            </w:r>
            <w:proofErr w:type="spellEnd"/>
            <w:r w:rsidRPr="006D05A2">
              <w:rPr>
                <w:sz w:val="24"/>
                <w:szCs w:val="24"/>
              </w:rPr>
              <w:t xml:space="preserve"> района в ПС ГИС «</w:t>
            </w:r>
            <w:proofErr w:type="spellStart"/>
            <w:r w:rsidRPr="006D05A2">
              <w:rPr>
                <w:sz w:val="24"/>
                <w:szCs w:val="24"/>
              </w:rPr>
              <w:t>Энергоэффективность</w:t>
            </w:r>
            <w:proofErr w:type="spellEnd"/>
            <w:r w:rsidRPr="006D05A2">
              <w:rPr>
                <w:sz w:val="24"/>
                <w:szCs w:val="24"/>
              </w:rPr>
              <w:t xml:space="preserve">», </w:t>
            </w:r>
            <w:r w:rsidRPr="006D05A2">
              <w:rPr>
                <w:sz w:val="24"/>
                <w:szCs w:val="24"/>
              </w:rPr>
              <w:lastRenderedPageBreak/>
              <w:t xml:space="preserve">ежемесячный отчет в департамент финансов Кировской области </w:t>
            </w:r>
            <w:r w:rsidRPr="006D05A2">
              <w:rPr>
                <w:sz w:val="24"/>
                <w:szCs w:val="24"/>
                <w:lang w:val="en-US"/>
              </w:rPr>
              <w:t>TEPLOENERG</w:t>
            </w:r>
            <w:r w:rsidRPr="006D05A2">
              <w:rPr>
                <w:sz w:val="24"/>
                <w:szCs w:val="24"/>
              </w:rPr>
              <w:t>-07 (Сведения о состоянии расчетов за тепло-электро-энергию, топливо, прочие коммунальные услуги).</w:t>
            </w: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Объем экономии ЭЭ в стоимостном выражении</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tcBorders>
              <w:bottom w:val="single" w:sz="4" w:space="0" w:color="auto"/>
            </w:tcBorders>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Объем экономии ТЭ в натуральном выражении</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tcBorders>
              <w:bottom w:val="single" w:sz="4" w:space="0" w:color="auto"/>
            </w:tcBorders>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Объем экономии ТЭ в стоимостном выражении</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tcBorders>
              <w:top w:val="single" w:sz="4" w:space="0" w:color="auto"/>
            </w:tcBorders>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Объем экономии воды в натуральном выражении</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Объем экономии воды в стоимостном выражении</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Объем экономии природного газа в натуральном выражении</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 xml:space="preserve">Объем экономии природного газа в стоимостном </w:t>
            </w:r>
            <w:r w:rsidRPr="006D05A2">
              <w:rPr>
                <w:sz w:val="24"/>
                <w:szCs w:val="24"/>
              </w:rPr>
              <w:lastRenderedPageBreak/>
              <w:t>выражении</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Удельный расход ТЭ БУ на 1 кв. метр общей площади, расчеты за которую осуществляются с использованием приборов учета</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Удельный расход ТЭ БУ на 1 кв. метр общей площади, расчеты за которую осуществляются с применением расчетных способов</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Удельный расход воды на снабжение БУ, расчеты за которую осуществляются с использованием приборов учета на 1 чел в год.</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rPr>
                <w:sz w:val="24"/>
                <w:szCs w:val="24"/>
              </w:rPr>
            </w:pPr>
            <w:r w:rsidRPr="006D05A2">
              <w:rPr>
                <w:sz w:val="24"/>
                <w:szCs w:val="24"/>
              </w:rPr>
              <w:t>Удельный расход воды на обеспечение БУ, расчеты за которую осуществляются с применением расчетных способов на 1 чел в год.</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Удельный расход ЭЭ на обеспечение БУ, расчеты за которую осуществляются с использованием приборов учета на 1 чел.</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Удельный расход ЭЭ на обеспечение БУ, расчеты за которую осуществляются с применением расчетных способов на 1 чел.</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Изменение удельного расхода ЭЭ на обеспечение БУ, расчеты за которую осуществляются с использованием приборов учета на 1 чел.</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Изменение удельного расхода ЭЭ на обеспечение БУ, расчеты за которую осуществляются с применением расчетных способов на 1 чел.</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Изменение отношения удельного расхода ЭЭ на обеспечение БУ, расчеты за которую осуществляются с применением расчетных способов, к удельному расходу ЭЭ на обеспечение БУ, расчеты за которую осуществляются с использованием приборов учета</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 xml:space="preserve">Доля объемов ЭЭ, потребляемой БУ, расчеты за которую осуществляются с использованием приборов учета, в общем объеме ЭЭ, потребляемой БУ на территории </w:t>
            </w:r>
            <w:proofErr w:type="spellStart"/>
            <w:r w:rsidRPr="006D05A2">
              <w:rPr>
                <w:sz w:val="24"/>
                <w:szCs w:val="24"/>
              </w:rPr>
              <w:t>Вятскополянского</w:t>
            </w:r>
            <w:proofErr w:type="spellEnd"/>
            <w:r w:rsidRPr="006D05A2">
              <w:rPr>
                <w:sz w:val="24"/>
                <w:szCs w:val="24"/>
              </w:rPr>
              <w:t xml:space="preserve"> района</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 xml:space="preserve">Доля объемов ТЭ, потребляемой БУ, расчеты за которую осуществляются с использованием приборов учета, в общем объеме ТЭ, потребляемой БУ на территории </w:t>
            </w:r>
            <w:proofErr w:type="spellStart"/>
            <w:r w:rsidRPr="006D05A2">
              <w:rPr>
                <w:sz w:val="24"/>
                <w:szCs w:val="24"/>
              </w:rPr>
              <w:t>Вятскополянского</w:t>
            </w:r>
            <w:proofErr w:type="spellEnd"/>
            <w:r w:rsidRPr="006D05A2">
              <w:rPr>
                <w:sz w:val="24"/>
                <w:szCs w:val="24"/>
              </w:rPr>
              <w:t xml:space="preserve"> района</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 xml:space="preserve">Доля объемов воды, потребляемой БУ, расчеты за которую осуществляются с использованием приборов учета, в общем объеме воды, потребляемой БУ на территории </w:t>
            </w:r>
            <w:proofErr w:type="spellStart"/>
            <w:r w:rsidRPr="006D05A2">
              <w:rPr>
                <w:sz w:val="24"/>
                <w:szCs w:val="24"/>
              </w:rPr>
              <w:t>Вятскополянского</w:t>
            </w:r>
            <w:proofErr w:type="spellEnd"/>
            <w:r w:rsidRPr="006D05A2">
              <w:rPr>
                <w:sz w:val="24"/>
                <w:szCs w:val="24"/>
              </w:rPr>
              <w:t xml:space="preserve"> района</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 xml:space="preserve">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w:t>
            </w:r>
            <w:proofErr w:type="spellStart"/>
            <w:r w:rsidRPr="006D05A2">
              <w:rPr>
                <w:sz w:val="24"/>
                <w:szCs w:val="24"/>
              </w:rPr>
              <w:t>Вятскополянского</w:t>
            </w:r>
            <w:proofErr w:type="spellEnd"/>
            <w:r w:rsidRPr="006D05A2">
              <w:rPr>
                <w:sz w:val="24"/>
                <w:szCs w:val="24"/>
              </w:rPr>
              <w:t xml:space="preserve"> района</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 xml:space="preserve">Доля расходов бюджета </w:t>
            </w:r>
            <w:proofErr w:type="spellStart"/>
            <w:r w:rsidRPr="006D05A2">
              <w:rPr>
                <w:sz w:val="24"/>
                <w:szCs w:val="24"/>
              </w:rPr>
              <w:t>Вятскополянского</w:t>
            </w:r>
            <w:proofErr w:type="spellEnd"/>
            <w:r w:rsidRPr="006D05A2">
              <w:rPr>
                <w:sz w:val="24"/>
                <w:szCs w:val="24"/>
              </w:rPr>
              <w:t xml:space="preserve"> района на обеспечение энергетическими ресурсами БУ для фактических условий и сопоставимых условий</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 xml:space="preserve">Динамика расходов бюджета </w:t>
            </w:r>
            <w:proofErr w:type="spellStart"/>
            <w:r w:rsidRPr="006D05A2">
              <w:rPr>
                <w:sz w:val="24"/>
                <w:szCs w:val="24"/>
              </w:rPr>
              <w:t>Вятскополянского</w:t>
            </w:r>
            <w:proofErr w:type="spellEnd"/>
            <w:r w:rsidRPr="006D05A2">
              <w:rPr>
                <w:sz w:val="24"/>
                <w:szCs w:val="24"/>
              </w:rPr>
              <w:t xml:space="preserve"> района на обеспечение энергетическими ресурсами БУ для фактических и сопоставимых условий</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 xml:space="preserve">Доля БУ, финансируемых за счет бюджета </w:t>
            </w:r>
            <w:proofErr w:type="spellStart"/>
            <w:r w:rsidRPr="006D05A2">
              <w:rPr>
                <w:sz w:val="24"/>
                <w:szCs w:val="24"/>
              </w:rPr>
              <w:t>Вятскополянского</w:t>
            </w:r>
            <w:proofErr w:type="spellEnd"/>
            <w:r w:rsidRPr="006D05A2">
              <w:rPr>
                <w:sz w:val="24"/>
                <w:szCs w:val="24"/>
              </w:rPr>
              <w:t xml:space="preserve"> района, в общем объеме БУ, в отношении которых проведено обязательное энергетическое обследование</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r w:rsidR="000B24AF" w:rsidRPr="006D05A2" w:rsidTr="000B24AF">
        <w:tc>
          <w:tcPr>
            <w:tcW w:w="572" w:type="dxa"/>
            <w:vAlign w:val="center"/>
          </w:tcPr>
          <w:p w:rsidR="000B24AF" w:rsidRPr="006D05A2" w:rsidRDefault="000B24AF" w:rsidP="000B24AF">
            <w:pPr>
              <w:widowControl w:val="0"/>
              <w:numPr>
                <w:ilvl w:val="0"/>
                <w:numId w:val="8"/>
              </w:numPr>
              <w:autoSpaceDE w:val="0"/>
              <w:autoSpaceDN w:val="0"/>
              <w:adjustRightInd w:val="0"/>
              <w:ind w:left="113" w:right="-283" w:firstLine="0"/>
              <w:jc w:val="center"/>
              <w:rPr>
                <w:sz w:val="24"/>
                <w:szCs w:val="24"/>
              </w:rPr>
            </w:pPr>
          </w:p>
        </w:tc>
        <w:tc>
          <w:tcPr>
            <w:tcW w:w="5812" w:type="dxa"/>
            <w:vAlign w:val="center"/>
          </w:tcPr>
          <w:p w:rsidR="000B24AF" w:rsidRPr="006D05A2" w:rsidRDefault="000B24AF" w:rsidP="000B24AF">
            <w:pPr>
              <w:widowControl w:val="0"/>
              <w:autoSpaceDE w:val="0"/>
              <w:autoSpaceDN w:val="0"/>
              <w:adjustRightInd w:val="0"/>
              <w:ind w:left="57" w:right="57"/>
              <w:jc w:val="both"/>
              <w:rPr>
                <w:sz w:val="24"/>
                <w:szCs w:val="24"/>
              </w:rPr>
            </w:pPr>
            <w:r w:rsidRPr="006D05A2">
              <w:rPr>
                <w:sz w:val="24"/>
                <w:szCs w:val="24"/>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c>
          <w:tcPr>
            <w:tcW w:w="3401" w:type="dxa"/>
            <w:vMerge/>
          </w:tcPr>
          <w:p w:rsidR="000B24AF" w:rsidRPr="006D05A2" w:rsidRDefault="000B24AF" w:rsidP="000B24AF">
            <w:pPr>
              <w:widowControl w:val="0"/>
              <w:autoSpaceDE w:val="0"/>
              <w:autoSpaceDN w:val="0"/>
              <w:adjustRightInd w:val="0"/>
              <w:snapToGrid w:val="0"/>
              <w:ind w:left="57" w:right="57"/>
              <w:jc w:val="both"/>
              <w:rPr>
                <w:sz w:val="24"/>
                <w:szCs w:val="24"/>
              </w:rPr>
            </w:pPr>
          </w:p>
        </w:tc>
      </w:tr>
    </w:tbl>
    <w:p w:rsidR="000B24AF" w:rsidRPr="006D05A2" w:rsidRDefault="00FE10D5"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ab/>
      </w:r>
      <w:r w:rsidR="000B24AF" w:rsidRPr="006D05A2">
        <w:rPr>
          <w:rFonts w:ascii="Times New Roman" w:eastAsia="Times New Roman" w:hAnsi="Times New Roman" w:cs="Times New Roman"/>
          <w:sz w:val="24"/>
          <w:szCs w:val="24"/>
        </w:rPr>
        <w:t>По итогам реализации подпрограммы будут достигнуты следующие значения:</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динамика энергоёмкости муниципального продукта - снижение до </w:t>
      </w:r>
      <w:r w:rsidR="00FE10D5" w:rsidRPr="006D05A2">
        <w:rPr>
          <w:rFonts w:ascii="Times New Roman" w:eastAsia="Times New Roman" w:hAnsi="Times New Roman" w:cs="Times New Roman"/>
          <w:sz w:val="24"/>
          <w:szCs w:val="24"/>
        </w:rPr>
        <w:t>16,</w:t>
      </w:r>
      <w:r w:rsidR="00AC78C5">
        <w:rPr>
          <w:rFonts w:ascii="Times New Roman" w:eastAsia="Times New Roman" w:hAnsi="Times New Roman" w:cs="Times New Roman"/>
          <w:sz w:val="24"/>
          <w:szCs w:val="24"/>
        </w:rPr>
        <w:t>48</w:t>
      </w:r>
      <w:r w:rsidRPr="006D05A2">
        <w:rPr>
          <w:rFonts w:ascii="Times New Roman" w:eastAsia="Times New Roman" w:hAnsi="Times New Roman" w:cs="Times New Roman"/>
          <w:sz w:val="24"/>
          <w:szCs w:val="24"/>
        </w:rPr>
        <w:t xml:space="preserve">  кг условного топлива/тыс. рублей муниципального продукта;</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ЭЭ в натуральном выражении -  18368,5 тыс. кВт*ч.;</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ЭЭ в стоимостном выражении - 57888,6  тыс. руб.;</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ТЭ в натуральном выражении - 44,613 тыс. Гкал;</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ТЭ в стоимостном выражении -  34692,5 тыс. руб.;</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воды в натуральном выражении - 426,957 тыс. м3;</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воды в стоимостном выражении -  6025,1  тыс. руб.;</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природного газа в натуральном выражении - 6804,56 тыс.м3;</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объём экономии природного газа в стоимостном выражении - 12248,24 тыс. руб.;</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ТЭ БУ на 1 кв. метр общей площади, расчеты за которую осуществляются с использованием приборов учета – 0,1 Гкал/м2;</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ТЭ БУ на 1 кв. метр общей площади, расчеты за которую осуществляются с применением расчетных способов – 0,13 Гкал/м2;</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воды на снабжение БУ, расчеты за которую осуществляются с использованием приборов учета на 1 чел в год – 0,038 м3чел.;</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воды на обеспечение БУ, расчеты за которую осуществляются с применением расчетных способов на 1 чел в год – 0,002 м3чел.;</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ЭЭ на обеспечение БУ, расчеты за которую осуществляются с использованием приборов учета на 1 чел. – 1,76 кВт*ч/чел.;</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удельный расход ЭЭ на обеспечение БУ, расчеты за которую осуществляются с применением расчетных способов на 1 чел. - 0 квт*ч/чел.;</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удельного расхода ЭЭ на обеспечение БУ, расчеты за которую осуществляются с использованием приборов учета на 1 чел. до - 0 кВт*ч/чел.;</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удельного расхода ЭЭ на обеспечение БУ, расчеты за которую осуществляются с применением расчетных способов на 1 чел.  до 0 кВт*ч/чел.;</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изменение отношения удельного расхода ЭЭ на обеспечение БУ, расчеты за которую осуществляются с применением расчетных способов, к удельному расходу ЭЭ на обеспечение БУ, расчеты за которую осуществляются с использованием приборов учета до 0;</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ЭЭ, потребляемой БУ, расчеты за которую осуществляются с использованием приборов учета, в общем объеме ЭЭ,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w:t>
      </w:r>
      <w:r w:rsidR="00FE10D5" w:rsidRPr="006D05A2">
        <w:rPr>
          <w:rFonts w:ascii="Times New Roman" w:eastAsia="Times New Roman" w:hAnsi="Times New Roman" w:cs="Times New Roman"/>
          <w:sz w:val="24"/>
          <w:szCs w:val="24"/>
        </w:rPr>
        <w:t xml:space="preserve">  - </w:t>
      </w:r>
      <w:r w:rsidRPr="006D05A2">
        <w:rPr>
          <w:rFonts w:ascii="Times New Roman" w:eastAsia="Times New Roman" w:hAnsi="Times New Roman" w:cs="Times New Roman"/>
          <w:sz w:val="24"/>
          <w:szCs w:val="24"/>
        </w:rPr>
        <w:t>100 %;</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ТЭ, потребляемой БУ, расчеты за которую осуществляются с использованием приборов учета, в общем объеме ТЭ,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- 100 %;</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воды, потребляемой БУ, расчеты за которую осуществляются с </w:t>
      </w:r>
      <w:r w:rsidRPr="006D05A2">
        <w:rPr>
          <w:rFonts w:ascii="Times New Roman" w:eastAsia="Times New Roman" w:hAnsi="Times New Roman" w:cs="Times New Roman"/>
          <w:sz w:val="24"/>
          <w:szCs w:val="24"/>
        </w:rPr>
        <w:lastRenderedPageBreak/>
        <w:t xml:space="preserve">использованием приборов учета, в общем объеме воды, потребляемой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- 100 %;</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- 100 %;</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расходов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на обеспечение энергетическими ресурсами БУ:</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для фактических условий 38,64 %;</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для сопоставимых условий 65,04 %;</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динамика расходов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на обеспечение энергетическими ресурсами БУ:</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для фактических условий до 8,95 тыс. руб.;</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для сопоставимых условий до 8,48 тыс. руб.;</w:t>
      </w:r>
    </w:p>
    <w:p w:rsidR="000B24AF"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доля БУ, финансируемых за счет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в общем объеме БУ, в отношении которых проведено обязательное энергетическое обследование 100 %;</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 - 100 %.</w:t>
      </w:r>
    </w:p>
    <w:p w:rsidR="000B24AF" w:rsidRPr="006D05A2" w:rsidRDefault="000B24AF" w:rsidP="00AC78C5">
      <w:pPr>
        <w:widowControl w:val="0"/>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Срок реализации подпрограммы – 20</w:t>
      </w:r>
      <w:r w:rsidR="00762325">
        <w:rPr>
          <w:rFonts w:ascii="Times New Roman" w:eastAsia="Times New Roman" w:hAnsi="Times New Roman" w:cs="Times New Roman"/>
          <w:sz w:val="24"/>
          <w:szCs w:val="24"/>
        </w:rPr>
        <w:t>25</w:t>
      </w:r>
      <w:r w:rsidRPr="006D05A2">
        <w:rPr>
          <w:rFonts w:ascii="Times New Roman" w:eastAsia="Times New Roman" w:hAnsi="Times New Roman" w:cs="Times New Roman"/>
          <w:sz w:val="24"/>
          <w:szCs w:val="24"/>
        </w:rPr>
        <w:t>-20</w:t>
      </w:r>
      <w:r w:rsidR="00762325">
        <w:rPr>
          <w:rFonts w:ascii="Times New Roman" w:eastAsia="Times New Roman" w:hAnsi="Times New Roman" w:cs="Times New Roman"/>
          <w:sz w:val="24"/>
          <w:szCs w:val="24"/>
        </w:rPr>
        <w:t>30</w:t>
      </w:r>
      <w:r w:rsidRPr="006D05A2">
        <w:rPr>
          <w:rFonts w:ascii="Times New Roman" w:eastAsia="Times New Roman" w:hAnsi="Times New Roman" w:cs="Times New Roman"/>
          <w:sz w:val="24"/>
          <w:szCs w:val="24"/>
        </w:rPr>
        <w:t xml:space="preserve"> годы.  Разделение на этапы не предусмотрено.</w:t>
      </w:r>
    </w:p>
    <w:p w:rsidR="000B24AF" w:rsidRPr="006D05A2" w:rsidRDefault="000B24AF" w:rsidP="000B24AF">
      <w:pPr>
        <w:widowControl w:val="0"/>
        <w:autoSpaceDE w:val="0"/>
        <w:autoSpaceDN w:val="0"/>
        <w:adjustRightInd w:val="0"/>
        <w:snapToGrid w:val="0"/>
        <w:spacing w:after="0" w:line="240" w:lineRule="auto"/>
        <w:jc w:val="both"/>
        <w:rPr>
          <w:rFonts w:ascii="Times New Roman" w:eastAsia="Times New Roman" w:hAnsi="Times New Roman" w:cs="Times New Roman"/>
          <w:sz w:val="24"/>
          <w:szCs w:val="24"/>
        </w:rPr>
      </w:pPr>
    </w:p>
    <w:p w:rsidR="000B24AF" w:rsidRPr="006D05A2" w:rsidRDefault="000B24AF" w:rsidP="000B24AF">
      <w:pPr>
        <w:spacing w:after="0"/>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3. Обобщенная характеристика мероприятий подпрограммы</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B24AF" w:rsidRPr="006D05A2" w:rsidRDefault="000B24AF" w:rsidP="000B24AF">
      <w:pPr>
        <w:suppressAutoHyphens/>
        <w:autoSpaceDE w:val="0"/>
        <w:spacing w:after="0" w:line="240" w:lineRule="auto"/>
        <w:ind w:firstLine="69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Реализация подпрограммы будет осуществляться посредством выполнения двух отдельных мероприятий:</w:t>
      </w:r>
    </w:p>
    <w:p w:rsidR="000B24AF" w:rsidRPr="006D05A2" w:rsidRDefault="000B24AF" w:rsidP="000B24AF">
      <w:pPr>
        <w:suppressAutoHyphens/>
        <w:autoSpaceDE w:val="0"/>
        <w:spacing w:after="0" w:line="240" w:lineRule="auto"/>
        <w:ind w:firstLine="69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«Совершенствование энергетического менеджмента»;</w:t>
      </w:r>
    </w:p>
    <w:p w:rsidR="000B24AF" w:rsidRPr="006D05A2" w:rsidRDefault="000B24AF" w:rsidP="000B24AF">
      <w:pPr>
        <w:suppressAutoHyphens/>
        <w:autoSpaceDE w:val="0"/>
        <w:spacing w:after="0" w:line="240" w:lineRule="auto"/>
        <w:ind w:firstLine="69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«Сокращение бюджетных расходов на потребление ЭР».</w:t>
      </w:r>
    </w:p>
    <w:p w:rsidR="000B24AF" w:rsidRPr="006D05A2" w:rsidRDefault="000B24AF" w:rsidP="000B24AF">
      <w:pPr>
        <w:suppressAutoHyphens/>
        <w:autoSpaceDE w:val="0"/>
        <w:spacing w:after="0" w:line="240" w:lineRule="auto"/>
        <w:ind w:firstLine="69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В рамках реализации отдельного мероприятия «Совершенствование энергетического менеджмента» планируется проведение анализа и выработки мер по следующим основным направлениям:</w:t>
      </w:r>
    </w:p>
    <w:p w:rsidR="000B24AF" w:rsidRPr="006D05A2" w:rsidRDefault="000B24AF" w:rsidP="000B24AF">
      <w:pPr>
        <w:suppressAutoHyphens/>
        <w:autoSpaceDE w:val="0"/>
        <w:spacing w:after="0" w:line="240" w:lineRule="auto"/>
        <w:ind w:firstLine="690"/>
        <w:jc w:val="both"/>
        <w:rPr>
          <w:rFonts w:ascii="Times New Roman" w:eastAsia="Arial" w:hAnsi="Times New Roman" w:cs="Times New Roman"/>
          <w:sz w:val="24"/>
          <w:szCs w:val="24"/>
          <w:lang w:eastAsia="hi-IN" w:bidi="hi-IN"/>
        </w:rPr>
      </w:pPr>
      <w:r w:rsidRPr="006D05A2">
        <w:rPr>
          <w:rFonts w:ascii="Times New Roman" w:eastAsia="Arial" w:hAnsi="Times New Roman" w:cs="Times New Roman"/>
          <w:sz w:val="24"/>
          <w:szCs w:val="24"/>
          <w:lang w:eastAsia="hi-IN" w:bidi="hi-IN"/>
        </w:rPr>
        <w:t>- организация повышения квалификации руководителей, специалистов органов местного самоуправления, организаций с муниципальным участием, организаций осуществляющих регулируемые виды деятельности по курсу «Энергосбережение и повышение энергетической эффективности»;</w:t>
      </w:r>
    </w:p>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lang w:eastAsia="hi-IN" w:bidi="hi-IN"/>
        </w:rPr>
        <w:tab/>
      </w:r>
      <w:r w:rsidRPr="006D05A2">
        <w:rPr>
          <w:rFonts w:ascii="Times New Roman" w:eastAsia="Times New Roman" w:hAnsi="Times New Roman" w:cs="Times New Roman"/>
          <w:sz w:val="24"/>
          <w:szCs w:val="24"/>
        </w:rPr>
        <w:t>-создание и обеспечение функционирования муниципальной системы мониторинга энергосбережения, включая сбор данных для государственной информационной системы в области энергосбережения и повышения энергетической эффективности;</w:t>
      </w:r>
    </w:p>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lang w:eastAsia="hi-IN" w:bidi="hi-IN"/>
        </w:rPr>
        <w:tab/>
      </w:r>
      <w:r w:rsidRPr="006D05A2">
        <w:rPr>
          <w:rFonts w:ascii="Times New Roman" w:eastAsia="Times New Roman" w:hAnsi="Times New Roman" w:cs="Times New Roman"/>
          <w:sz w:val="24"/>
          <w:szCs w:val="24"/>
        </w:rPr>
        <w:t>-информационное обеспечение реализации подпрограммы, в том числе освещение в средствах массовой информации, проведение конференций, выставок, семинаров, конкурсов,  и иных мероприятий по пропаганде энергосбережения, распространение социальной рекламы в сфере энергосбережения;</w:t>
      </w:r>
    </w:p>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lang w:eastAsia="hi-IN" w:bidi="hi-IN"/>
        </w:rPr>
        <w:tab/>
      </w:r>
      <w:r w:rsidRPr="006D05A2">
        <w:rPr>
          <w:rFonts w:ascii="Times New Roman" w:eastAsia="Times New Roman" w:hAnsi="Times New Roman" w:cs="Times New Roman"/>
          <w:sz w:val="24"/>
          <w:szCs w:val="24"/>
        </w:rPr>
        <w:t>- обеспечение участия в федеральных и региональных конкурсах, а также проведение муниципальных конкурсов в сфере энергосбережения.</w:t>
      </w:r>
    </w:p>
    <w:p w:rsidR="000B24AF" w:rsidRPr="006D05A2" w:rsidRDefault="000B24AF" w:rsidP="000B24AF">
      <w:pPr>
        <w:suppressAutoHyphens/>
        <w:autoSpaceDE w:val="0"/>
        <w:spacing w:after="0" w:line="240" w:lineRule="auto"/>
        <w:ind w:firstLine="690"/>
        <w:jc w:val="both"/>
        <w:rPr>
          <w:rFonts w:ascii="Times New Roman" w:eastAsia="Arial" w:hAnsi="Times New Roman" w:cs="Times New Roman"/>
          <w:sz w:val="24"/>
          <w:szCs w:val="24"/>
          <w:shd w:val="clear" w:color="auto" w:fill="FFFFFF"/>
          <w:lang w:eastAsia="hi-IN" w:bidi="hi-IN"/>
        </w:rPr>
      </w:pPr>
      <w:r w:rsidRPr="006D05A2">
        <w:rPr>
          <w:rFonts w:ascii="Times New Roman" w:eastAsia="Arial" w:hAnsi="Times New Roman" w:cs="Times New Roman"/>
          <w:sz w:val="24"/>
          <w:szCs w:val="24"/>
          <w:lang w:eastAsia="hi-IN" w:bidi="hi-IN"/>
        </w:rPr>
        <w:t xml:space="preserve">В рамках реализации отдельного мероприятия «Сокращение бюджетных расходов на потребление ЭР» </w:t>
      </w:r>
      <w:r w:rsidRPr="006D05A2">
        <w:rPr>
          <w:rFonts w:ascii="Times New Roman" w:eastAsia="Arial" w:hAnsi="Times New Roman" w:cs="Times New Roman"/>
          <w:sz w:val="24"/>
          <w:szCs w:val="24"/>
          <w:shd w:val="clear" w:color="auto" w:fill="FFFFFF"/>
          <w:lang w:eastAsia="hi-IN" w:bidi="hi-IN"/>
        </w:rPr>
        <w:t xml:space="preserve">планируется создание целостной системы управления энергосбережением на объектах бюджетной сферы с использованием энергетического аудита, паспортизации и </w:t>
      </w:r>
      <w:proofErr w:type="spellStart"/>
      <w:r w:rsidRPr="006D05A2">
        <w:rPr>
          <w:rFonts w:ascii="Times New Roman" w:eastAsia="Arial" w:hAnsi="Times New Roman" w:cs="Times New Roman"/>
          <w:sz w:val="24"/>
          <w:szCs w:val="24"/>
          <w:shd w:val="clear" w:color="auto" w:fill="FFFFFF"/>
          <w:lang w:eastAsia="hi-IN" w:bidi="hi-IN"/>
        </w:rPr>
        <w:t>лимитирования</w:t>
      </w:r>
      <w:proofErr w:type="spellEnd"/>
      <w:r w:rsidRPr="006D05A2">
        <w:rPr>
          <w:rFonts w:ascii="Times New Roman" w:eastAsia="Arial" w:hAnsi="Times New Roman" w:cs="Times New Roman"/>
          <w:sz w:val="24"/>
          <w:szCs w:val="24"/>
          <w:shd w:val="clear" w:color="auto" w:fill="FFFFFF"/>
          <w:lang w:eastAsia="hi-IN" w:bidi="hi-IN"/>
        </w:rPr>
        <w:t xml:space="preserve"> в свете современных требований.</w:t>
      </w:r>
    </w:p>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lang w:eastAsia="hi-IN" w:bidi="hi-IN"/>
        </w:rPr>
      </w:pPr>
    </w:p>
    <w:p w:rsidR="000B24AF" w:rsidRPr="006D05A2" w:rsidRDefault="000B24AF" w:rsidP="000B24AF">
      <w:pPr>
        <w:spacing w:after="0"/>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4. Основные меры правового регулирования</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Разработка и утверждение муниципальных правовых актов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будет осуществлена в случае внесения изменений и (или) принятия нормативных </w:t>
      </w:r>
      <w:r w:rsidRPr="006D05A2">
        <w:rPr>
          <w:rFonts w:ascii="Times New Roman" w:eastAsia="Times New Roman" w:hAnsi="Times New Roman" w:cs="Times New Roman"/>
          <w:sz w:val="24"/>
          <w:szCs w:val="24"/>
        </w:rPr>
        <w:lastRenderedPageBreak/>
        <w:t>правовых актов на федеральном и региональном уровнях, затрагивающих сферу реализации подпрограммы, а также в случае принятия соответствующих управленческих решений.</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B24AF" w:rsidRPr="006D05A2" w:rsidRDefault="000B24AF" w:rsidP="000B24AF">
      <w:pPr>
        <w:spacing w:after="0"/>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5. Ресурсное обеспечение подпрограммы</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425031" w:rsidRPr="006D05A2" w:rsidRDefault="00425031" w:rsidP="004250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D05A2">
        <w:rPr>
          <w:rFonts w:ascii="Times New Roman" w:hAnsi="Times New Roman" w:cs="Times New Roman"/>
          <w:sz w:val="24"/>
          <w:szCs w:val="24"/>
        </w:rPr>
        <w:t>Реализация мероприятий подпрограммы не требует финансовых затрат. В случае принятия решения о финансировании отдельных мероприятий возможно выделение средств.</w:t>
      </w:r>
    </w:p>
    <w:p w:rsidR="00C24DEF" w:rsidRPr="006D05A2" w:rsidRDefault="00C24DEF" w:rsidP="000B24AF">
      <w:pPr>
        <w:spacing w:after="0"/>
        <w:jc w:val="center"/>
        <w:rPr>
          <w:rFonts w:ascii="Times New Roman" w:eastAsia="Times New Roman" w:hAnsi="Times New Roman" w:cs="Times New Roman"/>
          <w:b/>
          <w:bCs/>
          <w:kern w:val="32"/>
          <w:sz w:val="24"/>
          <w:szCs w:val="24"/>
        </w:rPr>
      </w:pPr>
    </w:p>
    <w:p w:rsidR="000B24AF" w:rsidRPr="006D05A2" w:rsidRDefault="000B24AF" w:rsidP="000B24AF">
      <w:pPr>
        <w:spacing w:after="0"/>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6. Анализ рисков реализации подпрограммы и</w:t>
      </w:r>
    </w:p>
    <w:p w:rsidR="000B24AF" w:rsidRPr="006D05A2" w:rsidRDefault="000B24AF" w:rsidP="000B24AF">
      <w:pPr>
        <w:spacing w:after="0"/>
        <w:jc w:val="center"/>
        <w:rPr>
          <w:rFonts w:ascii="Times New Roman" w:eastAsia="Times New Roman" w:hAnsi="Times New Roman" w:cs="Times New Roman"/>
          <w:b/>
          <w:bCs/>
          <w:kern w:val="32"/>
          <w:sz w:val="24"/>
          <w:szCs w:val="24"/>
        </w:rPr>
      </w:pPr>
      <w:r w:rsidRPr="006D05A2">
        <w:rPr>
          <w:rFonts w:ascii="Times New Roman" w:eastAsia="Times New Roman" w:hAnsi="Times New Roman" w:cs="Times New Roman"/>
          <w:b/>
          <w:bCs/>
          <w:kern w:val="32"/>
          <w:sz w:val="24"/>
          <w:szCs w:val="24"/>
        </w:rPr>
        <w:t>описание мер управления рисками</w:t>
      </w:r>
    </w:p>
    <w:p w:rsidR="000B24AF" w:rsidRPr="006D05A2" w:rsidRDefault="000B24AF" w:rsidP="000B24AF">
      <w:pPr>
        <w:widowControl w:val="0"/>
        <w:autoSpaceDE w:val="0"/>
        <w:autoSpaceDN w:val="0"/>
        <w:adjustRightInd w:val="0"/>
        <w:spacing w:after="0" w:line="240" w:lineRule="auto"/>
        <w:rPr>
          <w:rFonts w:ascii="Times New Roman" w:eastAsia="Times New Roman" w:hAnsi="Times New Roman" w:cs="Times New Roman"/>
          <w:sz w:val="24"/>
          <w:szCs w:val="24"/>
        </w:rPr>
      </w:pP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Реализация подпрограммы сопряжена с финансово-экономическими рисками, которые могут препятствовать достижению запланированных результатов.</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Одним из наиболее важных рисков является уменьшение объема средств бюджета </w:t>
      </w:r>
      <w:proofErr w:type="spellStart"/>
      <w:r w:rsidRPr="006D05A2">
        <w:rPr>
          <w:rFonts w:ascii="Times New Roman" w:eastAsia="Times New Roman" w:hAnsi="Times New Roman" w:cs="Times New Roman"/>
          <w:sz w:val="24"/>
          <w:szCs w:val="24"/>
        </w:rPr>
        <w:t>Вятскополянского</w:t>
      </w:r>
      <w:proofErr w:type="spellEnd"/>
      <w:r w:rsidRPr="006D05A2">
        <w:rPr>
          <w:rFonts w:ascii="Times New Roman" w:eastAsia="Times New Roman" w:hAnsi="Times New Roman" w:cs="Times New Roman"/>
          <w:sz w:val="24"/>
          <w:szCs w:val="24"/>
        </w:rPr>
        <w:t xml:space="preserve"> района в связи с оптимизацией расходов при его формировании, которые направлены на реализацию мероприятий подпрограммы. Снижение уровня финансирования подпрограммы, в свою очередь, не позволит выполнить установленные задачи, что негативно скажется на достижении ее целей.</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 xml:space="preserve">К финансово-экономическим рискам также можно отнести неэффективное и нерациональное использование ресурсов подпрограммы. </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В качестве мер управления рисками реализации подпрограммы можно выделить следующие:</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проведение экономического анализа использования ресурсов подпрограммы, определение экономии средств и перенесение их на наиболее затратные мероприятия, что минимизирует риски, а также сократит потери выделенных средств в течение финансового года;</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своевременное принятие управленческих решений о более эффективном использовании средств и ресурсов подпрограммы, а также минимизации непредвиденных рисков позволит реализовать мероприятия в полном объеме;</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6D05A2">
        <w:rPr>
          <w:rFonts w:ascii="Times New Roman" w:eastAsia="Times New Roman" w:hAnsi="Times New Roman" w:cs="Times New Roman"/>
          <w:sz w:val="24"/>
          <w:szCs w:val="24"/>
        </w:rPr>
        <w:t>осуществление контроля за применением в пределах своей компетенции федеральных и областных нормативных правовых актов, непрерывное обновление, анализ и пересмотр имеющейся информации позволит значительно уменьшить риски реализации подпрограммы.</w:t>
      </w:r>
    </w:p>
    <w:p w:rsidR="000B24AF" w:rsidRPr="006D05A2" w:rsidRDefault="000B24AF" w:rsidP="000B24AF">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rPr>
      </w:pPr>
      <w:r w:rsidRPr="006D05A2">
        <w:rPr>
          <w:rFonts w:ascii="Times New Roman" w:eastAsia="Times New Roman" w:hAnsi="Times New Roman" w:cs="Times New Roman"/>
          <w:sz w:val="24"/>
          <w:szCs w:val="24"/>
        </w:rPr>
        <w:t>Своевременно принятые меры по управлению рисками приведут к достижению поставленных целей и конечных результатов реализации подпрограммы.</w:t>
      </w:r>
    </w:p>
    <w:p w:rsidR="00AC78C5" w:rsidRDefault="00AC78C5" w:rsidP="00C6349D">
      <w:pPr>
        <w:widowControl w:val="0"/>
        <w:autoSpaceDE w:val="0"/>
        <w:autoSpaceDN w:val="0"/>
        <w:adjustRightInd w:val="0"/>
        <w:spacing w:after="0" w:line="240" w:lineRule="auto"/>
        <w:jc w:val="center"/>
        <w:rPr>
          <w:rFonts w:ascii="Times New Roman" w:hAnsi="Times New Roman" w:cs="Times New Roman"/>
          <w:b/>
          <w:bCs/>
          <w:sz w:val="24"/>
          <w:szCs w:val="24"/>
        </w:rPr>
      </w:pPr>
    </w:p>
    <w:p w:rsidR="00017776" w:rsidRDefault="00017776" w:rsidP="00C6349D">
      <w:pPr>
        <w:widowControl w:val="0"/>
        <w:autoSpaceDE w:val="0"/>
        <w:autoSpaceDN w:val="0"/>
        <w:adjustRightInd w:val="0"/>
        <w:spacing w:after="0" w:line="240" w:lineRule="auto"/>
        <w:jc w:val="center"/>
        <w:rPr>
          <w:rFonts w:ascii="Times New Roman" w:hAnsi="Times New Roman" w:cs="Times New Roman"/>
          <w:b/>
          <w:bCs/>
          <w:sz w:val="24"/>
          <w:szCs w:val="24"/>
        </w:rPr>
      </w:pPr>
    </w:p>
    <w:sectPr w:rsidR="00017776" w:rsidSect="008C07AE">
      <w:footerReference w:type="default" r:id="rId33"/>
      <w:pgSz w:w="11906" w:h="16838"/>
      <w:pgMar w:top="851" w:right="850" w:bottom="1276"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CFE" w:rsidRDefault="00924CFE" w:rsidP="00922A16">
      <w:pPr>
        <w:spacing w:after="0" w:line="240" w:lineRule="auto"/>
      </w:pPr>
      <w:r>
        <w:separator/>
      </w:r>
    </w:p>
  </w:endnote>
  <w:endnote w:type="continuationSeparator" w:id="0">
    <w:p w:rsidR="00924CFE" w:rsidRDefault="00924CFE" w:rsidP="00922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B1D" w:rsidRPr="00922A16" w:rsidRDefault="00A80B1D">
    <w:pPr>
      <w:pStyle w:val="aa"/>
      <w:jc w:val="right"/>
      <w:rPr>
        <w:rFonts w:ascii="Times New Roman" w:hAnsi="Times New Roman" w:cs="Times New Roman"/>
      </w:rPr>
    </w:pPr>
    <w:r w:rsidRPr="00922A16">
      <w:rPr>
        <w:rFonts w:ascii="Times New Roman" w:hAnsi="Times New Roman" w:cs="Times New Roman"/>
      </w:rPr>
      <w:fldChar w:fldCharType="begin"/>
    </w:r>
    <w:r w:rsidRPr="00922A16">
      <w:rPr>
        <w:rFonts w:ascii="Times New Roman" w:hAnsi="Times New Roman" w:cs="Times New Roman"/>
      </w:rPr>
      <w:instrText xml:space="preserve"> PAGE   \* MERGEFORMAT </w:instrText>
    </w:r>
    <w:r w:rsidRPr="00922A16">
      <w:rPr>
        <w:rFonts w:ascii="Times New Roman" w:hAnsi="Times New Roman" w:cs="Times New Roman"/>
      </w:rPr>
      <w:fldChar w:fldCharType="separate"/>
    </w:r>
    <w:r w:rsidR="00FC7B50">
      <w:rPr>
        <w:rFonts w:ascii="Times New Roman" w:hAnsi="Times New Roman" w:cs="Times New Roman"/>
        <w:noProof/>
      </w:rPr>
      <w:t>62</w:t>
    </w:r>
    <w:r w:rsidRPr="00922A16">
      <w:rPr>
        <w:rFonts w:ascii="Times New Roman" w:hAnsi="Times New Roman" w:cs="Times New Roman"/>
      </w:rPr>
      <w:fldChar w:fldCharType="end"/>
    </w:r>
  </w:p>
  <w:p w:rsidR="00A80B1D" w:rsidRDefault="00A80B1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CFE" w:rsidRDefault="00924CFE" w:rsidP="00922A16">
      <w:pPr>
        <w:spacing w:after="0" w:line="240" w:lineRule="auto"/>
      </w:pPr>
      <w:r>
        <w:separator/>
      </w:r>
    </w:p>
  </w:footnote>
  <w:footnote w:type="continuationSeparator" w:id="0">
    <w:p w:rsidR="00924CFE" w:rsidRDefault="00924CFE" w:rsidP="00922A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785"/>
        </w:tabs>
        <w:ind w:left="785" w:hanging="360"/>
      </w:pPr>
    </w:lvl>
    <w:lvl w:ilvl="1">
      <w:start w:val="1"/>
      <w:numFmt w:val="decimal"/>
      <w:lvlText w:val="%2."/>
      <w:lvlJc w:val="left"/>
      <w:pPr>
        <w:tabs>
          <w:tab w:val="num" w:pos="1145"/>
        </w:tabs>
        <w:ind w:left="1145" w:hanging="360"/>
      </w:pPr>
    </w:lvl>
    <w:lvl w:ilvl="2">
      <w:start w:val="1"/>
      <w:numFmt w:val="decimal"/>
      <w:lvlText w:val="%3."/>
      <w:lvlJc w:val="left"/>
      <w:pPr>
        <w:tabs>
          <w:tab w:val="num" w:pos="1505"/>
        </w:tabs>
        <w:ind w:left="1505" w:hanging="360"/>
      </w:pPr>
    </w:lvl>
    <w:lvl w:ilvl="3">
      <w:start w:val="1"/>
      <w:numFmt w:val="decimal"/>
      <w:lvlText w:val="%4."/>
      <w:lvlJc w:val="left"/>
      <w:pPr>
        <w:tabs>
          <w:tab w:val="num" w:pos="1865"/>
        </w:tabs>
        <w:ind w:left="1865" w:hanging="360"/>
      </w:pPr>
    </w:lvl>
    <w:lvl w:ilvl="4">
      <w:start w:val="1"/>
      <w:numFmt w:val="decimal"/>
      <w:lvlText w:val="%5."/>
      <w:lvlJc w:val="left"/>
      <w:pPr>
        <w:tabs>
          <w:tab w:val="num" w:pos="2225"/>
        </w:tabs>
        <w:ind w:left="2225" w:hanging="360"/>
      </w:pPr>
    </w:lvl>
    <w:lvl w:ilvl="5">
      <w:start w:val="1"/>
      <w:numFmt w:val="decimal"/>
      <w:lvlText w:val="%6."/>
      <w:lvlJc w:val="left"/>
      <w:pPr>
        <w:tabs>
          <w:tab w:val="num" w:pos="2585"/>
        </w:tabs>
        <w:ind w:left="2585" w:hanging="360"/>
      </w:pPr>
    </w:lvl>
    <w:lvl w:ilvl="6">
      <w:start w:val="1"/>
      <w:numFmt w:val="decimal"/>
      <w:lvlText w:val="%7."/>
      <w:lvlJc w:val="left"/>
      <w:pPr>
        <w:tabs>
          <w:tab w:val="num" w:pos="2945"/>
        </w:tabs>
        <w:ind w:left="2945" w:hanging="360"/>
      </w:pPr>
    </w:lvl>
    <w:lvl w:ilvl="7">
      <w:start w:val="1"/>
      <w:numFmt w:val="decimal"/>
      <w:lvlText w:val="%8."/>
      <w:lvlJc w:val="left"/>
      <w:pPr>
        <w:tabs>
          <w:tab w:val="num" w:pos="3305"/>
        </w:tabs>
        <w:ind w:left="3305" w:hanging="360"/>
      </w:pPr>
    </w:lvl>
    <w:lvl w:ilvl="8">
      <w:start w:val="1"/>
      <w:numFmt w:val="decimal"/>
      <w:lvlText w:val="%9."/>
      <w:lvlJc w:val="left"/>
      <w:pPr>
        <w:tabs>
          <w:tab w:val="num" w:pos="3665"/>
        </w:tabs>
        <w:ind w:left="3665" w:hanging="360"/>
      </w:pPr>
    </w:lvl>
  </w:abstractNum>
  <w:abstractNum w:abstractNumId="1">
    <w:nsid w:val="03FA363B"/>
    <w:multiLevelType w:val="hybridMultilevel"/>
    <w:tmpl w:val="7F345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47F71"/>
    <w:multiLevelType w:val="multilevel"/>
    <w:tmpl w:val="B17A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781978"/>
    <w:multiLevelType w:val="hybridMultilevel"/>
    <w:tmpl w:val="7F1E4234"/>
    <w:lvl w:ilvl="0" w:tplc="4FF4B676">
      <w:start w:val="1"/>
      <w:numFmt w:val="decimal"/>
      <w:lvlText w:val="%1."/>
      <w:lvlJc w:val="left"/>
      <w:pPr>
        <w:tabs>
          <w:tab w:val="num" w:pos="1065"/>
        </w:tabs>
        <w:ind w:left="1065" w:hanging="360"/>
      </w:pPr>
      <w:rPr>
        <w:rFonts w:hint="default"/>
        <w:color w:val="00000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133F0582"/>
    <w:multiLevelType w:val="hybridMultilevel"/>
    <w:tmpl w:val="1802425E"/>
    <w:lvl w:ilvl="0" w:tplc="A3C8BFC4">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C351B3"/>
    <w:multiLevelType w:val="hybridMultilevel"/>
    <w:tmpl w:val="FF168C4E"/>
    <w:lvl w:ilvl="0" w:tplc="A2F6557C">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6">
    <w:nsid w:val="22D865BA"/>
    <w:multiLevelType w:val="multilevel"/>
    <w:tmpl w:val="C8A86F9C"/>
    <w:lvl w:ilvl="0">
      <w:start w:val="8"/>
      <w:numFmt w:val="decimal"/>
      <w:lvlText w:val="%1."/>
      <w:lvlJc w:val="left"/>
      <w:pPr>
        <w:ind w:left="450" w:hanging="450"/>
      </w:pPr>
      <w:rPr>
        <w:rFonts w:hint="default"/>
        <w:b w:val="0"/>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23301C5B"/>
    <w:multiLevelType w:val="hybridMultilevel"/>
    <w:tmpl w:val="59F8FA8C"/>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257C3F89"/>
    <w:multiLevelType w:val="hybridMultilevel"/>
    <w:tmpl w:val="E0501340"/>
    <w:lvl w:ilvl="0" w:tplc="A7E0AEA8">
      <w:start w:val="1"/>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8754D87"/>
    <w:multiLevelType w:val="hybridMultilevel"/>
    <w:tmpl w:val="0562E1AA"/>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9990675"/>
    <w:multiLevelType w:val="hybridMultilevel"/>
    <w:tmpl w:val="B9F434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DD45227"/>
    <w:multiLevelType w:val="hybridMultilevel"/>
    <w:tmpl w:val="019AED16"/>
    <w:lvl w:ilvl="0" w:tplc="4FB2D9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EDA1486"/>
    <w:multiLevelType w:val="hybridMultilevel"/>
    <w:tmpl w:val="F5DCA78A"/>
    <w:lvl w:ilvl="0" w:tplc="EAB25332">
      <w:start w:val="1"/>
      <w:numFmt w:val="decimal"/>
      <w:lvlText w:val="%1."/>
      <w:lvlJc w:val="left"/>
      <w:pPr>
        <w:ind w:left="2025" w:hanging="13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EBA3562"/>
    <w:multiLevelType w:val="hybridMultilevel"/>
    <w:tmpl w:val="F782D0C2"/>
    <w:lvl w:ilvl="0" w:tplc="04847BC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1A046DF"/>
    <w:multiLevelType w:val="hybridMultilevel"/>
    <w:tmpl w:val="F2D434E8"/>
    <w:lvl w:ilvl="0" w:tplc="700C0C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BC0B78"/>
    <w:multiLevelType w:val="hybridMultilevel"/>
    <w:tmpl w:val="E8FCB6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69928C9"/>
    <w:multiLevelType w:val="hybridMultilevel"/>
    <w:tmpl w:val="4C4A1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9822D8"/>
    <w:multiLevelType w:val="hybridMultilevel"/>
    <w:tmpl w:val="26980FDC"/>
    <w:lvl w:ilvl="0" w:tplc="052238A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564181F"/>
    <w:multiLevelType w:val="hybridMultilevel"/>
    <w:tmpl w:val="589E05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2C3B13"/>
    <w:multiLevelType w:val="hybridMultilevel"/>
    <w:tmpl w:val="324041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6A0A5932"/>
    <w:multiLevelType w:val="hybridMultilevel"/>
    <w:tmpl w:val="B2864E4C"/>
    <w:lvl w:ilvl="0" w:tplc="F5E8899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E2677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0A52CA8"/>
    <w:multiLevelType w:val="hybridMultilevel"/>
    <w:tmpl w:val="C6A67646"/>
    <w:lvl w:ilvl="0" w:tplc="1DCA5488">
      <w:start w:val="1"/>
      <w:numFmt w:val="decimal"/>
      <w:lvlText w:val="%1."/>
      <w:lvlJc w:val="left"/>
      <w:pPr>
        <w:ind w:left="1215" w:hanging="51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716E672C"/>
    <w:multiLevelType w:val="hybridMultilevel"/>
    <w:tmpl w:val="013EF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907465"/>
    <w:multiLevelType w:val="hybridMultilevel"/>
    <w:tmpl w:val="4C4A1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F56F6B"/>
    <w:multiLevelType w:val="hybridMultilevel"/>
    <w:tmpl w:val="F02EAF14"/>
    <w:lvl w:ilvl="0" w:tplc="8966AE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8039A6"/>
    <w:multiLevelType w:val="hybridMultilevel"/>
    <w:tmpl w:val="5856424C"/>
    <w:lvl w:ilvl="0" w:tplc="676CFA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14"/>
  </w:num>
  <w:num w:numId="3">
    <w:abstractNumId w:val="17"/>
  </w:num>
  <w:num w:numId="4">
    <w:abstractNumId w:val="15"/>
  </w:num>
  <w:num w:numId="5">
    <w:abstractNumId w:val="11"/>
  </w:num>
  <w:num w:numId="6">
    <w:abstractNumId w:val="5"/>
  </w:num>
  <w:num w:numId="7">
    <w:abstractNumId w:val="16"/>
  </w:num>
  <w:num w:numId="8">
    <w:abstractNumId w:val="24"/>
  </w:num>
  <w:num w:numId="9">
    <w:abstractNumId w:val="0"/>
  </w:num>
  <w:num w:numId="10">
    <w:abstractNumId w:val="21"/>
  </w:num>
  <w:num w:numId="11">
    <w:abstractNumId w:val="23"/>
  </w:num>
  <w:num w:numId="12">
    <w:abstractNumId w:val="1"/>
  </w:num>
  <w:num w:numId="13">
    <w:abstractNumId w:val="10"/>
  </w:num>
  <w:num w:numId="14">
    <w:abstractNumId w:val="19"/>
  </w:num>
  <w:num w:numId="15">
    <w:abstractNumId w:val="9"/>
  </w:num>
  <w:num w:numId="16">
    <w:abstractNumId w:val="7"/>
  </w:num>
  <w:num w:numId="17">
    <w:abstractNumId w:val="22"/>
  </w:num>
  <w:num w:numId="18">
    <w:abstractNumId w:val="13"/>
  </w:num>
  <w:num w:numId="19">
    <w:abstractNumId w:val="12"/>
  </w:num>
  <w:num w:numId="20">
    <w:abstractNumId w:val="8"/>
  </w:num>
  <w:num w:numId="21">
    <w:abstractNumId w:val="2"/>
  </w:num>
  <w:num w:numId="22">
    <w:abstractNumId w:val="18"/>
  </w:num>
  <w:num w:numId="23">
    <w:abstractNumId w:val="25"/>
  </w:num>
  <w:num w:numId="24">
    <w:abstractNumId w:val="3"/>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0"/>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845"/>
    <w:rsid w:val="000001BA"/>
    <w:rsid w:val="000003EB"/>
    <w:rsid w:val="00002323"/>
    <w:rsid w:val="000047DC"/>
    <w:rsid w:val="00007AC7"/>
    <w:rsid w:val="00013D2A"/>
    <w:rsid w:val="00014F87"/>
    <w:rsid w:val="00017776"/>
    <w:rsid w:val="0002023F"/>
    <w:rsid w:val="00023ADD"/>
    <w:rsid w:val="00025448"/>
    <w:rsid w:val="00027C85"/>
    <w:rsid w:val="0003026B"/>
    <w:rsid w:val="00030FAD"/>
    <w:rsid w:val="000334B5"/>
    <w:rsid w:val="00033906"/>
    <w:rsid w:val="00034B2B"/>
    <w:rsid w:val="00035220"/>
    <w:rsid w:val="000352C1"/>
    <w:rsid w:val="0003535E"/>
    <w:rsid w:val="00041182"/>
    <w:rsid w:val="00041A7E"/>
    <w:rsid w:val="00041C9E"/>
    <w:rsid w:val="00041E7C"/>
    <w:rsid w:val="000457B9"/>
    <w:rsid w:val="00045945"/>
    <w:rsid w:val="000466FA"/>
    <w:rsid w:val="00047EDC"/>
    <w:rsid w:val="0005028C"/>
    <w:rsid w:val="00050789"/>
    <w:rsid w:val="00052273"/>
    <w:rsid w:val="00052759"/>
    <w:rsid w:val="0005379D"/>
    <w:rsid w:val="0005397C"/>
    <w:rsid w:val="0005423F"/>
    <w:rsid w:val="0005430A"/>
    <w:rsid w:val="00057A8F"/>
    <w:rsid w:val="00060FBD"/>
    <w:rsid w:val="000620AE"/>
    <w:rsid w:val="00062C38"/>
    <w:rsid w:val="0006473D"/>
    <w:rsid w:val="00065158"/>
    <w:rsid w:val="00065880"/>
    <w:rsid w:val="00071511"/>
    <w:rsid w:val="00073612"/>
    <w:rsid w:val="00073C6D"/>
    <w:rsid w:val="00074CF9"/>
    <w:rsid w:val="000762F7"/>
    <w:rsid w:val="00076D16"/>
    <w:rsid w:val="00076F22"/>
    <w:rsid w:val="00077123"/>
    <w:rsid w:val="000773AA"/>
    <w:rsid w:val="0008155B"/>
    <w:rsid w:val="00081F9D"/>
    <w:rsid w:val="00082598"/>
    <w:rsid w:val="00085640"/>
    <w:rsid w:val="000909BA"/>
    <w:rsid w:val="000922A4"/>
    <w:rsid w:val="000933D7"/>
    <w:rsid w:val="0009380A"/>
    <w:rsid w:val="0009434F"/>
    <w:rsid w:val="00096FF2"/>
    <w:rsid w:val="000A0A7A"/>
    <w:rsid w:val="000A1826"/>
    <w:rsid w:val="000A2313"/>
    <w:rsid w:val="000A3DE8"/>
    <w:rsid w:val="000B1E3E"/>
    <w:rsid w:val="000B21BF"/>
    <w:rsid w:val="000B24AF"/>
    <w:rsid w:val="000B500F"/>
    <w:rsid w:val="000B5E9E"/>
    <w:rsid w:val="000C0C1F"/>
    <w:rsid w:val="000C2EF7"/>
    <w:rsid w:val="000C30C1"/>
    <w:rsid w:val="000C60AB"/>
    <w:rsid w:val="000D0320"/>
    <w:rsid w:val="000D133F"/>
    <w:rsid w:val="000D3B74"/>
    <w:rsid w:val="000D3BB5"/>
    <w:rsid w:val="000D3DD1"/>
    <w:rsid w:val="000D68F5"/>
    <w:rsid w:val="000E28BA"/>
    <w:rsid w:val="000E4927"/>
    <w:rsid w:val="000E4BF7"/>
    <w:rsid w:val="000E7AC8"/>
    <w:rsid w:val="000F0893"/>
    <w:rsid w:val="000F0AE3"/>
    <w:rsid w:val="000F0F57"/>
    <w:rsid w:val="000F30E6"/>
    <w:rsid w:val="000F33B7"/>
    <w:rsid w:val="000F41A8"/>
    <w:rsid w:val="000F5F9D"/>
    <w:rsid w:val="000F692A"/>
    <w:rsid w:val="000F746D"/>
    <w:rsid w:val="0010016D"/>
    <w:rsid w:val="00102FA1"/>
    <w:rsid w:val="001057D4"/>
    <w:rsid w:val="00107EF7"/>
    <w:rsid w:val="00112228"/>
    <w:rsid w:val="00112362"/>
    <w:rsid w:val="001131F2"/>
    <w:rsid w:val="00114D98"/>
    <w:rsid w:val="00117896"/>
    <w:rsid w:val="00121E23"/>
    <w:rsid w:val="00124507"/>
    <w:rsid w:val="00126949"/>
    <w:rsid w:val="001304AA"/>
    <w:rsid w:val="00132131"/>
    <w:rsid w:val="001333C8"/>
    <w:rsid w:val="00133E7C"/>
    <w:rsid w:val="00134522"/>
    <w:rsid w:val="00135105"/>
    <w:rsid w:val="00141EAC"/>
    <w:rsid w:val="001456E8"/>
    <w:rsid w:val="0014746D"/>
    <w:rsid w:val="00154B74"/>
    <w:rsid w:val="00155519"/>
    <w:rsid w:val="00164E68"/>
    <w:rsid w:val="00165044"/>
    <w:rsid w:val="00165F87"/>
    <w:rsid w:val="00166591"/>
    <w:rsid w:val="00166690"/>
    <w:rsid w:val="001668C9"/>
    <w:rsid w:val="001672F9"/>
    <w:rsid w:val="001678FA"/>
    <w:rsid w:val="00174296"/>
    <w:rsid w:val="001748CD"/>
    <w:rsid w:val="00175385"/>
    <w:rsid w:val="00175731"/>
    <w:rsid w:val="00175C30"/>
    <w:rsid w:val="00175FD3"/>
    <w:rsid w:val="001814B3"/>
    <w:rsid w:val="00181BC7"/>
    <w:rsid w:val="00181E3E"/>
    <w:rsid w:val="00182962"/>
    <w:rsid w:val="00184E8F"/>
    <w:rsid w:val="00185828"/>
    <w:rsid w:val="00185A21"/>
    <w:rsid w:val="00185BB4"/>
    <w:rsid w:val="001935EE"/>
    <w:rsid w:val="00193877"/>
    <w:rsid w:val="00193C59"/>
    <w:rsid w:val="00193CEE"/>
    <w:rsid w:val="0019752B"/>
    <w:rsid w:val="001A0DBA"/>
    <w:rsid w:val="001A3880"/>
    <w:rsid w:val="001A7704"/>
    <w:rsid w:val="001A7894"/>
    <w:rsid w:val="001B1C84"/>
    <w:rsid w:val="001B2951"/>
    <w:rsid w:val="001B2F5B"/>
    <w:rsid w:val="001B34A5"/>
    <w:rsid w:val="001B3E29"/>
    <w:rsid w:val="001B5220"/>
    <w:rsid w:val="001B6D19"/>
    <w:rsid w:val="001C25B4"/>
    <w:rsid w:val="001C2C57"/>
    <w:rsid w:val="001C2C8B"/>
    <w:rsid w:val="001D1704"/>
    <w:rsid w:val="001D305E"/>
    <w:rsid w:val="001D4AF4"/>
    <w:rsid w:val="001D6077"/>
    <w:rsid w:val="001D788B"/>
    <w:rsid w:val="001D7C95"/>
    <w:rsid w:val="001E1463"/>
    <w:rsid w:val="001E1C4B"/>
    <w:rsid w:val="001E1ECB"/>
    <w:rsid w:val="001E7CF2"/>
    <w:rsid w:val="001F0C83"/>
    <w:rsid w:val="001F2569"/>
    <w:rsid w:val="001F32DD"/>
    <w:rsid w:val="001F37F5"/>
    <w:rsid w:val="001F4A87"/>
    <w:rsid w:val="001F7A43"/>
    <w:rsid w:val="002036D9"/>
    <w:rsid w:val="00205EF0"/>
    <w:rsid w:val="00206412"/>
    <w:rsid w:val="00206AEF"/>
    <w:rsid w:val="00207B3D"/>
    <w:rsid w:val="0021266A"/>
    <w:rsid w:val="0021554B"/>
    <w:rsid w:val="0021557B"/>
    <w:rsid w:val="002213B6"/>
    <w:rsid w:val="00224235"/>
    <w:rsid w:val="00226E07"/>
    <w:rsid w:val="00232292"/>
    <w:rsid w:val="00232DF0"/>
    <w:rsid w:val="00233C5E"/>
    <w:rsid w:val="00233D9B"/>
    <w:rsid w:val="00240C8D"/>
    <w:rsid w:val="00240E56"/>
    <w:rsid w:val="0024254F"/>
    <w:rsid w:val="0024282F"/>
    <w:rsid w:val="00242EF3"/>
    <w:rsid w:val="00242F74"/>
    <w:rsid w:val="00243CCC"/>
    <w:rsid w:val="00243EA2"/>
    <w:rsid w:val="00244429"/>
    <w:rsid w:val="00245370"/>
    <w:rsid w:val="00246466"/>
    <w:rsid w:val="002521E6"/>
    <w:rsid w:val="0025310E"/>
    <w:rsid w:val="0025340E"/>
    <w:rsid w:val="0025552B"/>
    <w:rsid w:val="00255E8C"/>
    <w:rsid w:val="0025638A"/>
    <w:rsid w:val="002631A0"/>
    <w:rsid w:val="0026321D"/>
    <w:rsid w:val="00265A9C"/>
    <w:rsid w:val="00266E4D"/>
    <w:rsid w:val="002730F2"/>
    <w:rsid w:val="00276B17"/>
    <w:rsid w:val="002778DC"/>
    <w:rsid w:val="0028499E"/>
    <w:rsid w:val="00287774"/>
    <w:rsid w:val="002906B3"/>
    <w:rsid w:val="00291FDD"/>
    <w:rsid w:val="00292C9F"/>
    <w:rsid w:val="00292E4D"/>
    <w:rsid w:val="0029313D"/>
    <w:rsid w:val="002941AE"/>
    <w:rsid w:val="002959FA"/>
    <w:rsid w:val="00296F42"/>
    <w:rsid w:val="00297ADD"/>
    <w:rsid w:val="002A46D9"/>
    <w:rsid w:val="002A6E41"/>
    <w:rsid w:val="002B0C05"/>
    <w:rsid w:val="002B2ADE"/>
    <w:rsid w:val="002B3907"/>
    <w:rsid w:val="002B3E4D"/>
    <w:rsid w:val="002C18AE"/>
    <w:rsid w:val="002C1C81"/>
    <w:rsid w:val="002C2D45"/>
    <w:rsid w:val="002C5F73"/>
    <w:rsid w:val="002C6A80"/>
    <w:rsid w:val="002D2B7E"/>
    <w:rsid w:val="002D73CF"/>
    <w:rsid w:val="002E646B"/>
    <w:rsid w:val="002E6C43"/>
    <w:rsid w:val="002E6EBD"/>
    <w:rsid w:val="002F4F7E"/>
    <w:rsid w:val="002F50F5"/>
    <w:rsid w:val="002F54B2"/>
    <w:rsid w:val="002F6184"/>
    <w:rsid w:val="003002A3"/>
    <w:rsid w:val="00300461"/>
    <w:rsid w:val="00300D8F"/>
    <w:rsid w:val="00301B24"/>
    <w:rsid w:val="003034C2"/>
    <w:rsid w:val="00305AA8"/>
    <w:rsid w:val="0031161F"/>
    <w:rsid w:val="00312C20"/>
    <w:rsid w:val="00313547"/>
    <w:rsid w:val="00314DA6"/>
    <w:rsid w:val="00320A24"/>
    <w:rsid w:val="003227C0"/>
    <w:rsid w:val="00323631"/>
    <w:rsid w:val="0032392C"/>
    <w:rsid w:val="0033150F"/>
    <w:rsid w:val="003350EA"/>
    <w:rsid w:val="0033607F"/>
    <w:rsid w:val="003368BE"/>
    <w:rsid w:val="00337C94"/>
    <w:rsid w:val="00337F9E"/>
    <w:rsid w:val="00341133"/>
    <w:rsid w:val="00343665"/>
    <w:rsid w:val="00344F1E"/>
    <w:rsid w:val="00345496"/>
    <w:rsid w:val="003454BE"/>
    <w:rsid w:val="00345591"/>
    <w:rsid w:val="00345A92"/>
    <w:rsid w:val="00346329"/>
    <w:rsid w:val="00346362"/>
    <w:rsid w:val="003504FE"/>
    <w:rsid w:val="0035085B"/>
    <w:rsid w:val="00350FD4"/>
    <w:rsid w:val="00351979"/>
    <w:rsid w:val="0035322E"/>
    <w:rsid w:val="003556E8"/>
    <w:rsid w:val="003569F3"/>
    <w:rsid w:val="00356A2D"/>
    <w:rsid w:val="00356F56"/>
    <w:rsid w:val="003575E1"/>
    <w:rsid w:val="003600DD"/>
    <w:rsid w:val="003605BC"/>
    <w:rsid w:val="00362FE5"/>
    <w:rsid w:val="003632E5"/>
    <w:rsid w:val="0036581B"/>
    <w:rsid w:val="0036595B"/>
    <w:rsid w:val="00366204"/>
    <w:rsid w:val="00366F4A"/>
    <w:rsid w:val="003670C5"/>
    <w:rsid w:val="00370369"/>
    <w:rsid w:val="00371AE4"/>
    <w:rsid w:val="003720F2"/>
    <w:rsid w:val="00372E76"/>
    <w:rsid w:val="003735D9"/>
    <w:rsid w:val="003737C6"/>
    <w:rsid w:val="00373EEE"/>
    <w:rsid w:val="003747C5"/>
    <w:rsid w:val="003759E9"/>
    <w:rsid w:val="00376051"/>
    <w:rsid w:val="00376512"/>
    <w:rsid w:val="00376C8F"/>
    <w:rsid w:val="00376FF7"/>
    <w:rsid w:val="0037721E"/>
    <w:rsid w:val="00377241"/>
    <w:rsid w:val="003853C3"/>
    <w:rsid w:val="00392CD2"/>
    <w:rsid w:val="00393693"/>
    <w:rsid w:val="00393796"/>
    <w:rsid w:val="00395CA5"/>
    <w:rsid w:val="00396418"/>
    <w:rsid w:val="0039674E"/>
    <w:rsid w:val="00397A44"/>
    <w:rsid w:val="003A27A7"/>
    <w:rsid w:val="003A2DE6"/>
    <w:rsid w:val="003A3A1D"/>
    <w:rsid w:val="003A432F"/>
    <w:rsid w:val="003A47AA"/>
    <w:rsid w:val="003A6D61"/>
    <w:rsid w:val="003B775E"/>
    <w:rsid w:val="003C0BEA"/>
    <w:rsid w:val="003C2B4D"/>
    <w:rsid w:val="003C3305"/>
    <w:rsid w:val="003C3980"/>
    <w:rsid w:val="003C3FA9"/>
    <w:rsid w:val="003C494F"/>
    <w:rsid w:val="003C5565"/>
    <w:rsid w:val="003D07C6"/>
    <w:rsid w:val="003D0AE6"/>
    <w:rsid w:val="003D2E80"/>
    <w:rsid w:val="003D336F"/>
    <w:rsid w:val="003D37F1"/>
    <w:rsid w:val="003E0631"/>
    <w:rsid w:val="003F0EA5"/>
    <w:rsid w:val="003F1B44"/>
    <w:rsid w:val="003F2B33"/>
    <w:rsid w:val="003F3E0A"/>
    <w:rsid w:val="003F47CB"/>
    <w:rsid w:val="003F7348"/>
    <w:rsid w:val="00401B01"/>
    <w:rsid w:val="00403444"/>
    <w:rsid w:val="00404F20"/>
    <w:rsid w:val="004071B7"/>
    <w:rsid w:val="00407773"/>
    <w:rsid w:val="00413ACC"/>
    <w:rsid w:val="00413BF2"/>
    <w:rsid w:val="0041489C"/>
    <w:rsid w:val="004215A3"/>
    <w:rsid w:val="00421620"/>
    <w:rsid w:val="00421EF4"/>
    <w:rsid w:val="00422BCF"/>
    <w:rsid w:val="00425031"/>
    <w:rsid w:val="00425236"/>
    <w:rsid w:val="0042660C"/>
    <w:rsid w:val="0043107A"/>
    <w:rsid w:val="004312CC"/>
    <w:rsid w:val="00435659"/>
    <w:rsid w:val="0043657F"/>
    <w:rsid w:val="00440FBC"/>
    <w:rsid w:val="00441F19"/>
    <w:rsid w:val="0044216B"/>
    <w:rsid w:val="0044362C"/>
    <w:rsid w:val="00445035"/>
    <w:rsid w:val="00445214"/>
    <w:rsid w:val="00445D86"/>
    <w:rsid w:val="00446EE5"/>
    <w:rsid w:val="00451626"/>
    <w:rsid w:val="00452A1F"/>
    <w:rsid w:val="00452EB9"/>
    <w:rsid w:val="004558DC"/>
    <w:rsid w:val="00461A39"/>
    <w:rsid w:val="0046347F"/>
    <w:rsid w:val="0046572F"/>
    <w:rsid w:val="00466FFC"/>
    <w:rsid w:val="0047341C"/>
    <w:rsid w:val="0047474E"/>
    <w:rsid w:val="00474D3E"/>
    <w:rsid w:val="00474D6C"/>
    <w:rsid w:val="00475B7B"/>
    <w:rsid w:val="00476D07"/>
    <w:rsid w:val="00480326"/>
    <w:rsid w:val="00481797"/>
    <w:rsid w:val="00483B73"/>
    <w:rsid w:val="00487A96"/>
    <w:rsid w:val="00492DDC"/>
    <w:rsid w:val="00492E4E"/>
    <w:rsid w:val="0049413B"/>
    <w:rsid w:val="00496B8F"/>
    <w:rsid w:val="004A3636"/>
    <w:rsid w:val="004B46D0"/>
    <w:rsid w:val="004B5ECC"/>
    <w:rsid w:val="004B79A9"/>
    <w:rsid w:val="004C0530"/>
    <w:rsid w:val="004C0D4A"/>
    <w:rsid w:val="004C1AF2"/>
    <w:rsid w:val="004C37DE"/>
    <w:rsid w:val="004D0E35"/>
    <w:rsid w:val="004D1DB8"/>
    <w:rsid w:val="004D2270"/>
    <w:rsid w:val="004D73ED"/>
    <w:rsid w:val="004D75F3"/>
    <w:rsid w:val="004E01C5"/>
    <w:rsid w:val="004E2E2E"/>
    <w:rsid w:val="004E3343"/>
    <w:rsid w:val="004E6E24"/>
    <w:rsid w:val="004E6FB8"/>
    <w:rsid w:val="004E7B9F"/>
    <w:rsid w:val="004F0167"/>
    <w:rsid w:val="004F0D92"/>
    <w:rsid w:val="004F0DF4"/>
    <w:rsid w:val="004F100F"/>
    <w:rsid w:val="004F523C"/>
    <w:rsid w:val="004F678B"/>
    <w:rsid w:val="004F7B6F"/>
    <w:rsid w:val="005016A2"/>
    <w:rsid w:val="00501811"/>
    <w:rsid w:val="00502E33"/>
    <w:rsid w:val="00504906"/>
    <w:rsid w:val="005053C1"/>
    <w:rsid w:val="00507CCB"/>
    <w:rsid w:val="005103DD"/>
    <w:rsid w:val="00510B0B"/>
    <w:rsid w:val="00510FF9"/>
    <w:rsid w:val="00515DEA"/>
    <w:rsid w:val="00516C55"/>
    <w:rsid w:val="00516DDE"/>
    <w:rsid w:val="0052103D"/>
    <w:rsid w:val="005245AF"/>
    <w:rsid w:val="005277AB"/>
    <w:rsid w:val="0053327F"/>
    <w:rsid w:val="00533506"/>
    <w:rsid w:val="00534A5C"/>
    <w:rsid w:val="005366AD"/>
    <w:rsid w:val="00543D48"/>
    <w:rsid w:val="00543E76"/>
    <w:rsid w:val="00545AAE"/>
    <w:rsid w:val="005466A6"/>
    <w:rsid w:val="00546C34"/>
    <w:rsid w:val="00546D21"/>
    <w:rsid w:val="005472D7"/>
    <w:rsid w:val="00553880"/>
    <w:rsid w:val="00553BA0"/>
    <w:rsid w:val="005566E9"/>
    <w:rsid w:val="00556DD9"/>
    <w:rsid w:val="00557D73"/>
    <w:rsid w:val="0056070E"/>
    <w:rsid w:val="00562398"/>
    <w:rsid w:val="00566598"/>
    <w:rsid w:val="005717D6"/>
    <w:rsid w:val="00571932"/>
    <w:rsid w:val="00572D84"/>
    <w:rsid w:val="005737FB"/>
    <w:rsid w:val="00574A22"/>
    <w:rsid w:val="0057543F"/>
    <w:rsid w:val="00581598"/>
    <w:rsid w:val="005846E7"/>
    <w:rsid w:val="00585F09"/>
    <w:rsid w:val="00587C0A"/>
    <w:rsid w:val="00587F8B"/>
    <w:rsid w:val="00593619"/>
    <w:rsid w:val="005943DF"/>
    <w:rsid w:val="00594967"/>
    <w:rsid w:val="005954D5"/>
    <w:rsid w:val="005956A8"/>
    <w:rsid w:val="005964E3"/>
    <w:rsid w:val="005967BB"/>
    <w:rsid w:val="005972CD"/>
    <w:rsid w:val="00597A90"/>
    <w:rsid w:val="005A38DB"/>
    <w:rsid w:val="005A3ABC"/>
    <w:rsid w:val="005A530B"/>
    <w:rsid w:val="005A7A84"/>
    <w:rsid w:val="005A7ABE"/>
    <w:rsid w:val="005B29B7"/>
    <w:rsid w:val="005B2CE9"/>
    <w:rsid w:val="005B3A0C"/>
    <w:rsid w:val="005B3B9D"/>
    <w:rsid w:val="005B4105"/>
    <w:rsid w:val="005B61CB"/>
    <w:rsid w:val="005B63D0"/>
    <w:rsid w:val="005B7D27"/>
    <w:rsid w:val="005C0CC8"/>
    <w:rsid w:val="005C1D8A"/>
    <w:rsid w:val="005C233E"/>
    <w:rsid w:val="005C46A2"/>
    <w:rsid w:val="005C598F"/>
    <w:rsid w:val="005C68DC"/>
    <w:rsid w:val="005D1C74"/>
    <w:rsid w:val="005D312C"/>
    <w:rsid w:val="005D33C7"/>
    <w:rsid w:val="005D480A"/>
    <w:rsid w:val="005D693F"/>
    <w:rsid w:val="005D6E96"/>
    <w:rsid w:val="005D79EB"/>
    <w:rsid w:val="005E0DF5"/>
    <w:rsid w:val="005E1130"/>
    <w:rsid w:val="005E153A"/>
    <w:rsid w:val="005E1906"/>
    <w:rsid w:val="005E2DE1"/>
    <w:rsid w:val="005E4159"/>
    <w:rsid w:val="005E52F1"/>
    <w:rsid w:val="005E5B74"/>
    <w:rsid w:val="005E7581"/>
    <w:rsid w:val="005F3AC2"/>
    <w:rsid w:val="005F3C92"/>
    <w:rsid w:val="005F4C7A"/>
    <w:rsid w:val="005F596E"/>
    <w:rsid w:val="005F6327"/>
    <w:rsid w:val="0060142D"/>
    <w:rsid w:val="006024F4"/>
    <w:rsid w:val="006031AF"/>
    <w:rsid w:val="006044C4"/>
    <w:rsid w:val="0060655F"/>
    <w:rsid w:val="00611C9B"/>
    <w:rsid w:val="00611EF0"/>
    <w:rsid w:val="006134B7"/>
    <w:rsid w:val="00616086"/>
    <w:rsid w:val="006200E3"/>
    <w:rsid w:val="00622E8B"/>
    <w:rsid w:val="00623CE6"/>
    <w:rsid w:val="00624AC7"/>
    <w:rsid w:val="006258C6"/>
    <w:rsid w:val="00625C68"/>
    <w:rsid w:val="00630248"/>
    <w:rsid w:val="00630789"/>
    <w:rsid w:val="00630924"/>
    <w:rsid w:val="0063157A"/>
    <w:rsid w:val="0063162B"/>
    <w:rsid w:val="006321E1"/>
    <w:rsid w:val="0063251E"/>
    <w:rsid w:val="00632D26"/>
    <w:rsid w:val="00633523"/>
    <w:rsid w:val="00633BA1"/>
    <w:rsid w:val="00636513"/>
    <w:rsid w:val="006370C6"/>
    <w:rsid w:val="0063745C"/>
    <w:rsid w:val="006403E6"/>
    <w:rsid w:val="0064292E"/>
    <w:rsid w:val="00643184"/>
    <w:rsid w:val="00643FF9"/>
    <w:rsid w:val="0064449B"/>
    <w:rsid w:val="0064493C"/>
    <w:rsid w:val="00646035"/>
    <w:rsid w:val="006477BA"/>
    <w:rsid w:val="00647EFC"/>
    <w:rsid w:val="00652236"/>
    <w:rsid w:val="0065281D"/>
    <w:rsid w:val="00652E48"/>
    <w:rsid w:val="00653E21"/>
    <w:rsid w:val="00656295"/>
    <w:rsid w:val="0065671C"/>
    <w:rsid w:val="00656BAD"/>
    <w:rsid w:val="00657AC9"/>
    <w:rsid w:val="00657B88"/>
    <w:rsid w:val="006602A5"/>
    <w:rsid w:val="0066038F"/>
    <w:rsid w:val="00660402"/>
    <w:rsid w:val="00665FF1"/>
    <w:rsid w:val="00666512"/>
    <w:rsid w:val="00676252"/>
    <w:rsid w:val="0068074E"/>
    <w:rsid w:val="0068139D"/>
    <w:rsid w:val="00685AA2"/>
    <w:rsid w:val="00687ACA"/>
    <w:rsid w:val="00687E9E"/>
    <w:rsid w:val="0069162C"/>
    <w:rsid w:val="00692AB4"/>
    <w:rsid w:val="00692B22"/>
    <w:rsid w:val="006A0C4F"/>
    <w:rsid w:val="006A0F5D"/>
    <w:rsid w:val="006A11DE"/>
    <w:rsid w:val="006A1D96"/>
    <w:rsid w:val="006A5B2B"/>
    <w:rsid w:val="006A6C6C"/>
    <w:rsid w:val="006B04C3"/>
    <w:rsid w:val="006B0687"/>
    <w:rsid w:val="006B11B4"/>
    <w:rsid w:val="006B235B"/>
    <w:rsid w:val="006B29C3"/>
    <w:rsid w:val="006B371B"/>
    <w:rsid w:val="006B38AF"/>
    <w:rsid w:val="006B393F"/>
    <w:rsid w:val="006B6209"/>
    <w:rsid w:val="006B777F"/>
    <w:rsid w:val="006B7E8C"/>
    <w:rsid w:val="006C0070"/>
    <w:rsid w:val="006C2C82"/>
    <w:rsid w:val="006C466F"/>
    <w:rsid w:val="006C4D9D"/>
    <w:rsid w:val="006C5153"/>
    <w:rsid w:val="006C545D"/>
    <w:rsid w:val="006C546E"/>
    <w:rsid w:val="006D05A2"/>
    <w:rsid w:val="006D10D6"/>
    <w:rsid w:val="006D121B"/>
    <w:rsid w:val="006D1E5A"/>
    <w:rsid w:val="006D28BD"/>
    <w:rsid w:val="006D2B14"/>
    <w:rsid w:val="006D2C26"/>
    <w:rsid w:val="006D4271"/>
    <w:rsid w:val="006D65C2"/>
    <w:rsid w:val="006D6F64"/>
    <w:rsid w:val="006E19BA"/>
    <w:rsid w:val="006E7979"/>
    <w:rsid w:val="006E7C87"/>
    <w:rsid w:val="006F192C"/>
    <w:rsid w:val="006F2E8B"/>
    <w:rsid w:val="006F4A51"/>
    <w:rsid w:val="006F76C5"/>
    <w:rsid w:val="006F7986"/>
    <w:rsid w:val="006F7E7E"/>
    <w:rsid w:val="00701436"/>
    <w:rsid w:val="0070144F"/>
    <w:rsid w:val="00701B62"/>
    <w:rsid w:val="00704ABA"/>
    <w:rsid w:val="007052E0"/>
    <w:rsid w:val="007201E6"/>
    <w:rsid w:val="00721AC6"/>
    <w:rsid w:val="00722147"/>
    <w:rsid w:val="00722F1F"/>
    <w:rsid w:val="007232B2"/>
    <w:rsid w:val="00725B13"/>
    <w:rsid w:val="0072614E"/>
    <w:rsid w:val="00727033"/>
    <w:rsid w:val="00731A5C"/>
    <w:rsid w:val="00733810"/>
    <w:rsid w:val="00733823"/>
    <w:rsid w:val="007343E8"/>
    <w:rsid w:val="00734F0F"/>
    <w:rsid w:val="00735BC2"/>
    <w:rsid w:val="00735E79"/>
    <w:rsid w:val="00740A4F"/>
    <w:rsid w:val="00750212"/>
    <w:rsid w:val="00751DB5"/>
    <w:rsid w:val="00753500"/>
    <w:rsid w:val="007558F8"/>
    <w:rsid w:val="00755DBC"/>
    <w:rsid w:val="007561F4"/>
    <w:rsid w:val="007563F9"/>
    <w:rsid w:val="007571AF"/>
    <w:rsid w:val="00757C45"/>
    <w:rsid w:val="00757CFE"/>
    <w:rsid w:val="00762325"/>
    <w:rsid w:val="007623EC"/>
    <w:rsid w:val="007650CC"/>
    <w:rsid w:val="0076669A"/>
    <w:rsid w:val="00767ACE"/>
    <w:rsid w:val="00767E39"/>
    <w:rsid w:val="00771DE8"/>
    <w:rsid w:val="0077402E"/>
    <w:rsid w:val="007757AA"/>
    <w:rsid w:val="00775C1F"/>
    <w:rsid w:val="0077654C"/>
    <w:rsid w:val="0077741A"/>
    <w:rsid w:val="00781848"/>
    <w:rsid w:val="00782FFD"/>
    <w:rsid w:val="007854CA"/>
    <w:rsid w:val="00785AD6"/>
    <w:rsid w:val="0078609F"/>
    <w:rsid w:val="007862F7"/>
    <w:rsid w:val="0078637A"/>
    <w:rsid w:val="0078690F"/>
    <w:rsid w:val="00786D29"/>
    <w:rsid w:val="00792678"/>
    <w:rsid w:val="00792C1B"/>
    <w:rsid w:val="007973AC"/>
    <w:rsid w:val="007A15EB"/>
    <w:rsid w:val="007A2763"/>
    <w:rsid w:val="007A2B1B"/>
    <w:rsid w:val="007A382E"/>
    <w:rsid w:val="007A3D7D"/>
    <w:rsid w:val="007A6B4C"/>
    <w:rsid w:val="007B1D15"/>
    <w:rsid w:val="007B2366"/>
    <w:rsid w:val="007B6C12"/>
    <w:rsid w:val="007C013B"/>
    <w:rsid w:val="007C04E0"/>
    <w:rsid w:val="007C288F"/>
    <w:rsid w:val="007C2D06"/>
    <w:rsid w:val="007C486D"/>
    <w:rsid w:val="007C5CCB"/>
    <w:rsid w:val="007C6D3B"/>
    <w:rsid w:val="007C7FD9"/>
    <w:rsid w:val="007D2CD9"/>
    <w:rsid w:val="007D3668"/>
    <w:rsid w:val="007D36CB"/>
    <w:rsid w:val="007D3D3B"/>
    <w:rsid w:val="007D6856"/>
    <w:rsid w:val="007D6A40"/>
    <w:rsid w:val="007D7251"/>
    <w:rsid w:val="007D7F7A"/>
    <w:rsid w:val="007E25EB"/>
    <w:rsid w:val="007E4E76"/>
    <w:rsid w:val="007E6410"/>
    <w:rsid w:val="007E6784"/>
    <w:rsid w:val="007E7DFC"/>
    <w:rsid w:val="007F07E8"/>
    <w:rsid w:val="007F1DE5"/>
    <w:rsid w:val="007F534B"/>
    <w:rsid w:val="007F6D18"/>
    <w:rsid w:val="00800101"/>
    <w:rsid w:val="008003F8"/>
    <w:rsid w:val="00800F96"/>
    <w:rsid w:val="00802386"/>
    <w:rsid w:val="008044A7"/>
    <w:rsid w:val="00806899"/>
    <w:rsid w:val="00807B26"/>
    <w:rsid w:val="00811008"/>
    <w:rsid w:val="00816497"/>
    <w:rsid w:val="00817105"/>
    <w:rsid w:val="008206A9"/>
    <w:rsid w:val="008224B3"/>
    <w:rsid w:val="00823230"/>
    <w:rsid w:val="008248ED"/>
    <w:rsid w:val="00827623"/>
    <w:rsid w:val="00827CD8"/>
    <w:rsid w:val="00830D90"/>
    <w:rsid w:val="00830FA6"/>
    <w:rsid w:val="0083338B"/>
    <w:rsid w:val="0083765E"/>
    <w:rsid w:val="0083775B"/>
    <w:rsid w:val="00845A58"/>
    <w:rsid w:val="00845E89"/>
    <w:rsid w:val="00851BD3"/>
    <w:rsid w:val="00853A3E"/>
    <w:rsid w:val="00854E45"/>
    <w:rsid w:val="00855E7C"/>
    <w:rsid w:val="00857D9F"/>
    <w:rsid w:val="008600AD"/>
    <w:rsid w:val="008600BA"/>
    <w:rsid w:val="00860A69"/>
    <w:rsid w:val="00861395"/>
    <w:rsid w:val="008618FC"/>
    <w:rsid w:val="00862C4E"/>
    <w:rsid w:val="00862F36"/>
    <w:rsid w:val="00863D33"/>
    <w:rsid w:val="008641B1"/>
    <w:rsid w:val="008643B9"/>
    <w:rsid w:val="00864E02"/>
    <w:rsid w:val="008663DF"/>
    <w:rsid w:val="00867BE8"/>
    <w:rsid w:val="0087033C"/>
    <w:rsid w:val="00874CCF"/>
    <w:rsid w:val="0088149E"/>
    <w:rsid w:val="0088191A"/>
    <w:rsid w:val="00881B78"/>
    <w:rsid w:val="00882771"/>
    <w:rsid w:val="00883B39"/>
    <w:rsid w:val="008852D2"/>
    <w:rsid w:val="00885657"/>
    <w:rsid w:val="008857BB"/>
    <w:rsid w:val="00885BD7"/>
    <w:rsid w:val="0088721C"/>
    <w:rsid w:val="00887710"/>
    <w:rsid w:val="0089031F"/>
    <w:rsid w:val="0089141C"/>
    <w:rsid w:val="00892FB3"/>
    <w:rsid w:val="00893784"/>
    <w:rsid w:val="0089534F"/>
    <w:rsid w:val="00896DFE"/>
    <w:rsid w:val="008A21EC"/>
    <w:rsid w:val="008A4977"/>
    <w:rsid w:val="008A62A9"/>
    <w:rsid w:val="008A64BB"/>
    <w:rsid w:val="008A7D57"/>
    <w:rsid w:val="008B2645"/>
    <w:rsid w:val="008B3D65"/>
    <w:rsid w:val="008B48E9"/>
    <w:rsid w:val="008B63F7"/>
    <w:rsid w:val="008B6616"/>
    <w:rsid w:val="008B7BCF"/>
    <w:rsid w:val="008C07AE"/>
    <w:rsid w:val="008C0D48"/>
    <w:rsid w:val="008C42DD"/>
    <w:rsid w:val="008C5D34"/>
    <w:rsid w:val="008C5E62"/>
    <w:rsid w:val="008C72E1"/>
    <w:rsid w:val="008D1D22"/>
    <w:rsid w:val="008D1F8B"/>
    <w:rsid w:val="008D2187"/>
    <w:rsid w:val="008D23F9"/>
    <w:rsid w:val="008D2C62"/>
    <w:rsid w:val="008D2D2B"/>
    <w:rsid w:val="008D7A84"/>
    <w:rsid w:val="008E0082"/>
    <w:rsid w:val="008E1AFE"/>
    <w:rsid w:val="008E2556"/>
    <w:rsid w:val="008E2B33"/>
    <w:rsid w:val="008E304F"/>
    <w:rsid w:val="008E3793"/>
    <w:rsid w:val="008E431C"/>
    <w:rsid w:val="008E68C4"/>
    <w:rsid w:val="008E6CE2"/>
    <w:rsid w:val="008E6D1A"/>
    <w:rsid w:val="008F1DF4"/>
    <w:rsid w:val="008F26FF"/>
    <w:rsid w:val="008F35B9"/>
    <w:rsid w:val="008F37E9"/>
    <w:rsid w:val="008F6647"/>
    <w:rsid w:val="00900363"/>
    <w:rsid w:val="0090270D"/>
    <w:rsid w:val="009033D0"/>
    <w:rsid w:val="009054B8"/>
    <w:rsid w:val="0091176F"/>
    <w:rsid w:val="009128E8"/>
    <w:rsid w:val="009139ED"/>
    <w:rsid w:val="00914E72"/>
    <w:rsid w:val="0091611B"/>
    <w:rsid w:val="009164BD"/>
    <w:rsid w:val="00916ADD"/>
    <w:rsid w:val="009208B3"/>
    <w:rsid w:val="00922679"/>
    <w:rsid w:val="00922A16"/>
    <w:rsid w:val="00923127"/>
    <w:rsid w:val="00924CFE"/>
    <w:rsid w:val="009305AA"/>
    <w:rsid w:val="00930FC6"/>
    <w:rsid w:val="009321E6"/>
    <w:rsid w:val="00936558"/>
    <w:rsid w:val="00941C84"/>
    <w:rsid w:val="0094323C"/>
    <w:rsid w:val="00943EA9"/>
    <w:rsid w:val="009447CE"/>
    <w:rsid w:val="00945742"/>
    <w:rsid w:val="00946E39"/>
    <w:rsid w:val="0095575E"/>
    <w:rsid w:val="00956845"/>
    <w:rsid w:val="00956A45"/>
    <w:rsid w:val="00956F9A"/>
    <w:rsid w:val="00957CEC"/>
    <w:rsid w:val="00964140"/>
    <w:rsid w:val="00964211"/>
    <w:rsid w:val="0096598C"/>
    <w:rsid w:val="00967E21"/>
    <w:rsid w:val="0097196C"/>
    <w:rsid w:val="00971B98"/>
    <w:rsid w:val="00972323"/>
    <w:rsid w:val="00974BEE"/>
    <w:rsid w:val="00977716"/>
    <w:rsid w:val="009826CF"/>
    <w:rsid w:val="0098573D"/>
    <w:rsid w:val="00986370"/>
    <w:rsid w:val="00987621"/>
    <w:rsid w:val="00987ADA"/>
    <w:rsid w:val="00990D2D"/>
    <w:rsid w:val="00996C85"/>
    <w:rsid w:val="00997054"/>
    <w:rsid w:val="00997FB2"/>
    <w:rsid w:val="009A026E"/>
    <w:rsid w:val="009A0A56"/>
    <w:rsid w:val="009A0C93"/>
    <w:rsid w:val="009A3058"/>
    <w:rsid w:val="009A341F"/>
    <w:rsid w:val="009A4545"/>
    <w:rsid w:val="009A4DDD"/>
    <w:rsid w:val="009A50C8"/>
    <w:rsid w:val="009A7531"/>
    <w:rsid w:val="009B0185"/>
    <w:rsid w:val="009B3C18"/>
    <w:rsid w:val="009B61EA"/>
    <w:rsid w:val="009C05B0"/>
    <w:rsid w:val="009C16FB"/>
    <w:rsid w:val="009C1718"/>
    <w:rsid w:val="009C259D"/>
    <w:rsid w:val="009C2634"/>
    <w:rsid w:val="009C366E"/>
    <w:rsid w:val="009C3950"/>
    <w:rsid w:val="009C58DD"/>
    <w:rsid w:val="009D0BE7"/>
    <w:rsid w:val="009D1671"/>
    <w:rsid w:val="009D29F9"/>
    <w:rsid w:val="009D4F11"/>
    <w:rsid w:val="009D6F34"/>
    <w:rsid w:val="009E009B"/>
    <w:rsid w:val="009E33F0"/>
    <w:rsid w:val="009E4F8A"/>
    <w:rsid w:val="009E5BD9"/>
    <w:rsid w:val="009E760F"/>
    <w:rsid w:val="009F4465"/>
    <w:rsid w:val="00A0059B"/>
    <w:rsid w:val="00A01742"/>
    <w:rsid w:val="00A02825"/>
    <w:rsid w:val="00A071D2"/>
    <w:rsid w:val="00A10056"/>
    <w:rsid w:val="00A11525"/>
    <w:rsid w:val="00A1168D"/>
    <w:rsid w:val="00A12542"/>
    <w:rsid w:val="00A127B1"/>
    <w:rsid w:val="00A140B7"/>
    <w:rsid w:val="00A170BA"/>
    <w:rsid w:val="00A2072B"/>
    <w:rsid w:val="00A20C66"/>
    <w:rsid w:val="00A21E66"/>
    <w:rsid w:val="00A227D1"/>
    <w:rsid w:val="00A23086"/>
    <w:rsid w:val="00A259E3"/>
    <w:rsid w:val="00A27F0F"/>
    <w:rsid w:val="00A27F94"/>
    <w:rsid w:val="00A3255E"/>
    <w:rsid w:val="00A33B9B"/>
    <w:rsid w:val="00A3442C"/>
    <w:rsid w:val="00A37889"/>
    <w:rsid w:val="00A432F0"/>
    <w:rsid w:val="00A44FE2"/>
    <w:rsid w:val="00A45B29"/>
    <w:rsid w:val="00A50F74"/>
    <w:rsid w:val="00A52274"/>
    <w:rsid w:val="00A52CFB"/>
    <w:rsid w:val="00A53F84"/>
    <w:rsid w:val="00A577D5"/>
    <w:rsid w:val="00A57A42"/>
    <w:rsid w:val="00A606A2"/>
    <w:rsid w:val="00A64EDB"/>
    <w:rsid w:val="00A65EB4"/>
    <w:rsid w:val="00A724D6"/>
    <w:rsid w:val="00A739C0"/>
    <w:rsid w:val="00A73E6F"/>
    <w:rsid w:val="00A75894"/>
    <w:rsid w:val="00A76A3D"/>
    <w:rsid w:val="00A7783E"/>
    <w:rsid w:val="00A80B1D"/>
    <w:rsid w:val="00A81523"/>
    <w:rsid w:val="00A8366E"/>
    <w:rsid w:val="00A864F7"/>
    <w:rsid w:val="00A86AE9"/>
    <w:rsid w:val="00A87A9E"/>
    <w:rsid w:val="00A87D0A"/>
    <w:rsid w:val="00A905B0"/>
    <w:rsid w:val="00A913DC"/>
    <w:rsid w:val="00A921BC"/>
    <w:rsid w:val="00A92A59"/>
    <w:rsid w:val="00A9551E"/>
    <w:rsid w:val="00A9642E"/>
    <w:rsid w:val="00A97279"/>
    <w:rsid w:val="00AA1781"/>
    <w:rsid w:val="00AA2870"/>
    <w:rsid w:val="00AA4AF3"/>
    <w:rsid w:val="00AA58A1"/>
    <w:rsid w:val="00AA684D"/>
    <w:rsid w:val="00AB04EA"/>
    <w:rsid w:val="00AB13FC"/>
    <w:rsid w:val="00AB2495"/>
    <w:rsid w:val="00AB2B34"/>
    <w:rsid w:val="00AB33C8"/>
    <w:rsid w:val="00AB3AA3"/>
    <w:rsid w:val="00AB53FE"/>
    <w:rsid w:val="00AB7A8F"/>
    <w:rsid w:val="00AB7F97"/>
    <w:rsid w:val="00AC0856"/>
    <w:rsid w:val="00AC0D53"/>
    <w:rsid w:val="00AC6726"/>
    <w:rsid w:val="00AC752E"/>
    <w:rsid w:val="00AC78C5"/>
    <w:rsid w:val="00AC796C"/>
    <w:rsid w:val="00AD280D"/>
    <w:rsid w:val="00AD5952"/>
    <w:rsid w:val="00AD72C9"/>
    <w:rsid w:val="00AE3B98"/>
    <w:rsid w:val="00AE654C"/>
    <w:rsid w:val="00AE6A92"/>
    <w:rsid w:val="00AE6C48"/>
    <w:rsid w:val="00AE6F2F"/>
    <w:rsid w:val="00AE72FC"/>
    <w:rsid w:val="00AF3EF4"/>
    <w:rsid w:val="00AF5569"/>
    <w:rsid w:val="00AF6866"/>
    <w:rsid w:val="00AF6928"/>
    <w:rsid w:val="00B01302"/>
    <w:rsid w:val="00B0140E"/>
    <w:rsid w:val="00B01A83"/>
    <w:rsid w:val="00B026A7"/>
    <w:rsid w:val="00B02EE7"/>
    <w:rsid w:val="00B03BD8"/>
    <w:rsid w:val="00B1068D"/>
    <w:rsid w:val="00B10A22"/>
    <w:rsid w:val="00B116BC"/>
    <w:rsid w:val="00B1236D"/>
    <w:rsid w:val="00B13D05"/>
    <w:rsid w:val="00B144FF"/>
    <w:rsid w:val="00B14C05"/>
    <w:rsid w:val="00B21BD9"/>
    <w:rsid w:val="00B21F23"/>
    <w:rsid w:val="00B24114"/>
    <w:rsid w:val="00B25DE6"/>
    <w:rsid w:val="00B27160"/>
    <w:rsid w:val="00B3015C"/>
    <w:rsid w:val="00B3140C"/>
    <w:rsid w:val="00B318F9"/>
    <w:rsid w:val="00B32873"/>
    <w:rsid w:val="00B34599"/>
    <w:rsid w:val="00B35432"/>
    <w:rsid w:val="00B35ED1"/>
    <w:rsid w:val="00B3723F"/>
    <w:rsid w:val="00B40AF6"/>
    <w:rsid w:val="00B417D5"/>
    <w:rsid w:val="00B434DA"/>
    <w:rsid w:val="00B4438D"/>
    <w:rsid w:val="00B47213"/>
    <w:rsid w:val="00B476EC"/>
    <w:rsid w:val="00B52557"/>
    <w:rsid w:val="00B52982"/>
    <w:rsid w:val="00B55D51"/>
    <w:rsid w:val="00B60F00"/>
    <w:rsid w:val="00B65D92"/>
    <w:rsid w:val="00B7036F"/>
    <w:rsid w:val="00B7127B"/>
    <w:rsid w:val="00B71381"/>
    <w:rsid w:val="00B71C00"/>
    <w:rsid w:val="00B81C90"/>
    <w:rsid w:val="00B8308E"/>
    <w:rsid w:val="00B83463"/>
    <w:rsid w:val="00B84802"/>
    <w:rsid w:val="00B87833"/>
    <w:rsid w:val="00B9138C"/>
    <w:rsid w:val="00B931A4"/>
    <w:rsid w:val="00B9397A"/>
    <w:rsid w:val="00B93CC9"/>
    <w:rsid w:val="00B93DC9"/>
    <w:rsid w:val="00B95109"/>
    <w:rsid w:val="00B958DF"/>
    <w:rsid w:val="00B961CB"/>
    <w:rsid w:val="00B961F1"/>
    <w:rsid w:val="00B9728A"/>
    <w:rsid w:val="00B97819"/>
    <w:rsid w:val="00B97A6E"/>
    <w:rsid w:val="00BA05A3"/>
    <w:rsid w:val="00BA146F"/>
    <w:rsid w:val="00BA53E0"/>
    <w:rsid w:val="00BA581A"/>
    <w:rsid w:val="00BB01B9"/>
    <w:rsid w:val="00BB056F"/>
    <w:rsid w:val="00BB0BE6"/>
    <w:rsid w:val="00BB22A1"/>
    <w:rsid w:val="00BB28CB"/>
    <w:rsid w:val="00BB55C4"/>
    <w:rsid w:val="00BB6B8E"/>
    <w:rsid w:val="00BB75D1"/>
    <w:rsid w:val="00BC097A"/>
    <w:rsid w:val="00BC1237"/>
    <w:rsid w:val="00BC7D44"/>
    <w:rsid w:val="00BD08AC"/>
    <w:rsid w:val="00BD0F5C"/>
    <w:rsid w:val="00BD2B3D"/>
    <w:rsid w:val="00BD2F57"/>
    <w:rsid w:val="00BD46F7"/>
    <w:rsid w:val="00BD57EA"/>
    <w:rsid w:val="00BD5C35"/>
    <w:rsid w:val="00BD76CD"/>
    <w:rsid w:val="00BE0044"/>
    <w:rsid w:val="00BE06DF"/>
    <w:rsid w:val="00BE12BC"/>
    <w:rsid w:val="00BE1E53"/>
    <w:rsid w:val="00BE286B"/>
    <w:rsid w:val="00BE3E23"/>
    <w:rsid w:val="00BE6757"/>
    <w:rsid w:val="00BF18D5"/>
    <w:rsid w:val="00BF4A4B"/>
    <w:rsid w:val="00BF6395"/>
    <w:rsid w:val="00BF7E2B"/>
    <w:rsid w:val="00C007D9"/>
    <w:rsid w:val="00C019EB"/>
    <w:rsid w:val="00C043C4"/>
    <w:rsid w:val="00C0448D"/>
    <w:rsid w:val="00C04C4F"/>
    <w:rsid w:val="00C12D77"/>
    <w:rsid w:val="00C166E8"/>
    <w:rsid w:val="00C21806"/>
    <w:rsid w:val="00C24DEF"/>
    <w:rsid w:val="00C252A1"/>
    <w:rsid w:val="00C32313"/>
    <w:rsid w:val="00C32DD5"/>
    <w:rsid w:val="00C33001"/>
    <w:rsid w:val="00C331D5"/>
    <w:rsid w:val="00C3525B"/>
    <w:rsid w:val="00C359D7"/>
    <w:rsid w:val="00C36369"/>
    <w:rsid w:val="00C37B10"/>
    <w:rsid w:val="00C37B34"/>
    <w:rsid w:val="00C37EEB"/>
    <w:rsid w:val="00C4005F"/>
    <w:rsid w:val="00C40D73"/>
    <w:rsid w:val="00C41BF2"/>
    <w:rsid w:val="00C4203C"/>
    <w:rsid w:val="00C4266C"/>
    <w:rsid w:val="00C43928"/>
    <w:rsid w:val="00C47BDD"/>
    <w:rsid w:val="00C519D1"/>
    <w:rsid w:val="00C521C6"/>
    <w:rsid w:val="00C542EB"/>
    <w:rsid w:val="00C54366"/>
    <w:rsid w:val="00C55120"/>
    <w:rsid w:val="00C55248"/>
    <w:rsid w:val="00C55303"/>
    <w:rsid w:val="00C56727"/>
    <w:rsid w:val="00C57DA7"/>
    <w:rsid w:val="00C6206D"/>
    <w:rsid w:val="00C628F9"/>
    <w:rsid w:val="00C6349D"/>
    <w:rsid w:val="00C65037"/>
    <w:rsid w:val="00C671B6"/>
    <w:rsid w:val="00C7186B"/>
    <w:rsid w:val="00C72121"/>
    <w:rsid w:val="00C722C1"/>
    <w:rsid w:val="00C72FCA"/>
    <w:rsid w:val="00C73B43"/>
    <w:rsid w:val="00C76DA6"/>
    <w:rsid w:val="00C80428"/>
    <w:rsid w:val="00C816E9"/>
    <w:rsid w:val="00C823F4"/>
    <w:rsid w:val="00C82805"/>
    <w:rsid w:val="00C82FEA"/>
    <w:rsid w:val="00C842C1"/>
    <w:rsid w:val="00C84C29"/>
    <w:rsid w:val="00C87736"/>
    <w:rsid w:val="00C92748"/>
    <w:rsid w:val="00C932D2"/>
    <w:rsid w:val="00C948AC"/>
    <w:rsid w:val="00CA57EF"/>
    <w:rsid w:val="00CA5C5B"/>
    <w:rsid w:val="00CA6A65"/>
    <w:rsid w:val="00CB0573"/>
    <w:rsid w:val="00CB1BED"/>
    <w:rsid w:val="00CC2AAF"/>
    <w:rsid w:val="00CC3D41"/>
    <w:rsid w:val="00CC474D"/>
    <w:rsid w:val="00CC56E4"/>
    <w:rsid w:val="00CC6046"/>
    <w:rsid w:val="00CC659F"/>
    <w:rsid w:val="00CC77D6"/>
    <w:rsid w:val="00CC7D0E"/>
    <w:rsid w:val="00CD11E9"/>
    <w:rsid w:val="00CD2F7A"/>
    <w:rsid w:val="00CD3354"/>
    <w:rsid w:val="00CD48F8"/>
    <w:rsid w:val="00CD5E21"/>
    <w:rsid w:val="00CD650B"/>
    <w:rsid w:val="00CD658B"/>
    <w:rsid w:val="00CD7E05"/>
    <w:rsid w:val="00CE0605"/>
    <w:rsid w:val="00CE0765"/>
    <w:rsid w:val="00CE103C"/>
    <w:rsid w:val="00CE1FDB"/>
    <w:rsid w:val="00CE2032"/>
    <w:rsid w:val="00CE358C"/>
    <w:rsid w:val="00CE3D1D"/>
    <w:rsid w:val="00CE3E0C"/>
    <w:rsid w:val="00CE45C5"/>
    <w:rsid w:val="00CE47C3"/>
    <w:rsid w:val="00CE4C76"/>
    <w:rsid w:val="00CE520A"/>
    <w:rsid w:val="00CE5D6B"/>
    <w:rsid w:val="00CE603A"/>
    <w:rsid w:val="00CF0591"/>
    <w:rsid w:val="00CF164A"/>
    <w:rsid w:val="00D00AAC"/>
    <w:rsid w:val="00D034DF"/>
    <w:rsid w:val="00D0698F"/>
    <w:rsid w:val="00D114D4"/>
    <w:rsid w:val="00D13141"/>
    <w:rsid w:val="00D13662"/>
    <w:rsid w:val="00D14986"/>
    <w:rsid w:val="00D14ACF"/>
    <w:rsid w:val="00D14F78"/>
    <w:rsid w:val="00D1525C"/>
    <w:rsid w:val="00D15A56"/>
    <w:rsid w:val="00D17549"/>
    <w:rsid w:val="00D221B3"/>
    <w:rsid w:val="00D2225D"/>
    <w:rsid w:val="00D23549"/>
    <w:rsid w:val="00D251E8"/>
    <w:rsid w:val="00D256D6"/>
    <w:rsid w:val="00D26757"/>
    <w:rsid w:val="00D3094D"/>
    <w:rsid w:val="00D3204C"/>
    <w:rsid w:val="00D34EDA"/>
    <w:rsid w:val="00D34F1C"/>
    <w:rsid w:val="00D35880"/>
    <w:rsid w:val="00D4163A"/>
    <w:rsid w:val="00D430A7"/>
    <w:rsid w:val="00D4321E"/>
    <w:rsid w:val="00D44586"/>
    <w:rsid w:val="00D50E33"/>
    <w:rsid w:val="00D53911"/>
    <w:rsid w:val="00D571D1"/>
    <w:rsid w:val="00D604F1"/>
    <w:rsid w:val="00D62003"/>
    <w:rsid w:val="00D64B74"/>
    <w:rsid w:val="00D64CBA"/>
    <w:rsid w:val="00D655A3"/>
    <w:rsid w:val="00D709B4"/>
    <w:rsid w:val="00D71416"/>
    <w:rsid w:val="00D75D13"/>
    <w:rsid w:val="00D75D17"/>
    <w:rsid w:val="00D75FFE"/>
    <w:rsid w:val="00D7788A"/>
    <w:rsid w:val="00D80F76"/>
    <w:rsid w:val="00D84212"/>
    <w:rsid w:val="00D8663B"/>
    <w:rsid w:val="00D875BA"/>
    <w:rsid w:val="00D8783C"/>
    <w:rsid w:val="00D902FF"/>
    <w:rsid w:val="00D90632"/>
    <w:rsid w:val="00D90A80"/>
    <w:rsid w:val="00D90D60"/>
    <w:rsid w:val="00D91B50"/>
    <w:rsid w:val="00D92179"/>
    <w:rsid w:val="00D938E7"/>
    <w:rsid w:val="00D9511F"/>
    <w:rsid w:val="00D95C8D"/>
    <w:rsid w:val="00D96283"/>
    <w:rsid w:val="00D973E4"/>
    <w:rsid w:val="00DA1EF7"/>
    <w:rsid w:val="00DA3418"/>
    <w:rsid w:val="00DB0204"/>
    <w:rsid w:val="00DB048C"/>
    <w:rsid w:val="00DB19D8"/>
    <w:rsid w:val="00DB27A9"/>
    <w:rsid w:val="00DB558C"/>
    <w:rsid w:val="00DB6BB5"/>
    <w:rsid w:val="00DB7F74"/>
    <w:rsid w:val="00DC03B2"/>
    <w:rsid w:val="00DC0A0D"/>
    <w:rsid w:val="00DC34B3"/>
    <w:rsid w:val="00DD2864"/>
    <w:rsid w:val="00DD7364"/>
    <w:rsid w:val="00DD749D"/>
    <w:rsid w:val="00DD7B53"/>
    <w:rsid w:val="00DE0B19"/>
    <w:rsid w:val="00DE1C9F"/>
    <w:rsid w:val="00DE1EB1"/>
    <w:rsid w:val="00DE2456"/>
    <w:rsid w:val="00DE5CE3"/>
    <w:rsid w:val="00DE5E86"/>
    <w:rsid w:val="00DE5FD2"/>
    <w:rsid w:val="00DE6AA3"/>
    <w:rsid w:val="00DE74AC"/>
    <w:rsid w:val="00DE7FBA"/>
    <w:rsid w:val="00DF0320"/>
    <w:rsid w:val="00DF0BBD"/>
    <w:rsid w:val="00DF1622"/>
    <w:rsid w:val="00DF23E2"/>
    <w:rsid w:val="00DF2FD6"/>
    <w:rsid w:val="00DF6C90"/>
    <w:rsid w:val="00DF7C88"/>
    <w:rsid w:val="00E00AA7"/>
    <w:rsid w:val="00E00B70"/>
    <w:rsid w:val="00E00C31"/>
    <w:rsid w:val="00E01099"/>
    <w:rsid w:val="00E01275"/>
    <w:rsid w:val="00E01C6D"/>
    <w:rsid w:val="00E04114"/>
    <w:rsid w:val="00E050A6"/>
    <w:rsid w:val="00E05CB9"/>
    <w:rsid w:val="00E05D65"/>
    <w:rsid w:val="00E06811"/>
    <w:rsid w:val="00E112A9"/>
    <w:rsid w:val="00E116D1"/>
    <w:rsid w:val="00E13508"/>
    <w:rsid w:val="00E15E6C"/>
    <w:rsid w:val="00E16231"/>
    <w:rsid w:val="00E16852"/>
    <w:rsid w:val="00E17237"/>
    <w:rsid w:val="00E173B3"/>
    <w:rsid w:val="00E20061"/>
    <w:rsid w:val="00E2221E"/>
    <w:rsid w:val="00E224D9"/>
    <w:rsid w:val="00E226C2"/>
    <w:rsid w:val="00E22CE2"/>
    <w:rsid w:val="00E26EB3"/>
    <w:rsid w:val="00E35CF9"/>
    <w:rsid w:val="00E370C1"/>
    <w:rsid w:val="00E3717B"/>
    <w:rsid w:val="00E423C6"/>
    <w:rsid w:val="00E44BB4"/>
    <w:rsid w:val="00E4690C"/>
    <w:rsid w:val="00E47B41"/>
    <w:rsid w:val="00E52818"/>
    <w:rsid w:val="00E61337"/>
    <w:rsid w:val="00E63E56"/>
    <w:rsid w:val="00E656A2"/>
    <w:rsid w:val="00E6643D"/>
    <w:rsid w:val="00E66449"/>
    <w:rsid w:val="00E70857"/>
    <w:rsid w:val="00E70BAD"/>
    <w:rsid w:val="00E70C93"/>
    <w:rsid w:val="00E71FE0"/>
    <w:rsid w:val="00E720CF"/>
    <w:rsid w:val="00E738C8"/>
    <w:rsid w:val="00E75E6F"/>
    <w:rsid w:val="00E77BC2"/>
    <w:rsid w:val="00E80444"/>
    <w:rsid w:val="00E808F4"/>
    <w:rsid w:val="00E8130E"/>
    <w:rsid w:val="00E84E7E"/>
    <w:rsid w:val="00E84EC9"/>
    <w:rsid w:val="00E8559C"/>
    <w:rsid w:val="00E85A66"/>
    <w:rsid w:val="00E8719E"/>
    <w:rsid w:val="00E87A1A"/>
    <w:rsid w:val="00E906CE"/>
    <w:rsid w:val="00E929A4"/>
    <w:rsid w:val="00E96CA3"/>
    <w:rsid w:val="00E97408"/>
    <w:rsid w:val="00E975E6"/>
    <w:rsid w:val="00E97748"/>
    <w:rsid w:val="00EA2CE8"/>
    <w:rsid w:val="00EA2DF9"/>
    <w:rsid w:val="00EA555A"/>
    <w:rsid w:val="00EA6491"/>
    <w:rsid w:val="00EA754E"/>
    <w:rsid w:val="00EB14CD"/>
    <w:rsid w:val="00EB3B3A"/>
    <w:rsid w:val="00EC0052"/>
    <w:rsid w:val="00EC08FB"/>
    <w:rsid w:val="00EC0DC8"/>
    <w:rsid w:val="00EC275D"/>
    <w:rsid w:val="00EC4503"/>
    <w:rsid w:val="00EC6825"/>
    <w:rsid w:val="00EC6F64"/>
    <w:rsid w:val="00EC7A7A"/>
    <w:rsid w:val="00ED054A"/>
    <w:rsid w:val="00ED477A"/>
    <w:rsid w:val="00ED4D6A"/>
    <w:rsid w:val="00ED6C3D"/>
    <w:rsid w:val="00ED742A"/>
    <w:rsid w:val="00ED78CA"/>
    <w:rsid w:val="00ED7D8B"/>
    <w:rsid w:val="00EE1512"/>
    <w:rsid w:val="00EE1AD6"/>
    <w:rsid w:val="00EE1EB6"/>
    <w:rsid w:val="00EE364D"/>
    <w:rsid w:val="00EE43F0"/>
    <w:rsid w:val="00EE4D26"/>
    <w:rsid w:val="00EE4E26"/>
    <w:rsid w:val="00EE5B84"/>
    <w:rsid w:val="00EF09C3"/>
    <w:rsid w:val="00EF27DD"/>
    <w:rsid w:val="00EF3248"/>
    <w:rsid w:val="00EF509D"/>
    <w:rsid w:val="00EF5AFA"/>
    <w:rsid w:val="00EF5C2A"/>
    <w:rsid w:val="00EF5DA1"/>
    <w:rsid w:val="00EF60E3"/>
    <w:rsid w:val="00EF6378"/>
    <w:rsid w:val="00F00B66"/>
    <w:rsid w:val="00F03805"/>
    <w:rsid w:val="00F04EEF"/>
    <w:rsid w:val="00F06209"/>
    <w:rsid w:val="00F06971"/>
    <w:rsid w:val="00F10EFB"/>
    <w:rsid w:val="00F11AB8"/>
    <w:rsid w:val="00F12F36"/>
    <w:rsid w:val="00F157CB"/>
    <w:rsid w:val="00F1636D"/>
    <w:rsid w:val="00F16C3A"/>
    <w:rsid w:val="00F16CBF"/>
    <w:rsid w:val="00F17099"/>
    <w:rsid w:val="00F20B62"/>
    <w:rsid w:val="00F21C88"/>
    <w:rsid w:val="00F22F96"/>
    <w:rsid w:val="00F25748"/>
    <w:rsid w:val="00F262E9"/>
    <w:rsid w:val="00F309EF"/>
    <w:rsid w:val="00F312D4"/>
    <w:rsid w:val="00F32C77"/>
    <w:rsid w:val="00F331AE"/>
    <w:rsid w:val="00F3371E"/>
    <w:rsid w:val="00F3666F"/>
    <w:rsid w:val="00F40C96"/>
    <w:rsid w:val="00F4662A"/>
    <w:rsid w:val="00F51660"/>
    <w:rsid w:val="00F51BCC"/>
    <w:rsid w:val="00F529AF"/>
    <w:rsid w:val="00F53574"/>
    <w:rsid w:val="00F54825"/>
    <w:rsid w:val="00F55A6B"/>
    <w:rsid w:val="00F56EE2"/>
    <w:rsid w:val="00F57306"/>
    <w:rsid w:val="00F57792"/>
    <w:rsid w:val="00F608B2"/>
    <w:rsid w:val="00F61EA0"/>
    <w:rsid w:val="00F63B0E"/>
    <w:rsid w:val="00F719B3"/>
    <w:rsid w:val="00F72C83"/>
    <w:rsid w:val="00F75187"/>
    <w:rsid w:val="00F76821"/>
    <w:rsid w:val="00F76CB6"/>
    <w:rsid w:val="00F7757C"/>
    <w:rsid w:val="00F8124A"/>
    <w:rsid w:val="00F86C16"/>
    <w:rsid w:val="00F90AAF"/>
    <w:rsid w:val="00F952F1"/>
    <w:rsid w:val="00F95DA3"/>
    <w:rsid w:val="00F964BF"/>
    <w:rsid w:val="00FA189D"/>
    <w:rsid w:val="00FA1B00"/>
    <w:rsid w:val="00FA4724"/>
    <w:rsid w:val="00FA4CE6"/>
    <w:rsid w:val="00FA5504"/>
    <w:rsid w:val="00FA7878"/>
    <w:rsid w:val="00FB3303"/>
    <w:rsid w:val="00FB3D8C"/>
    <w:rsid w:val="00FB4E87"/>
    <w:rsid w:val="00FB5001"/>
    <w:rsid w:val="00FB6219"/>
    <w:rsid w:val="00FC0084"/>
    <w:rsid w:val="00FC1668"/>
    <w:rsid w:val="00FC4313"/>
    <w:rsid w:val="00FC4A85"/>
    <w:rsid w:val="00FC7A44"/>
    <w:rsid w:val="00FC7B50"/>
    <w:rsid w:val="00FD0C80"/>
    <w:rsid w:val="00FD3AAA"/>
    <w:rsid w:val="00FD3C29"/>
    <w:rsid w:val="00FD527E"/>
    <w:rsid w:val="00FD5C8A"/>
    <w:rsid w:val="00FD6111"/>
    <w:rsid w:val="00FD6C2C"/>
    <w:rsid w:val="00FE10D5"/>
    <w:rsid w:val="00FE2C72"/>
    <w:rsid w:val="00FF06C3"/>
    <w:rsid w:val="00FF15B1"/>
    <w:rsid w:val="00FF2534"/>
    <w:rsid w:val="00FF2A56"/>
    <w:rsid w:val="00FF3B1A"/>
    <w:rsid w:val="00FF43BF"/>
    <w:rsid w:val="00FF77ED"/>
    <w:rsid w:val="00FF79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204"/>
  </w:style>
  <w:style w:type="paragraph" w:styleId="1">
    <w:name w:val="heading 1"/>
    <w:basedOn w:val="a"/>
    <w:next w:val="a"/>
    <w:link w:val="10"/>
    <w:uiPriority w:val="9"/>
    <w:qFormat/>
    <w:rsid w:val="00CE06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474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61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7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F6D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6D18"/>
    <w:rPr>
      <w:rFonts w:ascii="Tahoma" w:hAnsi="Tahoma" w:cs="Tahoma"/>
      <w:sz w:val="16"/>
      <w:szCs w:val="16"/>
    </w:rPr>
  </w:style>
  <w:style w:type="character" w:styleId="a6">
    <w:name w:val="Hyperlink"/>
    <w:basedOn w:val="a0"/>
    <w:uiPriority w:val="99"/>
    <w:unhideWhenUsed/>
    <w:rsid w:val="00B52557"/>
    <w:rPr>
      <w:color w:val="0000FF" w:themeColor="hyperlink"/>
      <w:u w:val="single"/>
    </w:rPr>
  </w:style>
  <w:style w:type="table" w:customStyle="1" w:styleId="11">
    <w:name w:val="Сетка таблицы1"/>
    <w:basedOn w:val="a1"/>
    <w:next w:val="a3"/>
    <w:uiPriority w:val="59"/>
    <w:rsid w:val="00C7212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Прижатый влево"/>
    <w:basedOn w:val="a"/>
    <w:next w:val="a"/>
    <w:rsid w:val="007A15EB"/>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Standard">
    <w:name w:val="Standard"/>
    <w:rsid w:val="00445D86"/>
    <w:pPr>
      <w:widowControl w:val="0"/>
      <w:shd w:val="clear" w:color="auto" w:fill="FFFFFF"/>
      <w:suppressAutoHyphens/>
      <w:spacing w:after="0" w:line="240" w:lineRule="auto"/>
      <w:textAlignment w:val="baseline"/>
    </w:pPr>
    <w:rPr>
      <w:rFonts w:ascii="Times New Roman" w:eastAsia="Lucida Sans Unicode" w:hAnsi="Times New Roman" w:cs="Arial"/>
      <w:color w:val="000000"/>
      <w:kern w:val="1"/>
      <w:sz w:val="24"/>
      <w:szCs w:val="24"/>
      <w:lang w:val="en-US" w:bidi="en-US"/>
    </w:rPr>
  </w:style>
  <w:style w:type="paragraph" w:styleId="a8">
    <w:name w:val="header"/>
    <w:basedOn w:val="a"/>
    <w:link w:val="a9"/>
    <w:uiPriority w:val="99"/>
    <w:unhideWhenUsed/>
    <w:rsid w:val="00922A1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22A16"/>
  </w:style>
  <w:style w:type="paragraph" w:styleId="aa">
    <w:name w:val="footer"/>
    <w:basedOn w:val="a"/>
    <w:link w:val="ab"/>
    <w:uiPriority w:val="99"/>
    <w:unhideWhenUsed/>
    <w:rsid w:val="00922A1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22A16"/>
  </w:style>
  <w:style w:type="paragraph" w:styleId="ac">
    <w:name w:val="Subtitle"/>
    <w:basedOn w:val="a"/>
    <w:link w:val="ad"/>
    <w:qFormat/>
    <w:rsid w:val="00060FBD"/>
    <w:pPr>
      <w:spacing w:after="0" w:line="240" w:lineRule="auto"/>
      <w:jc w:val="center"/>
    </w:pPr>
    <w:rPr>
      <w:rFonts w:ascii="Times New Roman" w:eastAsia="Times New Roman" w:hAnsi="Times New Roman" w:cs="Times New Roman"/>
      <w:b/>
      <w:sz w:val="28"/>
      <w:szCs w:val="20"/>
    </w:rPr>
  </w:style>
  <w:style w:type="character" w:customStyle="1" w:styleId="ad">
    <w:name w:val="Подзаголовок Знак"/>
    <w:basedOn w:val="a0"/>
    <w:link w:val="ac"/>
    <w:rsid w:val="00060FBD"/>
    <w:rPr>
      <w:rFonts w:ascii="Times New Roman" w:eastAsia="Times New Roman" w:hAnsi="Times New Roman" w:cs="Times New Roman"/>
      <w:b/>
      <w:sz w:val="28"/>
      <w:szCs w:val="20"/>
      <w:lang w:eastAsia="ru-RU"/>
    </w:rPr>
  </w:style>
  <w:style w:type="character" w:styleId="ae">
    <w:name w:val="page number"/>
    <w:basedOn w:val="a0"/>
    <w:rsid w:val="00504906"/>
  </w:style>
  <w:style w:type="table" w:customStyle="1" w:styleId="21">
    <w:name w:val="Сетка таблицы2"/>
    <w:basedOn w:val="a1"/>
    <w:next w:val="a3"/>
    <w:uiPriority w:val="59"/>
    <w:rsid w:val="0049413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E0605"/>
    <w:rPr>
      <w:rFonts w:asciiTheme="majorHAnsi" w:eastAsiaTheme="majorEastAsia" w:hAnsiTheme="majorHAnsi" w:cstheme="majorBidi"/>
      <w:b/>
      <w:bCs/>
      <w:color w:val="365F91" w:themeColor="accent1" w:themeShade="BF"/>
      <w:sz w:val="28"/>
      <w:szCs w:val="28"/>
    </w:rPr>
  </w:style>
  <w:style w:type="paragraph" w:styleId="af">
    <w:name w:val="List Paragraph"/>
    <w:basedOn w:val="a"/>
    <w:uiPriority w:val="34"/>
    <w:qFormat/>
    <w:rsid w:val="003A27A7"/>
    <w:pPr>
      <w:ind w:left="720"/>
      <w:contextualSpacing/>
    </w:pPr>
  </w:style>
  <w:style w:type="character" w:customStyle="1" w:styleId="30">
    <w:name w:val="Заголовок 3 Знак"/>
    <w:basedOn w:val="a0"/>
    <w:link w:val="3"/>
    <w:uiPriority w:val="9"/>
    <w:semiHidden/>
    <w:rsid w:val="00B961CB"/>
    <w:rPr>
      <w:rFonts w:asciiTheme="majorHAnsi" w:eastAsiaTheme="majorEastAsia" w:hAnsiTheme="majorHAnsi" w:cstheme="majorBidi"/>
      <w:b/>
      <w:bCs/>
      <w:color w:val="4F81BD" w:themeColor="accent1"/>
    </w:rPr>
  </w:style>
  <w:style w:type="paragraph" w:customStyle="1" w:styleId="ConsPlusNormal">
    <w:name w:val="ConsPlusNormal"/>
    <w:rsid w:val="001B6D1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Normal (Web)"/>
    <w:basedOn w:val="a"/>
    <w:uiPriority w:val="99"/>
    <w:semiHidden/>
    <w:unhideWhenUsed/>
    <w:rsid w:val="00597A90"/>
    <w:pPr>
      <w:spacing w:before="45" w:after="120" w:line="240" w:lineRule="auto"/>
    </w:pPr>
    <w:rPr>
      <w:rFonts w:ascii="Helvetica" w:eastAsia="Times New Roman" w:hAnsi="Helvetica" w:cs="Helvetica"/>
      <w:color w:val="191919"/>
      <w:sz w:val="20"/>
      <w:szCs w:val="20"/>
    </w:rPr>
  </w:style>
  <w:style w:type="character" w:customStyle="1" w:styleId="20">
    <w:name w:val="Заголовок 2 Знак"/>
    <w:basedOn w:val="a0"/>
    <w:link w:val="2"/>
    <w:uiPriority w:val="9"/>
    <w:semiHidden/>
    <w:rsid w:val="0014746D"/>
    <w:rPr>
      <w:rFonts w:asciiTheme="majorHAnsi" w:eastAsiaTheme="majorEastAsia" w:hAnsiTheme="majorHAnsi" w:cstheme="majorBidi"/>
      <w:b/>
      <w:bCs/>
      <w:color w:val="4F81BD" w:themeColor="accent1"/>
      <w:sz w:val="26"/>
      <w:szCs w:val="26"/>
    </w:rPr>
  </w:style>
  <w:style w:type="paragraph" w:styleId="af1">
    <w:name w:val="Body Text Indent"/>
    <w:basedOn w:val="a"/>
    <w:link w:val="af2"/>
    <w:uiPriority w:val="99"/>
    <w:unhideWhenUsed/>
    <w:rsid w:val="0014746D"/>
    <w:pPr>
      <w:spacing w:after="120" w:line="256" w:lineRule="auto"/>
      <w:ind w:left="283"/>
    </w:pPr>
    <w:rPr>
      <w:rFonts w:eastAsiaTheme="minorHAnsi"/>
      <w:lang w:eastAsia="en-US"/>
    </w:rPr>
  </w:style>
  <w:style w:type="character" w:customStyle="1" w:styleId="af2">
    <w:name w:val="Основной текст с отступом Знак"/>
    <w:basedOn w:val="a0"/>
    <w:link w:val="af1"/>
    <w:uiPriority w:val="99"/>
    <w:rsid w:val="0014746D"/>
    <w:rPr>
      <w:rFonts w:eastAsiaTheme="minorHAnsi"/>
      <w:lang w:eastAsia="en-US"/>
    </w:rPr>
  </w:style>
  <w:style w:type="character" w:styleId="af3">
    <w:name w:val="FollowedHyperlink"/>
    <w:basedOn w:val="a0"/>
    <w:uiPriority w:val="99"/>
    <w:semiHidden/>
    <w:unhideWhenUsed/>
    <w:rsid w:val="00D34F1C"/>
    <w:rPr>
      <w:color w:val="800080" w:themeColor="followedHyperlink"/>
      <w:u w:val="single"/>
    </w:rPr>
  </w:style>
  <w:style w:type="paragraph" w:customStyle="1" w:styleId="1c">
    <w:name w:val="Абзац1 c отступом"/>
    <w:basedOn w:val="a"/>
    <w:rsid w:val="005245AF"/>
    <w:pPr>
      <w:spacing w:after="60" w:line="360" w:lineRule="exact"/>
      <w:ind w:firstLine="709"/>
      <w:jc w:val="both"/>
    </w:pPr>
    <w:rPr>
      <w:rFonts w:ascii="Times New Roman" w:eastAsia="Times New Roman" w:hAnsi="Times New Roman" w:cs="Times New Roman"/>
      <w:sz w:val="28"/>
      <w:szCs w:val="20"/>
    </w:rPr>
  </w:style>
  <w:style w:type="paragraph" w:styleId="af4">
    <w:name w:val="No Spacing"/>
    <w:uiPriority w:val="1"/>
    <w:qFormat/>
    <w:rsid w:val="00C4203C"/>
    <w:pPr>
      <w:spacing w:after="0" w:line="240" w:lineRule="auto"/>
    </w:pPr>
  </w:style>
  <w:style w:type="character" w:styleId="af5">
    <w:name w:val="Strong"/>
    <w:basedOn w:val="a0"/>
    <w:uiPriority w:val="22"/>
    <w:qFormat/>
    <w:rsid w:val="002F4F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204"/>
  </w:style>
  <w:style w:type="paragraph" w:styleId="1">
    <w:name w:val="heading 1"/>
    <w:basedOn w:val="a"/>
    <w:next w:val="a"/>
    <w:link w:val="10"/>
    <w:uiPriority w:val="9"/>
    <w:qFormat/>
    <w:rsid w:val="00CE06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474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961C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7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F6D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6D18"/>
    <w:rPr>
      <w:rFonts w:ascii="Tahoma" w:hAnsi="Tahoma" w:cs="Tahoma"/>
      <w:sz w:val="16"/>
      <w:szCs w:val="16"/>
    </w:rPr>
  </w:style>
  <w:style w:type="character" w:styleId="a6">
    <w:name w:val="Hyperlink"/>
    <w:basedOn w:val="a0"/>
    <w:uiPriority w:val="99"/>
    <w:unhideWhenUsed/>
    <w:rsid w:val="00B52557"/>
    <w:rPr>
      <w:color w:val="0000FF" w:themeColor="hyperlink"/>
      <w:u w:val="single"/>
    </w:rPr>
  </w:style>
  <w:style w:type="table" w:customStyle="1" w:styleId="11">
    <w:name w:val="Сетка таблицы1"/>
    <w:basedOn w:val="a1"/>
    <w:next w:val="a3"/>
    <w:uiPriority w:val="59"/>
    <w:rsid w:val="00C7212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Прижатый влево"/>
    <w:basedOn w:val="a"/>
    <w:next w:val="a"/>
    <w:rsid w:val="007A15EB"/>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Standard">
    <w:name w:val="Standard"/>
    <w:rsid w:val="00445D86"/>
    <w:pPr>
      <w:widowControl w:val="0"/>
      <w:shd w:val="clear" w:color="auto" w:fill="FFFFFF"/>
      <w:suppressAutoHyphens/>
      <w:spacing w:after="0" w:line="240" w:lineRule="auto"/>
      <w:textAlignment w:val="baseline"/>
    </w:pPr>
    <w:rPr>
      <w:rFonts w:ascii="Times New Roman" w:eastAsia="Lucida Sans Unicode" w:hAnsi="Times New Roman" w:cs="Arial"/>
      <w:color w:val="000000"/>
      <w:kern w:val="1"/>
      <w:sz w:val="24"/>
      <w:szCs w:val="24"/>
      <w:lang w:val="en-US" w:bidi="en-US"/>
    </w:rPr>
  </w:style>
  <w:style w:type="paragraph" w:styleId="a8">
    <w:name w:val="header"/>
    <w:basedOn w:val="a"/>
    <w:link w:val="a9"/>
    <w:uiPriority w:val="99"/>
    <w:unhideWhenUsed/>
    <w:rsid w:val="00922A1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22A16"/>
  </w:style>
  <w:style w:type="paragraph" w:styleId="aa">
    <w:name w:val="footer"/>
    <w:basedOn w:val="a"/>
    <w:link w:val="ab"/>
    <w:uiPriority w:val="99"/>
    <w:unhideWhenUsed/>
    <w:rsid w:val="00922A1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22A16"/>
  </w:style>
  <w:style w:type="paragraph" w:styleId="ac">
    <w:name w:val="Subtitle"/>
    <w:basedOn w:val="a"/>
    <w:link w:val="ad"/>
    <w:qFormat/>
    <w:rsid w:val="00060FBD"/>
    <w:pPr>
      <w:spacing w:after="0" w:line="240" w:lineRule="auto"/>
      <w:jc w:val="center"/>
    </w:pPr>
    <w:rPr>
      <w:rFonts w:ascii="Times New Roman" w:eastAsia="Times New Roman" w:hAnsi="Times New Roman" w:cs="Times New Roman"/>
      <w:b/>
      <w:sz w:val="28"/>
      <w:szCs w:val="20"/>
    </w:rPr>
  </w:style>
  <w:style w:type="character" w:customStyle="1" w:styleId="ad">
    <w:name w:val="Подзаголовок Знак"/>
    <w:basedOn w:val="a0"/>
    <w:link w:val="ac"/>
    <w:rsid w:val="00060FBD"/>
    <w:rPr>
      <w:rFonts w:ascii="Times New Roman" w:eastAsia="Times New Roman" w:hAnsi="Times New Roman" w:cs="Times New Roman"/>
      <w:b/>
      <w:sz w:val="28"/>
      <w:szCs w:val="20"/>
      <w:lang w:eastAsia="ru-RU"/>
    </w:rPr>
  </w:style>
  <w:style w:type="character" w:styleId="ae">
    <w:name w:val="page number"/>
    <w:basedOn w:val="a0"/>
    <w:rsid w:val="00504906"/>
  </w:style>
  <w:style w:type="table" w:customStyle="1" w:styleId="21">
    <w:name w:val="Сетка таблицы2"/>
    <w:basedOn w:val="a1"/>
    <w:next w:val="a3"/>
    <w:uiPriority w:val="59"/>
    <w:rsid w:val="0049413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E0605"/>
    <w:rPr>
      <w:rFonts w:asciiTheme="majorHAnsi" w:eastAsiaTheme="majorEastAsia" w:hAnsiTheme="majorHAnsi" w:cstheme="majorBidi"/>
      <w:b/>
      <w:bCs/>
      <w:color w:val="365F91" w:themeColor="accent1" w:themeShade="BF"/>
      <w:sz w:val="28"/>
      <w:szCs w:val="28"/>
    </w:rPr>
  </w:style>
  <w:style w:type="paragraph" w:styleId="af">
    <w:name w:val="List Paragraph"/>
    <w:basedOn w:val="a"/>
    <w:uiPriority w:val="34"/>
    <w:qFormat/>
    <w:rsid w:val="003A27A7"/>
    <w:pPr>
      <w:ind w:left="720"/>
      <w:contextualSpacing/>
    </w:pPr>
  </w:style>
  <w:style w:type="character" w:customStyle="1" w:styleId="30">
    <w:name w:val="Заголовок 3 Знак"/>
    <w:basedOn w:val="a0"/>
    <w:link w:val="3"/>
    <w:uiPriority w:val="9"/>
    <w:semiHidden/>
    <w:rsid w:val="00B961CB"/>
    <w:rPr>
      <w:rFonts w:asciiTheme="majorHAnsi" w:eastAsiaTheme="majorEastAsia" w:hAnsiTheme="majorHAnsi" w:cstheme="majorBidi"/>
      <w:b/>
      <w:bCs/>
      <w:color w:val="4F81BD" w:themeColor="accent1"/>
    </w:rPr>
  </w:style>
  <w:style w:type="paragraph" w:customStyle="1" w:styleId="ConsPlusNormal">
    <w:name w:val="ConsPlusNormal"/>
    <w:rsid w:val="001B6D1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Normal (Web)"/>
    <w:basedOn w:val="a"/>
    <w:uiPriority w:val="99"/>
    <w:semiHidden/>
    <w:unhideWhenUsed/>
    <w:rsid w:val="00597A90"/>
    <w:pPr>
      <w:spacing w:before="45" w:after="120" w:line="240" w:lineRule="auto"/>
    </w:pPr>
    <w:rPr>
      <w:rFonts w:ascii="Helvetica" w:eastAsia="Times New Roman" w:hAnsi="Helvetica" w:cs="Helvetica"/>
      <w:color w:val="191919"/>
      <w:sz w:val="20"/>
      <w:szCs w:val="20"/>
    </w:rPr>
  </w:style>
  <w:style w:type="character" w:customStyle="1" w:styleId="20">
    <w:name w:val="Заголовок 2 Знак"/>
    <w:basedOn w:val="a0"/>
    <w:link w:val="2"/>
    <w:uiPriority w:val="9"/>
    <w:semiHidden/>
    <w:rsid w:val="0014746D"/>
    <w:rPr>
      <w:rFonts w:asciiTheme="majorHAnsi" w:eastAsiaTheme="majorEastAsia" w:hAnsiTheme="majorHAnsi" w:cstheme="majorBidi"/>
      <w:b/>
      <w:bCs/>
      <w:color w:val="4F81BD" w:themeColor="accent1"/>
      <w:sz w:val="26"/>
      <w:szCs w:val="26"/>
    </w:rPr>
  </w:style>
  <w:style w:type="paragraph" w:styleId="af1">
    <w:name w:val="Body Text Indent"/>
    <w:basedOn w:val="a"/>
    <w:link w:val="af2"/>
    <w:uiPriority w:val="99"/>
    <w:unhideWhenUsed/>
    <w:rsid w:val="0014746D"/>
    <w:pPr>
      <w:spacing w:after="120" w:line="256" w:lineRule="auto"/>
      <w:ind w:left="283"/>
    </w:pPr>
    <w:rPr>
      <w:rFonts w:eastAsiaTheme="minorHAnsi"/>
      <w:lang w:eastAsia="en-US"/>
    </w:rPr>
  </w:style>
  <w:style w:type="character" w:customStyle="1" w:styleId="af2">
    <w:name w:val="Основной текст с отступом Знак"/>
    <w:basedOn w:val="a0"/>
    <w:link w:val="af1"/>
    <w:uiPriority w:val="99"/>
    <w:rsid w:val="0014746D"/>
    <w:rPr>
      <w:rFonts w:eastAsiaTheme="minorHAnsi"/>
      <w:lang w:eastAsia="en-US"/>
    </w:rPr>
  </w:style>
  <w:style w:type="character" w:styleId="af3">
    <w:name w:val="FollowedHyperlink"/>
    <w:basedOn w:val="a0"/>
    <w:uiPriority w:val="99"/>
    <w:semiHidden/>
    <w:unhideWhenUsed/>
    <w:rsid w:val="00D34F1C"/>
    <w:rPr>
      <w:color w:val="800080" w:themeColor="followedHyperlink"/>
      <w:u w:val="single"/>
    </w:rPr>
  </w:style>
  <w:style w:type="paragraph" w:customStyle="1" w:styleId="1c">
    <w:name w:val="Абзац1 c отступом"/>
    <w:basedOn w:val="a"/>
    <w:rsid w:val="005245AF"/>
    <w:pPr>
      <w:spacing w:after="60" w:line="360" w:lineRule="exact"/>
      <w:ind w:firstLine="709"/>
      <w:jc w:val="both"/>
    </w:pPr>
    <w:rPr>
      <w:rFonts w:ascii="Times New Roman" w:eastAsia="Times New Roman" w:hAnsi="Times New Roman" w:cs="Times New Roman"/>
      <w:sz w:val="28"/>
      <w:szCs w:val="20"/>
    </w:rPr>
  </w:style>
  <w:style w:type="paragraph" w:styleId="af4">
    <w:name w:val="No Spacing"/>
    <w:uiPriority w:val="1"/>
    <w:qFormat/>
    <w:rsid w:val="00C4203C"/>
    <w:pPr>
      <w:spacing w:after="0" w:line="240" w:lineRule="auto"/>
    </w:pPr>
  </w:style>
  <w:style w:type="character" w:styleId="af5">
    <w:name w:val="Strong"/>
    <w:basedOn w:val="a0"/>
    <w:uiPriority w:val="22"/>
    <w:qFormat/>
    <w:rsid w:val="002F4F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7976">
      <w:bodyDiv w:val="1"/>
      <w:marLeft w:val="0"/>
      <w:marRight w:val="0"/>
      <w:marTop w:val="0"/>
      <w:marBottom w:val="0"/>
      <w:divBdr>
        <w:top w:val="none" w:sz="0" w:space="0" w:color="auto"/>
        <w:left w:val="none" w:sz="0" w:space="0" w:color="auto"/>
        <w:bottom w:val="none" w:sz="0" w:space="0" w:color="auto"/>
        <w:right w:val="none" w:sz="0" w:space="0" w:color="auto"/>
      </w:divBdr>
    </w:div>
    <w:div w:id="17196791">
      <w:bodyDiv w:val="1"/>
      <w:marLeft w:val="0"/>
      <w:marRight w:val="0"/>
      <w:marTop w:val="0"/>
      <w:marBottom w:val="0"/>
      <w:divBdr>
        <w:top w:val="none" w:sz="0" w:space="0" w:color="auto"/>
        <w:left w:val="none" w:sz="0" w:space="0" w:color="auto"/>
        <w:bottom w:val="none" w:sz="0" w:space="0" w:color="auto"/>
        <w:right w:val="none" w:sz="0" w:space="0" w:color="auto"/>
      </w:divBdr>
    </w:div>
    <w:div w:id="19817431">
      <w:bodyDiv w:val="1"/>
      <w:marLeft w:val="0"/>
      <w:marRight w:val="0"/>
      <w:marTop w:val="0"/>
      <w:marBottom w:val="0"/>
      <w:divBdr>
        <w:top w:val="none" w:sz="0" w:space="0" w:color="auto"/>
        <w:left w:val="none" w:sz="0" w:space="0" w:color="auto"/>
        <w:bottom w:val="none" w:sz="0" w:space="0" w:color="auto"/>
        <w:right w:val="none" w:sz="0" w:space="0" w:color="auto"/>
      </w:divBdr>
    </w:div>
    <w:div w:id="25568073">
      <w:bodyDiv w:val="1"/>
      <w:marLeft w:val="0"/>
      <w:marRight w:val="0"/>
      <w:marTop w:val="0"/>
      <w:marBottom w:val="0"/>
      <w:divBdr>
        <w:top w:val="none" w:sz="0" w:space="0" w:color="auto"/>
        <w:left w:val="none" w:sz="0" w:space="0" w:color="auto"/>
        <w:bottom w:val="none" w:sz="0" w:space="0" w:color="auto"/>
        <w:right w:val="none" w:sz="0" w:space="0" w:color="auto"/>
      </w:divBdr>
    </w:div>
    <w:div w:id="36703002">
      <w:bodyDiv w:val="1"/>
      <w:marLeft w:val="0"/>
      <w:marRight w:val="0"/>
      <w:marTop w:val="0"/>
      <w:marBottom w:val="0"/>
      <w:divBdr>
        <w:top w:val="none" w:sz="0" w:space="0" w:color="auto"/>
        <w:left w:val="none" w:sz="0" w:space="0" w:color="auto"/>
        <w:bottom w:val="none" w:sz="0" w:space="0" w:color="auto"/>
        <w:right w:val="none" w:sz="0" w:space="0" w:color="auto"/>
      </w:divBdr>
    </w:div>
    <w:div w:id="49690035">
      <w:bodyDiv w:val="1"/>
      <w:marLeft w:val="0"/>
      <w:marRight w:val="0"/>
      <w:marTop w:val="0"/>
      <w:marBottom w:val="0"/>
      <w:divBdr>
        <w:top w:val="none" w:sz="0" w:space="0" w:color="auto"/>
        <w:left w:val="none" w:sz="0" w:space="0" w:color="auto"/>
        <w:bottom w:val="none" w:sz="0" w:space="0" w:color="auto"/>
        <w:right w:val="none" w:sz="0" w:space="0" w:color="auto"/>
      </w:divBdr>
    </w:div>
    <w:div w:id="51079334">
      <w:bodyDiv w:val="1"/>
      <w:marLeft w:val="0"/>
      <w:marRight w:val="0"/>
      <w:marTop w:val="0"/>
      <w:marBottom w:val="0"/>
      <w:divBdr>
        <w:top w:val="none" w:sz="0" w:space="0" w:color="auto"/>
        <w:left w:val="none" w:sz="0" w:space="0" w:color="auto"/>
        <w:bottom w:val="none" w:sz="0" w:space="0" w:color="auto"/>
        <w:right w:val="none" w:sz="0" w:space="0" w:color="auto"/>
      </w:divBdr>
    </w:div>
    <w:div w:id="63382451">
      <w:bodyDiv w:val="1"/>
      <w:marLeft w:val="0"/>
      <w:marRight w:val="0"/>
      <w:marTop w:val="0"/>
      <w:marBottom w:val="0"/>
      <w:divBdr>
        <w:top w:val="none" w:sz="0" w:space="0" w:color="auto"/>
        <w:left w:val="none" w:sz="0" w:space="0" w:color="auto"/>
        <w:bottom w:val="none" w:sz="0" w:space="0" w:color="auto"/>
        <w:right w:val="none" w:sz="0" w:space="0" w:color="auto"/>
      </w:divBdr>
    </w:div>
    <w:div w:id="63652442">
      <w:bodyDiv w:val="1"/>
      <w:marLeft w:val="0"/>
      <w:marRight w:val="0"/>
      <w:marTop w:val="0"/>
      <w:marBottom w:val="0"/>
      <w:divBdr>
        <w:top w:val="none" w:sz="0" w:space="0" w:color="auto"/>
        <w:left w:val="none" w:sz="0" w:space="0" w:color="auto"/>
        <w:bottom w:val="none" w:sz="0" w:space="0" w:color="auto"/>
        <w:right w:val="none" w:sz="0" w:space="0" w:color="auto"/>
      </w:divBdr>
    </w:div>
    <w:div w:id="64188480">
      <w:bodyDiv w:val="1"/>
      <w:marLeft w:val="0"/>
      <w:marRight w:val="0"/>
      <w:marTop w:val="0"/>
      <w:marBottom w:val="0"/>
      <w:divBdr>
        <w:top w:val="none" w:sz="0" w:space="0" w:color="auto"/>
        <w:left w:val="none" w:sz="0" w:space="0" w:color="auto"/>
        <w:bottom w:val="none" w:sz="0" w:space="0" w:color="auto"/>
        <w:right w:val="none" w:sz="0" w:space="0" w:color="auto"/>
      </w:divBdr>
    </w:div>
    <w:div w:id="68816652">
      <w:bodyDiv w:val="1"/>
      <w:marLeft w:val="0"/>
      <w:marRight w:val="0"/>
      <w:marTop w:val="0"/>
      <w:marBottom w:val="0"/>
      <w:divBdr>
        <w:top w:val="none" w:sz="0" w:space="0" w:color="auto"/>
        <w:left w:val="none" w:sz="0" w:space="0" w:color="auto"/>
        <w:bottom w:val="none" w:sz="0" w:space="0" w:color="auto"/>
        <w:right w:val="none" w:sz="0" w:space="0" w:color="auto"/>
      </w:divBdr>
    </w:div>
    <w:div w:id="80220330">
      <w:bodyDiv w:val="1"/>
      <w:marLeft w:val="0"/>
      <w:marRight w:val="0"/>
      <w:marTop w:val="0"/>
      <w:marBottom w:val="0"/>
      <w:divBdr>
        <w:top w:val="none" w:sz="0" w:space="0" w:color="auto"/>
        <w:left w:val="none" w:sz="0" w:space="0" w:color="auto"/>
        <w:bottom w:val="none" w:sz="0" w:space="0" w:color="auto"/>
        <w:right w:val="none" w:sz="0" w:space="0" w:color="auto"/>
      </w:divBdr>
    </w:div>
    <w:div w:id="83578681">
      <w:bodyDiv w:val="1"/>
      <w:marLeft w:val="0"/>
      <w:marRight w:val="0"/>
      <w:marTop w:val="0"/>
      <w:marBottom w:val="0"/>
      <w:divBdr>
        <w:top w:val="none" w:sz="0" w:space="0" w:color="auto"/>
        <w:left w:val="none" w:sz="0" w:space="0" w:color="auto"/>
        <w:bottom w:val="none" w:sz="0" w:space="0" w:color="auto"/>
        <w:right w:val="none" w:sz="0" w:space="0" w:color="auto"/>
      </w:divBdr>
    </w:div>
    <w:div w:id="126705999">
      <w:bodyDiv w:val="1"/>
      <w:marLeft w:val="0"/>
      <w:marRight w:val="0"/>
      <w:marTop w:val="0"/>
      <w:marBottom w:val="0"/>
      <w:divBdr>
        <w:top w:val="none" w:sz="0" w:space="0" w:color="auto"/>
        <w:left w:val="none" w:sz="0" w:space="0" w:color="auto"/>
        <w:bottom w:val="none" w:sz="0" w:space="0" w:color="auto"/>
        <w:right w:val="none" w:sz="0" w:space="0" w:color="auto"/>
      </w:divBdr>
    </w:div>
    <w:div w:id="137455055">
      <w:bodyDiv w:val="1"/>
      <w:marLeft w:val="0"/>
      <w:marRight w:val="0"/>
      <w:marTop w:val="0"/>
      <w:marBottom w:val="0"/>
      <w:divBdr>
        <w:top w:val="none" w:sz="0" w:space="0" w:color="auto"/>
        <w:left w:val="none" w:sz="0" w:space="0" w:color="auto"/>
        <w:bottom w:val="none" w:sz="0" w:space="0" w:color="auto"/>
        <w:right w:val="none" w:sz="0" w:space="0" w:color="auto"/>
      </w:divBdr>
    </w:div>
    <w:div w:id="141776071">
      <w:bodyDiv w:val="1"/>
      <w:marLeft w:val="0"/>
      <w:marRight w:val="0"/>
      <w:marTop w:val="0"/>
      <w:marBottom w:val="0"/>
      <w:divBdr>
        <w:top w:val="none" w:sz="0" w:space="0" w:color="auto"/>
        <w:left w:val="none" w:sz="0" w:space="0" w:color="auto"/>
        <w:bottom w:val="none" w:sz="0" w:space="0" w:color="auto"/>
        <w:right w:val="none" w:sz="0" w:space="0" w:color="auto"/>
      </w:divBdr>
    </w:div>
    <w:div w:id="159735081">
      <w:bodyDiv w:val="1"/>
      <w:marLeft w:val="0"/>
      <w:marRight w:val="0"/>
      <w:marTop w:val="0"/>
      <w:marBottom w:val="0"/>
      <w:divBdr>
        <w:top w:val="none" w:sz="0" w:space="0" w:color="auto"/>
        <w:left w:val="none" w:sz="0" w:space="0" w:color="auto"/>
        <w:bottom w:val="none" w:sz="0" w:space="0" w:color="auto"/>
        <w:right w:val="none" w:sz="0" w:space="0" w:color="auto"/>
      </w:divBdr>
    </w:div>
    <w:div w:id="174729546">
      <w:bodyDiv w:val="1"/>
      <w:marLeft w:val="0"/>
      <w:marRight w:val="0"/>
      <w:marTop w:val="0"/>
      <w:marBottom w:val="0"/>
      <w:divBdr>
        <w:top w:val="none" w:sz="0" w:space="0" w:color="auto"/>
        <w:left w:val="none" w:sz="0" w:space="0" w:color="auto"/>
        <w:bottom w:val="none" w:sz="0" w:space="0" w:color="auto"/>
        <w:right w:val="none" w:sz="0" w:space="0" w:color="auto"/>
      </w:divBdr>
    </w:div>
    <w:div w:id="176047057">
      <w:bodyDiv w:val="1"/>
      <w:marLeft w:val="0"/>
      <w:marRight w:val="0"/>
      <w:marTop w:val="0"/>
      <w:marBottom w:val="0"/>
      <w:divBdr>
        <w:top w:val="none" w:sz="0" w:space="0" w:color="auto"/>
        <w:left w:val="none" w:sz="0" w:space="0" w:color="auto"/>
        <w:bottom w:val="none" w:sz="0" w:space="0" w:color="auto"/>
        <w:right w:val="none" w:sz="0" w:space="0" w:color="auto"/>
      </w:divBdr>
    </w:div>
    <w:div w:id="178785260">
      <w:bodyDiv w:val="1"/>
      <w:marLeft w:val="0"/>
      <w:marRight w:val="0"/>
      <w:marTop w:val="0"/>
      <w:marBottom w:val="0"/>
      <w:divBdr>
        <w:top w:val="none" w:sz="0" w:space="0" w:color="auto"/>
        <w:left w:val="none" w:sz="0" w:space="0" w:color="auto"/>
        <w:bottom w:val="none" w:sz="0" w:space="0" w:color="auto"/>
        <w:right w:val="none" w:sz="0" w:space="0" w:color="auto"/>
      </w:divBdr>
    </w:div>
    <w:div w:id="208228262">
      <w:bodyDiv w:val="1"/>
      <w:marLeft w:val="0"/>
      <w:marRight w:val="0"/>
      <w:marTop w:val="0"/>
      <w:marBottom w:val="0"/>
      <w:divBdr>
        <w:top w:val="none" w:sz="0" w:space="0" w:color="auto"/>
        <w:left w:val="none" w:sz="0" w:space="0" w:color="auto"/>
        <w:bottom w:val="none" w:sz="0" w:space="0" w:color="auto"/>
        <w:right w:val="none" w:sz="0" w:space="0" w:color="auto"/>
      </w:divBdr>
    </w:div>
    <w:div w:id="227765598">
      <w:bodyDiv w:val="1"/>
      <w:marLeft w:val="0"/>
      <w:marRight w:val="0"/>
      <w:marTop w:val="0"/>
      <w:marBottom w:val="0"/>
      <w:divBdr>
        <w:top w:val="none" w:sz="0" w:space="0" w:color="auto"/>
        <w:left w:val="none" w:sz="0" w:space="0" w:color="auto"/>
        <w:bottom w:val="none" w:sz="0" w:space="0" w:color="auto"/>
        <w:right w:val="none" w:sz="0" w:space="0" w:color="auto"/>
      </w:divBdr>
    </w:div>
    <w:div w:id="276259372">
      <w:bodyDiv w:val="1"/>
      <w:marLeft w:val="0"/>
      <w:marRight w:val="0"/>
      <w:marTop w:val="0"/>
      <w:marBottom w:val="0"/>
      <w:divBdr>
        <w:top w:val="none" w:sz="0" w:space="0" w:color="auto"/>
        <w:left w:val="none" w:sz="0" w:space="0" w:color="auto"/>
        <w:bottom w:val="none" w:sz="0" w:space="0" w:color="auto"/>
        <w:right w:val="none" w:sz="0" w:space="0" w:color="auto"/>
      </w:divBdr>
    </w:div>
    <w:div w:id="278532332">
      <w:bodyDiv w:val="1"/>
      <w:marLeft w:val="0"/>
      <w:marRight w:val="0"/>
      <w:marTop w:val="0"/>
      <w:marBottom w:val="0"/>
      <w:divBdr>
        <w:top w:val="none" w:sz="0" w:space="0" w:color="auto"/>
        <w:left w:val="none" w:sz="0" w:space="0" w:color="auto"/>
        <w:bottom w:val="none" w:sz="0" w:space="0" w:color="auto"/>
        <w:right w:val="none" w:sz="0" w:space="0" w:color="auto"/>
      </w:divBdr>
    </w:div>
    <w:div w:id="290477044">
      <w:bodyDiv w:val="1"/>
      <w:marLeft w:val="0"/>
      <w:marRight w:val="0"/>
      <w:marTop w:val="0"/>
      <w:marBottom w:val="0"/>
      <w:divBdr>
        <w:top w:val="none" w:sz="0" w:space="0" w:color="auto"/>
        <w:left w:val="none" w:sz="0" w:space="0" w:color="auto"/>
        <w:bottom w:val="none" w:sz="0" w:space="0" w:color="auto"/>
        <w:right w:val="none" w:sz="0" w:space="0" w:color="auto"/>
      </w:divBdr>
    </w:div>
    <w:div w:id="300303800">
      <w:bodyDiv w:val="1"/>
      <w:marLeft w:val="0"/>
      <w:marRight w:val="0"/>
      <w:marTop w:val="0"/>
      <w:marBottom w:val="0"/>
      <w:divBdr>
        <w:top w:val="none" w:sz="0" w:space="0" w:color="auto"/>
        <w:left w:val="none" w:sz="0" w:space="0" w:color="auto"/>
        <w:bottom w:val="none" w:sz="0" w:space="0" w:color="auto"/>
        <w:right w:val="none" w:sz="0" w:space="0" w:color="auto"/>
      </w:divBdr>
    </w:div>
    <w:div w:id="303778117">
      <w:bodyDiv w:val="1"/>
      <w:marLeft w:val="0"/>
      <w:marRight w:val="0"/>
      <w:marTop w:val="0"/>
      <w:marBottom w:val="0"/>
      <w:divBdr>
        <w:top w:val="none" w:sz="0" w:space="0" w:color="auto"/>
        <w:left w:val="none" w:sz="0" w:space="0" w:color="auto"/>
        <w:bottom w:val="none" w:sz="0" w:space="0" w:color="auto"/>
        <w:right w:val="none" w:sz="0" w:space="0" w:color="auto"/>
      </w:divBdr>
    </w:div>
    <w:div w:id="305743225">
      <w:bodyDiv w:val="1"/>
      <w:marLeft w:val="0"/>
      <w:marRight w:val="0"/>
      <w:marTop w:val="0"/>
      <w:marBottom w:val="0"/>
      <w:divBdr>
        <w:top w:val="none" w:sz="0" w:space="0" w:color="auto"/>
        <w:left w:val="none" w:sz="0" w:space="0" w:color="auto"/>
        <w:bottom w:val="none" w:sz="0" w:space="0" w:color="auto"/>
        <w:right w:val="none" w:sz="0" w:space="0" w:color="auto"/>
      </w:divBdr>
    </w:div>
    <w:div w:id="311179781">
      <w:bodyDiv w:val="1"/>
      <w:marLeft w:val="0"/>
      <w:marRight w:val="0"/>
      <w:marTop w:val="0"/>
      <w:marBottom w:val="0"/>
      <w:divBdr>
        <w:top w:val="none" w:sz="0" w:space="0" w:color="auto"/>
        <w:left w:val="none" w:sz="0" w:space="0" w:color="auto"/>
        <w:bottom w:val="none" w:sz="0" w:space="0" w:color="auto"/>
        <w:right w:val="none" w:sz="0" w:space="0" w:color="auto"/>
      </w:divBdr>
    </w:div>
    <w:div w:id="329600580">
      <w:bodyDiv w:val="1"/>
      <w:marLeft w:val="0"/>
      <w:marRight w:val="0"/>
      <w:marTop w:val="0"/>
      <w:marBottom w:val="0"/>
      <w:divBdr>
        <w:top w:val="none" w:sz="0" w:space="0" w:color="auto"/>
        <w:left w:val="none" w:sz="0" w:space="0" w:color="auto"/>
        <w:bottom w:val="none" w:sz="0" w:space="0" w:color="auto"/>
        <w:right w:val="none" w:sz="0" w:space="0" w:color="auto"/>
      </w:divBdr>
    </w:div>
    <w:div w:id="349181955">
      <w:bodyDiv w:val="1"/>
      <w:marLeft w:val="0"/>
      <w:marRight w:val="0"/>
      <w:marTop w:val="0"/>
      <w:marBottom w:val="0"/>
      <w:divBdr>
        <w:top w:val="none" w:sz="0" w:space="0" w:color="auto"/>
        <w:left w:val="none" w:sz="0" w:space="0" w:color="auto"/>
        <w:bottom w:val="none" w:sz="0" w:space="0" w:color="auto"/>
        <w:right w:val="none" w:sz="0" w:space="0" w:color="auto"/>
      </w:divBdr>
    </w:div>
    <w:div w:id="354159069">
      <w:bodyDiv w:val="1"/>
      <w:marLeft w:val="0"/>
      <w:marRight w:val="0"/>
      <w:marTop w:val="0"/>
      <w:marBottom w:val="0"/>
      <w:divBdr>
        <w:top w:val="none" w:sz="0" w:space="0" w:color="auto"/>
        <w:left w:val="none" w:sz="0" w:space="0" w:color="auto"/>
        <w:bottom w:val="none" w:sz="0" w:space="0" w:color="auto"/>
        <w:right w:val="none" w:sz="0" w:space="0" w:color="auto"/>
      </w:divBdr>
    </w:div>
    <w:div w:id="354159505">
      <w:bodyDiv w:val="1"/>
      <w:marLeft w:val="0"/>
      <w:marRight w:val="0"/>
      <w:marTop w:val="0"/>
      <w:marBottom w:val="0"/>
      <w:divBdr>
        <w:top w:val="none" w:sz="0" w:space="0" w:color="auto"/>
        <w:left w:val="none" w:sz="0" w:space="0" w:color="auto"/>
        <w:bottom w:val="none" w:sz="0" w:space="0" w:color="auto"/>
        <w:right w:val="none" w:sz="0" w:space="0" w:color="auto"/>
      </w:divBdr>
    </w:div>
    <w:div w:id="381099783">
      <w:bodyDiv w:val="1"/>
      <w:marLeft w:val="0"/>
      <w:marRight w:val="0"/>
      <w:marTop w:val="0"/>
      <w:marBottom w:val="0"/>
      <w:divBdr>
        <w:top w:val="none" w:sz="0" w:space="0" w:color="auto"/>
        <w:left w:val="none" w:sz="0" w:space="0" w:color="auto"/>
        <w:bottom w:val="none" w:sz="0" w:space="0" w:color="auto"/>
        <w:right w:val="none" w:sz="0" w:space="0" w:color="auto"/>
      </w:divBdr>
    </w:div>
    <w:div w:id="461384114">
      <w:bodyDiv w:val="1"/>
      <w:marLeft w:val="0"/>
      <w:marRight w:val="0"/>
      <w:marTop w:val="0"/>
      <w:marBottom w:val="0"/>
      <w:divBdr>
        <w:top w:val="none" w:sz="0" w:space="0" w:color="auto"/>
        <w:left w:val="none" w:sz="0" w:space="0" w:color="auto"/>
        <w:bottom w:val="none" w:sz="0" w:space="0" w:color="auto"/>
        <w:right w:val="none" w:sz="0" w:space="0" w:color="auto"/>
      </w:divBdr>
      <w:divsChild>
        <w:div w:id="54008811">
          <w:marLeft w:val="0"/>
          <w:marRight w:val="0"/>
          <w:marTop w:val="0"/>
          <w:marBottom w:val="0"/>
          <w:divBdr>
            <w:top w:val="none" w:sz="0" w:space="0" w:color="auto"/>
            <w:left w:val="none" w:sz="0" w:space="0" w:color="auto"/>
            <w:bottom w:val="none" w:sz="0" w:space="0" w:color="auto"/>
            <w:right w:val="none" w:sz="0" w:space="0" w:color="auto"/>
          </w:divBdr>
          <w:divsChild>
            <w:div w:id="2134329459">
              <w:marLeft w:val="0"/>
              <w:marRight w:val="0"/>
              <w:marTop w:val="0"/>
              <w:marBottom w:val="0"/>
              <w:divBdr>
                <w:top w:val="none" w:sz="0" w:space="0" w:color="auto"/>
                <w:left w:val="none" w:sz="0" w:space="0" w:color="auto"/>
                <w:bottom w:val="none" w:sz="0" w:space="0" w:color="auto"/>
                <w:right w:val="none" w:sz="0" w:space="0" w:color="auto"/>
              </w:divBdr>
              <w:divsChild>
                <w:div w:id="33326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665455">
      <w:bodyDiv w:val="1"/>
      <w:marLeft w:val="0"/>
      <w:marRight w:val="0"/>
      <w:marTop w:val="0"/>
      <w:marBottom w:val="0"/>
      <w:divBdr>
        <w:top w:val="none" w:sz="0" w:space="0" w:color="auto"/>
        <w:left w:val="none" w:sz="0" w:space="0" w:color="auto"/>
        <w:bottom w:val="none" w:sz="0" w:space="0" w:color="auto"/>
        <w:right w:val="none" w:sz="0" w:space="0" w:color="auto"/>
      </w:divBdr>
    </w:div>
    <w:div w:id="489445828">
      <w:bodyDiv w:val="1"/>
      <w:marLeft w:val="0"/>
      <w:marRight w:val="0"/>
      <w:marTop w:val="0"/>
      <w:marBottom w:val="0"/>
      <w:divBdr>
        <w:top w:val="none" w:sz="0" w:space="0" w:color="auto"/>
        <w:left w:val="none" w:sz="0" w:space="0" w:color="auto"/>
        <w:bottom w:val="none" w:sz="0" w:space="0" w:color="auto"/>
        <w:right w:val="none" w:sz="0" w:space="0" w:color="auto"/>
      </w:divBdr>
    </w:div>
    <w:div w:id="523329546">
      <w:bodyDiv w:val="1"/>
      <w:marLeft w:val="0"/>
      <w:marRight w:val="0"/>
      <w:marTop w:val="0"/>
      <w:marBottom w:val="0"/>
      <w:divBdr>
        <w:top w:val="none" w:sz="0" w:space="0" w:color="auto"/>
        <w:left w:val="none" w:sz="0" w:space="0" w:color="auto"/>
        <w:bottom w:val="none" w:sz="0" w:space="0" w:color="auto"/>
        <w:right w:val="none" w:sz="0" w:space="0" w:color="auto"/>
      </w:divBdr>
    </w:div>
    <w:div w:id="523910773">
      <w:bodyDiv w:val="1"/>
      <w:marLeft w:val="0"/>
      <w:marRight w:val="0"/>
      <w:marTop w:val="0"/>
      <w:marBottom w:val="0"/>
      <w:divBdr>
        <w:top w:val="none" w:sz="0" w:space="0" w:color="auto"/>
        <w:left w:val="none" w:sz="0" w:space="0" w:color="auto"/>
        <w:bottom w:val="none" w:sz="0" w:space="0" w:color="auto"/>
        <w:right w:val="none" w:sz="0" w:space="0" w:color="auto"/>
      </w:divBdr>
    </w:div>
    <w:div w:id="527959640">
      <w:bodyDiv w:val="1"/>
      <w:marLeft w:val="0"/>
      <w:marRight w:val="0"/>
      <w:marTop w:val="0"/>
      <w:marBottom w:val="0"/>
      <w:divBdr>
        <w:top w:val="none" w:sz="0" w:space="0" w:color="auto"/>
        <w:left w:val="none" w:sz="0" w:space="0" w:color="auto"/>
        <w:bottom w:val="none" w:sz="0" w:space="0" w:color="auto"/>
        <w:right w:val="none" w:sz="0" w:space="0" w:color="auto"/>
      </w:divBdr>
    </w:div>
    <w:div w:id="538014678">
      <w:bodyDiv w:val="1"/>
      <w:marLeft w:val="0"/>
      <w:marRight w:val="0"/>
      <w:marTop w:val="0"/>
      <w:marBottom w:val="0"/>
      <w:divBdr>
        <w:top w:val="none" w:sz="0" w:space="0" w:color="auto"/>
        <w:left w:val="none" w:sz="0" w:space="0" w:color="auto"/>
        <w:bottom w:val="none" w:sz="0" w:space="0" w:color="auto"/>
        <w:right w:val="none" w:sz="0" w:space="0" w:color="auto"/>
      </w:divBdr>
    </w:div>
    <w:div w:id="578829812">
      <w:bodyDiv w:val="1"/>
      <w:marLeft w:val="0"/>
      <w:marRight w:val="0"/>
      <w:marTop w:val="0"/>
      <w:marBottom w:val="0"/>
      <w:divBdr>
        <w:top w:val="none" w:sz="0" w:space="0" w:color="auto"/>
        <w:left w:val="none" w:sz="0" w:space="0" w:color="auto"/>
        <w:bottom w:val="none" w:sz="0" w:space="0" w:color="auto"/>
        <w:right w:val="none" w:sz="0" w:space="0" w:color="auto"/>
      </w:divBdr>
    </w:div>
    <w:div w:id="631253861">
      <w:bodyDiv w:val="1"/>
      <w:marLeft w:val="0"/>
      <w:marRight w:val="0"/>
      <w:marTop w:val="0"/>
      <w:marBottom w:val="0"/>
      <w:divBdr>
        <w:top w:val="none" w:sz="0" w:space="0" w:color="auto"/>
        <w:left w:val="none" w:sz="0" w:space="0" w:color="auto"/>
        <w:bottom w:val="none" w:sz="0" w:space="0" w:color="auto"/>
        <w:right w:val="none" w:sz="0" w:space="0" w:color="auto"/>
      </w:divBdr>
    </w:div>
    <w:div w:id="631254579">
      <w:bodyDiv w:val="1"/>
      <w:marLeft w:val="0"/>
      <w:marRight w:val="0"/>
      <w:marTop w:val="0"/>
      <w:marBottom w:val="0"/>
      <w:divBdr>
        <w:top w:val="none" w:sz="0" w:space="0" w:color="auto"/>
        <w:left w:val="none" w:sz="0" w:space="0" w:color="auto"/>
        <w:bottom w:val="none" w:sz="0" w:space="0" w:color="auto"/>
        <w:right w:val="none" w:sz="0" w:space="0" w:color="auto"/>
      </w:divBdr>
    </w:div>
    <w:div w:id="643852087">
      <w:bodyDiv w:val="1"/>
      <w:marLeft w:val="0"/>
      <w:marRight w:val="0"/>
      <w:marTop w:val="0"/>
      <w:marBottom w:val="0"/>
      <w:divBdr>
        <w:top w:val="none" w:sz="0" w:space="0" w:color="auto"/>
        <w:left w:val="none" w:sz="0" w:space="0" w:color="auto"/>
        <w:bottom w:val="none" w:sz="0" w:space="0" w:color="auto"/>
        <w:right w:val="none" w:sz="0" w:space="0" w:color="auto"/>
      </w:divBdr>
    </w:div>
    <w:div w:id="742723326">
      <w:bodyDiv w:val="1"/>
      <w:marLeft w:val="0"/>
      <w:marRight w:val="0"/>
      <w:marTop w:val="0"/>
      <w:marBottom w:val="0"/>
      <w:divBdr>
        <w:top w:val="none" w:sz="0" w:space="0" w:color="auto"/>
        <w:left w:val="none" w:sz="0" w:space="0" w:color="auto"/>
        <w:bottom w:val="none" w:sz="0" w:space="0" w:color="auto"/>
        <w:right w:val="none" w:sz="0" w:space="0" w:color="auto"/>
      </w:divBdr>
    </w:div>
    <w:div w:id="744647938">
      <w:bodyDiv w:val="1"/>
      <w:marLeft w:val="0"/>
      <w:marRight w:val="0"/>
      <w:marTop w:val="0"/>
      <w:marBottom w:val="0"/>
      <w:divBdr>
        <w:top w:val="none" w:sz="0" w:space="0" w:color="auto"/>
        <w:left w:val="none" w:sz="0" w:space="0" w:color="auto"/>
        <w:bottom w:val="none" w:sz="0" w:space="0" w:color="auto"/>
        <w:right w:val="none" w:sz="0" w:space="0" w:color="auto"/>
      </w:divBdr>
    </w:div>
    <w:div w:id="750810858">
      <w:bodyDiv w:val="1"/>
      <w:marLeft w:val="0"/>
      <w:marRight w:val="0"/>
      <w:marTop w:val="0"/>
      <w:marBottom w:val="0"/>
      <w:divBdr>
        <w:top w:val="none" w:sz="0" w:space="0" w:color="auto"/>
        <w:left w:val="none" w:sz="0" w:space="0" w:color="auto"/>
        <w:bottom w:val="none" w:sz="0" w:space="0" w:color="auto"/>
        <w:right w:val="none" w:sz="0" w:space="0" w:color="auto"/>
      </w:divBdr>
    </w:div>
    <w:div w:id="758526412">
      <w:bodyDiv w:val="1"/>
      <w:marLeft w:val="0"/>
      <w:marRight w:val="0"/>
      <w:marTop w:val="0"/>
      <w:marBottom w:val="0"/>
      <w:divBdr>
        <w:top w:val="none" w:sz="0" w:space="0" w:color="auto"/>
        <w:left w:val="none" w:sz="0" w:space="0" w:color="auto"/>
        <w:bottom w:val="none" w:sz="0" w:space="0" w:color="auto"/>
        <w:right w:val="none" w:sz="0" w:space="0" w:color="auto"/>
      </w:divBdr>
    </w:div>
    <w:div w:id="765660193">
      <w:bodyDiv w:val="1"/>
      <w:marLeft w:val="0"/>
      <w:marRight w:val="0"/>
      <w:marTop w:val="0"/>
      <w:marBottom w:val="0"/>
      <w:divBdr>
        <w:top w:val="none" w:sz="0" w:space="0" w:color="auto"/>
        <w:left w:val="none" w:sz="0" w:space="0" w:color="auto"/>
        <w:bottom w:val="none" w:sz="0" w:space="0" w:color="auto"/>
        <w:right w:val="none" w:sz="0" w:space="0" w:color="auto"/>
      </w:divBdr>
    </w:div>
    <w:div w:id="776562802">
      <w:bodyDiv w:val="1"/>
      <w:marLeft w:val="0"/>
      <w:marRight w:val="0"/>
      <w:marTop w:val="0"/>
      <w:marBottom w:val="0"/>
      <w:divBdr>
        <w:top w:val="none" w:sz="0" w:space="0" w:color="auto"/>
        <w:left w:val="none" w:sz="0" w:space="0" w:color="auto"/>
        <w:bottom w:val="none" w:sz="0" w:space="0" w:color="auto"/>
        <w:right w:val="none" w:sz="0" w:space="0" w:color="auto"/>
      </w:divBdr>
    </w:div>
    <w:div w:id="791552434">
      <w:bodyDiv w:val="1"/>
      <w:marLeft w:val="0"/>
      <w:marRight w:val="0"/>
      <w:marTop w:val="0"/>
      <w:marBottom w:val="0"/>
      <w:divBdr>
        <w:top w:val="none" w:sz="0" w:space="0" w:color="auto"/>
        <w:left w:val="none" w:sz="0" w:space="0" w:color="auto"/>
        <w:bottom w:val="none" w:sz="0" w:space="0" w:color="auto"/>
        <w:right w:val="none" w:sz="0" w:space="0" w:color="auto"/>
      </w:divBdr>
    </w:div>
    <w:div w:id="791753230">
      <w:bodyDiv w:val="1"/>
      <w:marLeft w:val="0"/>
      <w:marRight w:val="0"/>
      <w:marTop w:val="0"/>
      <w:marBottom w:val="0"/>
      <w:divBdr>
        <w:top w:val="none" w:sz="0" w:space="0" w:color="auto"/>
        <w:left w:val="none" w:sz="0" w:space="0" w:color="auto"/>
        <w:bottom w:val="none" w:sz="0" w:space="0" w:color="auto"/>
        <w:right w:val="none" w:sz="0" w:space="0" w:color="auto"/>
      </w:divBdr>
    </w:div>
    <w:div w:id="808472201">
      <w:bodyDiv w:val="1"/>
      <w:marLeft w:val="0"/>
      <w:marRight w:val="0"/>
      <w:marTop w:val="0"/>
      <w:marBottom w:val="0"/>
      <w:divBdr>
        <w:top w:val="none" w:sz="0" w:space="0" w:color="auto"/>
        <w:left w:val="none" w:sz="0" w:space="0" w:color="auto"/>
        <w:bottom w:val="none" w:sz="0" w:space="0" w:color="auto"/>
        <w:right w:val="none" w:sz="0" w:space="0" w:color="auto"/>
      </w:divBdr>
    </w:div>
    <w:div w:id="810365514">
      <w:bodyDiv w:val="1"/>
      <w:marLeft w:val="0"/>
      <w:marRight w:val="0"/>
      <w:marTop w:val="0"/>
      <w:marBottom w:val="0"/>
      <w:divBdr>
        <w:top w:val="none" w:sz="0" w:space="0" w:color="auto"/>
        <w:left w:val="none" w:sz="0" w:space="0" w:color="auto"/>
        <w:bottom w:val="none" w:sz="0" w:space="0" w:color="auto"/>
        <w:right w:val="none" w:sz="0" w:space="0" w:color="auto"/>
      </w:divBdr>
    </w:div>
    <w:div w:id="813913770">
      <w:bodyDiv w:val="1"/>
      <w:marLeft w:val="0"/>
      <w:marRight w:val="0"/>
      <w:marTop w:val="0"/>
      <w:marBottom w:val="0"/>
      <w:divBdr>
        <w:top w:val="none" w:sz="0" w:space="0" w:color="auto"/>
        <w:left w:val="none" w:sz="0" w:space="0" w:color="auto"/>
        <w:bottom w:val="none" w:sz="0" w:space="0" w:color="auto"/>
        <w:right w:val="none" w:sz="0" w:space="0" w:color="auto"/>
      </w:divBdr>
    </w:div>
    <w:div w:id="833646595">
      <w:bodyDiv w:val="1"/>
      <w:marLeft w:val="0"/>
      <w:marRight w:val="0"/>
      <w:marTop w:val="0"/>
      <w:marBottom w:val="0"/>
      <w:divBdr>
        <w:top w:val="none" w:sz="0" w:space="0" w:color="auto"/>
        <w:left w:val="none" w:sz="0" w:space="0" w:color="auto"/>
        <w:bottom w:val="none" w:sz="0" w:space="0" w:color="auto"/>
        <w:right w:val="none" w:sz="0" w:space="0" w:color="auto"/>
      </w:divBdr>
    </w:div>
    <w:div w:id="836654134">
      <w:bodyDiv w:val="1"/>
      <w:marLeft w:val="0"/>
      <w:marRight w:val="0"/>
      <w:marTop w:val="0"/>
      <w:marBottom w:val="0"/>
      <w:divBdr>
        <w:top w:val="none" w:sz="0" w:space="0" w:color="auto"/>
        <w:left w:val="none" w:sz="0" w:space="0" w:color="auto"/>
        <w:bottom w:val="none" w:sz="0" w:space="0" w:color="auto"/>
        <w:right w:val="none" w:sz="0" w:space="0" w:color="auto"/>
      </w:divBdr>
    </w:div>
    <w:div w:id="839660126">
      <w:bodyDiv w:val="1"/>
      <w:marLeft w:val="0"/>
      <w:marRight w:val="0"/>
      <w:marTop w:val="0"/>
      <w:marBottom w:val="0"/>
      <w:divBdr>
        <w:top w:val="none" w:sz="0" w:space="0" w:color="auto"/>
        <w:left w:val="none" w:sz="0" w:space="0" w:color="auto"/>
        <w:bottom w:val="none" w:sz="0" w:space="0" w:color="auto"/>
        <w:right w:val="none" w:sz="0" w:space="0" w:color="auto"/>
      </w:divBdr>
    </w:div>
    <w:div w:id="863903380">
      <w:bodyDiv w:val="1"/>
      <w:marLeft w:val="0"/>
      <w:marRight w:val="0"/>
      <w:marTop w:val="0"/>
      <w:marBottom w:val="0"/>
      <w:divBdr>
        <w:top w:val="none" w:sz="0" w:space="0" w:color="auto"/>
        <w:left w:val="none" w:sz="0" w:space="0" w:color="auto"/>
        <w:bottom w:val="none" w:sz="0" w:space="0" w:color="auto"/>
        <w:right w:val="none" w:sz="0" w:space="0" w:color="auto"/>
      </w:divBdr>
    </w:div>
    <w:div w:id="876234317">
      <w:bodyDiv w:val="1"/>
      <w:marLeft w:val="0"/>
      <w:marRight w:val="0"/>
      <w:marTop w:val="0"/>
      <w:marBottom w:val="0"/>
      <w:divBdr>
        <w:top w:val="none" w:sz="0" w:space="0" w:color="auto"/>
        <w:left w:val="none" w:sz="0" w:space="0" w:color="auto"/>
        <w:bottom w:val="none" w:sz="0" w:space="0" w:color="auto"/>
        <w:right w:val="none" w:sz="0" w:space="0" w:color="auto"/>
      </w:divBdr>
    </w:div>
    <w:div w:id="892619095">
      <w:bodyDiv w:val="1"/>
      <w:marLeft w:val="0"/>
      <w:marRight w:val="0"/>
      <w:marTop w:val="0"/>
      <w:marBottom w:val="0"/>
      <w:divBdr>
        <w:top w:val="none" w:sz="0" w:space="0" w:color="auto"/>
        <w:left w:val="none" w:sz="0" w:space="0" w:color="auto"/>
        <w:bottom w:val="none" w:sz="0" w:space="0" w:color="auto"/>
        <w:right w:val="none" w:sz="0" w:space="0" w:color="auto"/>
      </w:divBdr>
    </w:div>
    <w:div w:id="907351017">
      <w:bodyDiv w:val="1"/>
      <w:marLeft w:val="0"/>
      <w:marRight w:val="0"/>
      <w:marTop w:val="0"/>
      <w:marBottom w:val="0"/>
      <w:divBdr>
        <w:top w:val="none" w:sz="0" w:space="0" w:color="auto"/>
        <w:left w:val="none" w:sz="0" w:space="0" w:color="auto"/>
        <w:bottom w:val="none" w:sz="0" w:space="0" w:color="auto"/>
        <w:right w:val="none" w:sz="0" w:space="0" w:color="auto"/>
      </w:divBdr>
    </w:div>
    <w:div w:id="907543562">
      <w:bodyDiv w:val="1"/>
      <w:marLeft w:val="0"/>
      <w:marRight w:val="0"/>
      <w:marTop w:val="0"/>
      <w:marBottom w:val="0"/>
      <w:divBdr>
        <w:top w:val="none" w:sz="0" w:space="0" w:color="auto"/>
        <w:left w:val="none" w:sz="0" w:space="0" w:color="auto"/>
        <w:bottom w:val="none" w:sz="0" w:space="0" w:color="auto"/>
        <w:right w:val="none" w:sz="0" w:space="0" w:color="auto"/>
      </w:divBdr>
    </w:div>
    <w:div w:id="914781055">
      <w:bodyDiv w:val="1"/>
      <w:marLeft w:val="0"/>
      <w:marRight w:val="0"/>
      <w:marTop w:val="0"/>
      <w:marBottom w:val="0"/>
      <w:divBdr>
        <w:top w:val="none" w:sz="0" w:space="0" w:color="auto"/>
        <w:left w:val="none" w:sz="0" w:space="0" w:color="auto"/>
        <w:bottom w:val="none" w:sz="0" w:space="0" w:color="auto"/>
        <w:right w:val="none" w:sz="0" w:space="0" w:color="auto"/>
      </w:divBdr>
    </w:div>
    <w:div w:id="919218860">
      <w:bodyDiv w:val="1"/>
      <w:marLeft w:val="0"/>
      <w:marRight w:val="0"/>
      <w:marTop w:val="0"/>
      <w:marBottom w:val="0"/>
      <w:divBdr>
        <w:top w:val="none" w:sz="0" w:space="0" w:color="auto"/>
        <w:left w:val="none" w:sz="0" w:space="0" w:color="auto"/>
        <w:bottom w:val="none" w:sz="0" w:space="0" w:color="auto"/>
        <w:right w:val="none" w:sz="0" w:space="0" w:color="auto"/>
      </w:divBdr>
    </w:div>
    <w:div w:id="943003280">
      <w:bodyDiv w:val="1"/>
      <w:marLeft w:val="0"/>
      <w:marRight w:val="0"/>
      <w:marTop w:val="0"/>
      <w:marBottom w:val="0"/>
      <w:divBdr>
        <w:top w:val="none" w:sz="0" w:space="0" w:color="auto"/>
        <w:left w:val="none" w:sz="0" w:space="0" w:color="auto"/>
        <w:bottom w:val="none" w:sz="0" w:space="0" w:color="auto"/>
        <w:right w:val="none" w:sz="0" w:space="0" w:color="auto"/>
      </w:divBdr>
    </w:div>
    <w:div w:id="948395480">
      <w:bodyDiv w:val="1"/>
      <w:marLeft w:val="0"/>
      <w:marRight w:val="0"/>
      <w:marTop w:val="0"/>
      <w:marBottom w:val="0"/>
      <w:divBdr>
        <w:top w:val="none" w:sz="0" w:space="0" w:color="auto"/>
        <w:left w:val="none" w:sz="0" w:space="0" w:color="auto"/>
        <w:bottom w:val="none" w:sz="0" w:space="0" w:color="auto"/>
        <w:right w:val="none" w:sz="0" w:space="0" w:color="auto"/>
      </w:divBdr>
    </w:div>
    <w:div w:id="950667509">
      <w:bodyDiv w:val="1"/>
      <w:marLeft w:val="0"/>
      <w:marRight w:val="0"/>
      <w:marTop w:val="0"/>
      <w:marBottom w:val="0"/>
      <w:divBdr>
        <w:top w:val="none" w:sz="0" w:space="0" w:color="auto"/>
        <w:left w:val="none" w:sz="0" w:space="0" w:color="auto"/>
        <w:bottom w:val="none" w:sz="0" w:space="0" w:color="auto"/>
        <w:right w:val="none" w:sz="0" w:space="0" w:color="auto"/>
      </w:divBdr>
    </w:div>
    <w:div w:id="955792683">
      <w:bodyDiv w:val="1"/>
      <w:marLeft w:val="0"/>
      <w:marRight w:val="0"/>
      <w:marTop w:val="0"/>
      <w:marBottom w:val="0"/>
      <w:divBdr>
        <w:top w:val="none" w:sz="0" w:space="0" w:color="auto"/>
        <w:left w:val="none" w:sz="0" w:space="0" w:color="auto"/>
        <w:bottom w:val="none" w:sz="0" w:space="0" w:color="auto"/>
        <w:right w:val="none" w:sz="0" w:space="0" w:color="auto"/>
      </w:divBdr>
    </w:div>
    <w:div w:id="959610600">
      <w:bodyDiv w:val="1"/>
      <w:marLeft w:val="0"/>
      <w:marRight w:val="0"/>
      <w:marTop w:val="0"/>
      <w:marBottom w:val="0"/>
      <w:divBdr>
        <w:top w:val="none" w:sz="0" w:space="0" w:color="auto"/>
        <w:left w:val="none" w:sz="0" w:space="0" w:color="auto"/>
        <w:bottom w:val="none" w:sz="0" w:space="0" w:color="auto"/>
        <w:right w:val="none" w:sz="0" w:space="0" w:color="auto"/>
      </w:divBdr>
    </w:div>
    <w:div w:id="970088168">
      <w:bodyDiv w:val="1"/>
      <w:marLeft w:val="0"/>
      <w:marRight w:val="0"/>
      <w:marTop w:val="0"/>
      <w:marBottom w:val="0"/>
      <w:divBdr>
        <w:top w:val="none" w:sz="0" w:space="0" w:color="auto"/>
        <w:left w:val="none" w:sz="0" w:space="0" w:color="auto"/>
        <w:bottom w:val="none" w:sz="0" w:space="0" w:color="auto"/>
        <w:right w:val="none" w:sz="0" w:space="0" w:color="auto"/>
      </w:divBdr>
    </w:div>
    <w:div w:id="977732890">
      <w:bodyDiv w:val="1"/>
      <w:marLeft w:val="0"/>
      <w:marRight w:val="0"/>
      <w:marTop w:val="0"/>
      <w:marBottom w:val="0"/>
      <w:divBdr>
        <w:top w:val="none" w:sz="0" w:space="0" w:color="auto"/>
        <w:left w:val="none" w:sz="0" w:space="0" w:color="auto"/>
        <w:bottom w:val="none" w:sz="0" w:space="0" w:color="auto"/>
        <w:right w:val="none" w:sz="0" w:space="0" w:color="auto"/>
      </w:divBdr>
    </w:div>
    <w:div w:id="1006129443">
      <w:bodyDiv w:val="1"/>
      <w:marLeft w:val="0"/>
      <w:marRight w:val="0"/>
      <w:marTop w:val="0"/>
      <w:marBottom w:val="0"/>
      <w:divBdr>
        <w:top w:val="none" w:sz="0" w:space="0" w:color="auto"/>
        <w:left w:val="none" w:sz="0" w:space="0" w:color="auto"/>
        <w:bottom w:val="none" w:sz="0" w:space="0" w:color="auto"/>
        <w:right w:val="none" w:sz="0" w:space="0" w:color="auto"/>
      </w:divBdr>
    </w:div>
    <w:div w:id="1014378552">
      <w:bodyDiv w:val="1"/>
      <w:marLeft w:val="0"/>
      <w:marRight w:val="0"/>
      <w:marTop w:val="0"/>
      <w:marBottom w:val="0"/>
      <w:divBdr>
        <w:top w:val="none" w:sz="0" w:space="0" w:color="auto"/>
        <w:left w:val="none" w:sz="0" w:space="0" w:color="auto"/>
        <w:bottom w:val="none" w:sz="0" w:space="0" w:color="auto"/>
        <w:right w:val="none" w:sz="0" w:space="0" w:color="auto"/>
      </w:divBdr>
    </w:div>
    <w:div w:id="1016931825">
      <w:bodyDiv w:val="1"/>
      <w:marLeft w:val="0"/>
      <w:marRight w:val="0"/>
      <w:marTop w:val="0"/>
      <w:marBottom w:val="0"/>
      <w:divBdr>
        <w:top w:val="none" w:sz="0" w:space="0" w:color="auto"/>
        <w:left w:val="none" w:sz="0" w:space="0" w:color="auto"/>
        <w:bottom w:val="none" w:sz="0" w:space="0" w:color="auto"/>
        <w:right w:val="none" w:sz="0" w:space="0" w:color="auto"/>
      </w:divBdr>
    </w:div>
    <w:div w:id="1036466074">
      <w:bodyDiv w:val="1"/>
      <w:marLeft w:val="0"/>
      <w:marRight w:val="0"/>
      <w:marTop w:val="0"/>
      <w:marBottom w:val="0"/>
      <w:divBdr>
        <w:top w:val="none" w:sz="0" w:space="0" w:color="auto"/>
        <w:left w:val="none" w:sz="0" w:space="0" w:color="auto"/>
        <w:bottom w:val="none" w:sz="0" w:space="0" w:color="auto"/>
        <w:right w:val="none" w:sz="0" w:space="0" w:color="auto"/>
      </w:divBdr>
    </w:div>
    <w:div w:id="1046678531">
      <w:bodyDiv w:val="1"/>
      <w:marLeft w:val="0"/>
      <w:marRight w:val="0"/>
      <w:marTop w:val="0"/>
      <w:marBottom w:val="0"/>
      <w:divBdr>
        <w:top w:val="none" w:sz="0" w:space="0" w:color="auto"/>
        <w:left w:val="none" w:sz="0" w:space="0" w:color="auto"/>
        <w:bottom w:val="none" w:sz="0" w:space="0" w:color="auto"/>
        <w:right w:val="none" w:sz="0" w:space="0" w:color="auto"/>
      </w:divBdr>
    </w:div>
    <w:div w:id="1050035583">
      <w:bodyDiv w:val="1"/>
      <w:marLeft w:val="0"/>
      <w:marRight w:val="0"/>
      <w:marTop w:val="0"/>
      <w:marBottom w:val="0"/>
      <w:divBdr>
        <w:top w:val="none" w:sz="0" w:space="0" w:color="auto"/>
        <w:left w:val="none" w:sz="0" w:space="0" w:color="auto"/>
        <w:bottom w:val="none" w:sz="0" w:space="0" w:color="auto"/>
        <w:right w:val="none" w:sz="0" w:space="0" w:color="auto"/>
      </w:divBdr>
    </w:div>
    <w:div w:id="1065294825">
      <w:bodyDiv w:val="1"/>
      <w:marLeft w:val="0"/>
      <w:marRight w:val="0"/>
      <w:marTop w:val="0"/>
      <w:marBottom w:val="0"/>
      <w:divBdr>
        <w:top w:val="none" w:sz="0" w:space="0" w:color="auto"/>
        <w:left w:val="none" w:sz="0" w:space="0" w:color="auto"/>
        <w:bottom w:val="none" w:sz="0" w:space="0" w:color="auto"/>
        <w:right w:val="none" w:sz="0" w:space="0" w:color="auto"/>
      </w:divBdr>
    </w:div>
    <w:div w:id="1081103491">
      <w:bodyDiv w:val="1"/>
      <w:marLeft w:val="0"/>
      <w:marRight w:val="0"/>
      <w:marTop w:val="0"/>
      <w:marBottom w:val="0"/>
      <w:divBdr>
        <w:top w:val="none" w:sz="0" w:space="0" w:color="auto"/>
        <w:left w:val="none" w:sz="0" w:space="0" w:color="auto"/>
        <w:bottom w:val="none" w:sz="0" w:space="0" w:color="auto"/>
        <w:right w:val="none" w:sz="0" w:space="0" w:color="auto"/>
      </w:divBdr>
    </w:div>
    <w:div w:id="1098411326">
      <w:bodyDiv w:val="1"/>
      <w:marLeft w:val="0"/>
      <w:marRight w:val="0"/>
      <w:marTop w:val="0"/>
      <w:marBottom w:val="0"/>
      <w:divBdr>
        <w:top w:val="none" w:sz="0" w:space="0" w:color="auto"/>
        <w:left w:val="none" w:sz="0" w:space="0" w:color="auto"/>
        <w:bottom w:val="none" w:sz="0" w:space="0" w:color="auto"/>
        <w:right w:val="none" w:sz="0" w:space="0" w:color="auto"/>
      </w:divBdr>
    </w:div>
    <w:div w:id="1122961312">
      <w:bodyDiv w:val="1"/>
      <w:marLeft w:val="0"/>
      <w:marRight w:val="0"/>
      <w:marTop w:val="0"/>
      <w:marBottom w:val="0"/>
      <w:divBdr>
        <w:top w:val="none" w:sz="0" w:space="0" w:color="auto"/>
        <w:left w:val="none" w:sz="0" w:space="0" w:color="auto"/>
        <w:bottom w:val="none" w:sz="0" w:space="0" w:color="auto"/>
        <w:right w:val="none" w:sz="0" w:space="0" w:color="auto"/>
      </w:divBdr>
    </w:div>
    <w:div w:id="1124080318">
      <w:bodyDiv w:val="1"/>
      <w:marLeft w:val="0"/>
      <w:marRight w:val="0"/>
      <w:marTop w:val="0"/>
      <w:marBottom w:val="0"/>
      <w:divBdr>
        <w:top w:val="none" w:sz="0" w:space="0" w:color="auto"/>
        <w:left w:val="none" w:sz="0" w:space="0" w:color="auto"/>
        <w:bottom w:val="none" w:sz="0" w:space="0" w:color="auto"/>
        <w:right w:val="none" w:sz="0" w:space="0" w:color="auto"/>
      </w:divBdr>
    </w:div>
    <w:div w:id="1143428542">
      <w:bodyDiv w:val="1"/>
      <w:marLeft w:val="0"/>
      <w:marRight w:val="0"/>
      <w:marTop w:val="0"/>
      <w:marBottom w:val="0"/>
      <w:divBdr>
        <w:top w:val="none" w:sz="0" w:space="0" w:color="auto"/>
        <w:left w:val="none" w:sz="0" w:space="0" w:color="auto"/>
        <w:bottom w:val="none" w:sz="0" w:space="0" w:color="auto"/>
        <w:right w:val="none" w:sz="0" w:space="0" w:color="auto"/>
      </w:divBdr>
    </w:div>
    <w:div w:id="1166826364">
      <w:bodyDiv w:val="1"/>
      <w:marLeft w:val="0"/>
      <w:marRight w:val="0"/>
      <w:marTop w:val="0"/>
      <w:marBottom w:val="0"/>
      <w:divBdr>
        <w:top w:val="none" w:sz="0" w:space="0" w:color="auto"/>
        <w:left w:val="none" w:sz="0" w:space="0" w:color="auto"/>
        <w:bottom w:val="none" w:sz="0" w:space="0" w:color="auto"/>
        <w:right w:val="none" w:sz="0" w:space="0" w:color="auto"/>
      </w:divBdr>
    </w:div>
    <w:div w:id="1168667977">
      <w:bodyDiv w:val="1"/>
      <w:marLeft w:val="0"/>
      <w:marRight w:val="0"/>
      <w:marTop w:val="0"/>
      <w:marBottom w:val="0"/>
      <w:divBdr>
        <w:top w:val="none" w:sz="0" w:space="0" w:color="auto"/>
        <w:left w:val="none" w:sz="0" w:space="0" w:color="auto"/>
        <w:bottom w:val="none" w:sz="0" w:space="0" w:color="auto"/>
        <w:right w:val="none" w:sz="0" w:space="0" w:color="auto"/>
      </w:divBdr>
    </w:div>
    <w:div w:id="1179194519">
      <w:bodyDiv w:val="1"/>
      <w:marLeft w:val="0"/>
      <w:marRight w:val="0"/>
      <w:marTop w:val="0"/>
      <w:marBottom w:val="0"/>
      <w:divBdr>
        <w:top w:val="none" w:sz="0" w:space="0" w:color="auto"/>
        <w:left w:val="none" w:sz="0" w:space="0" w:color="auto"/>
        <w:bottom w:val="none" w:sz="0" w:space="0" w:color="auto"/>
        <w:right w:val="none" w:sz="0" w:space="0" w:color="auto"/>
      </w:divBdr>
    </w:div>
    <w:div w:id="1203709312">
      <w:bodyDiv w:val="1"/>
      <w:marLeft w:val="0"/>
      <w:marRight w:val="0"/>
      <w:marTop w:val="0"/>
      <w:marBottom w:val="0"/>
      <w:divBdr>
        <w:top w:val="none" w:sz="0" w:space="0" w:color="auto"/>
        <w:left w:val="none" w:sz="0" w:space="0" w:color="auto"/>
        <w:bottom w:val="none" w:sz="0" w:space="0" w:color="auto"/>
        <w:right w:val="none" w:sz="0" w:space="0" w:color="auto"/>
      </w:divBdr>
    </w:div>
    <w:div w:id="1232274578">
      <w:bodyDiv w:val="1"/>
      <w:marLeft w:val="0"/>
      <w:marRight w:val="0"/>
      <w:marTop w:val="0"/>
      <w:marBottom w:val="0"/>
      <w:divBdr>
        <w:top w:val="none" w:sz="0" w:space="0" w:color="auto"/>
        <w:left w:val="none" w:sz="0" w:space="0" w:color="auto"/>
        <w:bottom w:val="none" w:sz="0" w:space="0" w:color="auto"/>
        <w:right w:val="none" w:sz="0" w:space="0" w:color="auto"/>
      </w:divBdr>
    </w:div>
    <w:div w:id="1238054050">
      <w:bodyDiv w:val="1"/>
      <w:marLeft w:val="0"/>
      <w:marRight w:val="0"/>
      <w:marTop w:val="0"/>
      <w:marBottom w:val="0"/>
      <w:divBdr>
        <w:top w:val="none" w:sz="0" w:space="0" w:color="auto"/>
        <w:left w:val="none" w:sz="0" w:space="0" w:color="auto"/>
        <w:bottom w:val="none" w:sz="0" w:space="0" w:color="auto"/>
        <w:right w:val="none" w:sz="0" w:space="0" w:color="auto"/>
      </w:divBdr>
    </w:div>
    <w:div w:id="1265528548">
      <w:bodyDiv w:val="1"/>
      <w:marLeft w:val="0"/>
      <w:marRight w:val="0"/>
      <w:marTop w:val="0"/>
      <w:marBottom w:val="0"/>
      <w:divBdr>
        <w:top w:val="none" w:sz="0" w:space="0" w:color="auto"/>
        <w:left w:val="none" w:sz="0" w:space="0" w:color="auto"/>
        <w:bottom w:val="none" w:sz="0" w:space="0" w:color="auto"/>
        <w:right w:val="none" w:sz="0" w:space="0" w:color="auto"/>
      </w:divBdr>
    </w:div>
    <w:div w:id="1272013728">
      <w:bodyDiv w:val="1"/>
      <w:marLeft w:val="0"/>
      <w:marRight w:val="0"/>
      <w:marTop w:val="0"/>
      <w:marBottom w:val="0"/>
      <w:divBdr>
        <w:top w:val="none" w:sz="0" w:space="0" w:color="auto"/>
        <w:left w:val="none" w:sz="0" w:space="0" w:color="auto"/>
        <w:bottom w:val="none" w:sz="0" w:space="0" w:color="auto"/>
        <w:right w:val="none" w:sz="0" w:space="0" w:color="auto"/>
      </w:divBdr>
    </w:div>
    <w:div w:id="1273979645">
      <w:bodyDiv w:val="1"/>
      <w:marLeft w:val="0"/>
      <w:marRight w:val="0"/>
      <w:marTop w:val="0"/>
      <w:marBottom w:val="0"/>
      <w:divBdr>
        <w:top w:val="none" w:sz="0" w:space="0" w:color="auto"/>
        <w:left w:val="none" w:sz="0" w:space="0" w:color="auto"/>
        <w:bottom w:val="none" w:sz="0" w:space="0" w:color="auto"/>
        <w:right w:val="none" w:sz="0" w:space="0" w:color="auto"/>
      </w:divBdr>
    </w:div>
    <w:div w:id="1300185310">
      <w:bodyDiv w:val="1"/>
      <w:marLeft w:val="0"/>
      <w:marRight w:val="0"/>
      <w:marTop w:val="0"/>
      <w:marBottom w:val="0"/>
      <w:divBdr>
        <w:top w:val="none" w:sz="0" w:space="0" w:color="auto"/>
        <w:left w:val="none" w:sz="0" w:space="0" w:color="auto"/>
        <w:bottom w:val="none" w:sz="0" w:space="0" w:color="auto"/>
        <w:right w:val="none" w:sz="0" w:space="0" w:color="auto"/>
      </w:divBdr>
    </w:div>
    <w:div w:id="1329942327">
      <w:bodyDiv w:val="1"/>
      <w:marLeft w:val="0"/>
      <w:marRight w:val="0"/>
      <w:marTop w:val="0"/>
      <w:marBottom w:val="0"/>
      <w:divBdr>
        <w:top w:val="none" w:sz="0" w:space="0" w:color="auto"/>
        <w:left w:val="none" w:sz="0" w:space="0" w:color="auto"/>
        <w:bottom w:val="none" w:sz="0" w:space="0" w:color="auto"/>
        <w:right w:val="none" w:sz="0" w:space="0" w:color="auto"/>
      </w:divBdr>
    </w:div>
    <w:div w:id="1360622185">
      <w:bodyDiv w:val="1"/>
      <w:marLeft w:val="0"/>
      <w:marRight w:val="0"/>
      <w:marTop w:val="0"/>
      <w:marBottom w:val="0"/>
      <w:divBdr>
        <w:top w:val="none" w:sz="0" w:space="0" w:color="auto"/>
        <w:left w:val="none" w:sz="0" w:space="0" w:color="auto"/>
        <w:bottom w:val="none" w:sz="0" w:space="0" w:color="auto"/>
        <w:right w:val="none" w:sz="0" w:space="0" w:color="auto"/>
      </w:divBdr>
    </w:div>
    <w:div w:id="1365986225">
      <w:bodyDiv w:val="1"/>
      <w:marLeft w:val="0"/>
      <w:marRight w:val="0"/>
      <w:marTop w:val="0"/>
      <w:marBottom w:val="0"/>
      <w:divBdr>
        <w:top w:val="none" w:sz="0" w:space="0" w:color="auto"/>
        <w:left w:val="none" w:sz="0" w:space="0" w:color="auto"/>
        <w:bottom w:val="none" w:sz="0" w:space="0" w:color="auto"/>
        <w:right w:val="none" w:sz="0" w:space="0" w:color="auto"/>
      </w:divBdr>
    </w:div>
    <w:div w:id="1369254163">
      <w:bodyDiv w:val="1"/>
      <w:marLeft w:val="0"/>
      <w:marRight w:val="0"/>
      <w:marTop w:val="0"/>
      <w:marBottom w:val="0"/>
      <w:divBdr>
        <w:top w:val="none" w:sz="0" w:space="0" w:color="auto"/>
        <w:left w:val="none" w:sz="0" w:space="0" w:color="auto"/>
        <w:bottom w:val="none" w:sz="0" w:space="0" w:color="auto"/>
        <w:right w:val="none" w:sz="0" w:space="0" w:color="auto"/>
      </w:divBdr>
    </w:div>
    <w:div w:id="1370371748">
      <w:bodyDiv w:val="1"/>
      <w:marLeft w:val="0"/>
      <w:marRight w:val="0"/>
      <w:marTop w:val="0"/>
      <w:marBottom w:val="0"/>
      <w:divBdr>
        <w:top w:val="none" w:sz="0" w:space="0" w:color="auto"/>
        <w:left w:val="none" w:sz="0" w:space="0" w:color="auto"/>
        <w:bottom w:val="none" w:sz="0" w:space="0" w:color="auto"/>
        <w:right w:val="none" w:sz="0" w:space="0" w:color="auto"/>
      </w:divBdr>
    </w:div>
    <w:div w:id="1376587627">
      <w:bodyDiv w:val="1"/>
      <w:marLeft w:val="0"/>
      <w:marRight w:val="0"/>
      <w:marTop w:val="0"/>
      <w:marBottom w:val="0"/>
      <w:divBdr>
        <w:top w:val="none" w:sz="0" w:space="0" w:color="auto"/>
        <w:left w:val="none" w:sz="0" w:space="0" w:color="auto"/>
        <w:bottom w:val="none" w:sz="0" w:space="0" w:color="auto"/>
        <w:right w:val="none" w:sz="0" w:space="0" w:color="auto"/>
      </w:divBdr>
    </w:div>
    <w:div w:id="1382827570">
      <w:bodyDiv w:val="1"/>
      <w:marLeft w:val="0"/>
      <w:marRight w:val="0"/>
      <w:marTop w:val="0"/>
      <w:marBottom w:val="0"/>
      <w:divBdr>
        <w:top w:val="none" w:sz="0" w:space="0" w:color="auto"/>
        <w:left w:val="none" w:sz="0" w:space="0" w:color="auto"/>
        <w:bottom w:val="none" w:sz="0" w:space="0" w:color="auto"/>
        <w:right w:val="none" w:sz="0" w:space="0" w:color="auto"/>
      </w:divBdr>
    </w:div>
    <w:div w:id="1396202185">
      <w:bodyDiv w:val="1"/>
      <w:marLeft w:val="0"/>
      <w:marRight w:val="0"/>
      <w:marTop w:val="0"/>
      <w:marBottom w:val="0"/>
      <w:divBdr>
        <w:top w:val="none" w:sz="0" w:space="0" w:color="auto"/>
        <w:left w:val="none" w:sz="0" w:space="0" w:color="auto"/>
        <w:bottom w:val="none" w:sz="0" w:space="0" w:color="auto"/>
        <w:right w:val="none" w:sz="0" w:space="0" w:color="auto"/>
      </w:divBdr>
    </w:div>
    <w:div w:id="1410158225">
      <w:bodyDiv w:val="1"/>
      <w:marLeft w:val="0"/>
      <w:marRight w:val="0"/>
      <w:marTop w:val="0"/>
      <w:marBottom w:val="0"/>
      <w:divBdr>
        <w:top w:val="none" w:sz="0" w:space="0" w:color="auto"/>
        <w:left w:val="none" w:sz="0" w:space="0" w:color="auto"/>
        <w:bottom w:val="none" w:sz="0" w:space="0" w:color="auto"/>
        <w:right w:val="none" w:sz="0" w:space="0" w:color="auto"/>
      </w:divBdr>
    </w:div>
    <w:div w:id="1421104315">
      <w:bodyDiv w:val="1"/>
      <w:marLeft w:val="0"/>
      <w:marRight w:val="0"/>
      <w:marTop w:val="0"/>
      <w:marBottom w:val="0"/>
      <w:divBdr>
        <w:top w:val="none" w:sz="0" w:space="0" w:color="auto"/>
        <w:left w:val="none" w:sz="0" w:space="0" w:color="auto"/>
        <w:bottom w:val="none" w:sz="0" w:space="0" w:color="auto"/>
        <w:right w:val="none" w:sz="0" w:space="0" w:color="auto"/>
      </w:divBdr>
    </w:div>
    <w:div w:id="1447197071">
      <w:bodyDiv w:val="1"/>
      <w:marLeft w:val="0"/>
      <w:marRight w:val="0"/>
      <w:marTop w:val="0"/>
      <w:marBottom w:val="0"/>
      <w:divBdr>
        <w:top w:val="none" w:sz="0" w:space="0" w:color="auto"/>
        <w:left w:val="none" w:sz="0" w:space="0" w:color="auto"/>
        <w:bottom w:val="none" w:sz="0" w:space="0" w:color="auto"/>
        <w:right w:val="none" w:sz="0" w:space="0" w:color="auto"/>
      </w:divBdr>
    </w:div>
    <w:div w:id="1450005668">
      <w:bodyDiv w:val="1"/>
      <w:marLeft w:val="0"/>
      <w:marRight w:val="0"/>
      <w:marTop w:val="0"/>
      <w:marBottom w:val="0"/>
      <w:divBdr>
        <w:top w:val="none" w:sz="0" w:space="0" w:color="auto"/>
        <w:left w:val="none" w:sz="0" w:space="0" w:color="auto"/>
        <w:bottom w:val="none" w:sz="0" w:space="0" w:color="auto"/>
        <w:right w:val="none" w:sz="0" w:space="0" w:color="auto"/>
      </w:divBdr>
    </w:div>
    <w:div w:id="1490710098">
      <w:bodyDiv w:val="1"/>
      <w:marLeft w:val="0"/>
      <w:marRight w:val="0"/>
      <w:marTop w:val="0"/>
      <w:marBottom w:val="0"/>
      <w:divBdr>
        <w:top w:val="none" w:sz="0" w:space="0" w:color="auto"/>
        <w:left w:val="none" w:sz="0" w:space="0" w:color="auto"/>
        <w:bottom w:val="none" w:sz="0" w:space="0" w:color="auto"/>
        <w:right w:val="none" w:sz="0" w:space="0" w:color="auto"/>
      </w:divBdr>
    </w:div>
    <w:div w:id="1516578211">
      <w:bodyDiv w:val="1"/>
      <w:marLeft w:val="0"/>
      <w:marRight w:val="0"/>
      <w:marTop w:val="0"/>
      <w:marBottom w:val="0"/>
      <w:divBdr>
        <w:top w:val="none" w:sz="0" w:space="0" w:color="auto"/>
        <w:left w:val="none" w:sz="0" w:space="0" w:color="auto"/>
        <w:bottom w:val="none" w:sz="0" w:space="0" w:color="auto"/>
        <w:right w:val="none" w:sz="0" w:space="0" w:color="auto"/>
      </w:divBdr>
    </w:div>
    <w:div w:id="1548639192">
      <w:bodyDiv w:val="1"/>
      <w:marLeft w:val="0"/>
      <w:marRight w:val="0"/>
      <w:marTop w:val="0"/>
      <w:marBottom w:val="0"/>
      <w:divBdr>
        <w:top w:val="none" w:sz="0" w:space="0" w:color="auto"/>
        <w:left w:val="none" w:sz="0" w:space="0" w:color="auto"/>
        <w:bottom w:val="none" w:sz="0" w:space="0" w:color="auto"/>
        <w:right w:val="none" w:sz="0" w:space="0" w:color="auto"/>
      </w:divBdr>
    </w:div>
    <w:div w:id="1548878923">
      <w:bodyDiv w:val="1"/>
      <w:marLeft w:val="0"/>
      <w:marRight w:val="0"/>
      <w:marTop w:val="0"/>
      <w:marBottom w:val="0"/>
      <w:divBdr>
        <w:top w:val="none" w:sz="0" w:space="0" w:color="auto"/>
        <w:left w:val="none" w:sz="0" w:space="0" w:color="auto"/>
        <w:bottom w:val="none" w:sz="0" w:space="0" w:color="auto"/>
        <w:right w:val="none" w:sz="0" w:space="0" w:color="auto"/>
      </w:divBdr>
    </w:div>
    <w:div w:id="1551531857">
      <w:bodyDiv w:val="1"/>
      <w:marLeft w:val="0"/>
      <w:marRight w:val="0"/>
      <w:marTop w:val="0"/>
      <w:marBottom w:val="0"/>
      <w:divBdr>
        <w:top w:val="none" w:sz="0" w:space="0" w:color="auto"/>
        <w:left w:val="none" w:sz="0" w:space="0" w:color="auto"/>
        <w:bottom w:val="none" w:sz="0" w:space="0" w:color="auto"/>
        <w:right w:val="none" w:sz="0" w:space="0" w:color="auto"/>
      </w:divBdr>
    </w:div>
    <w:div w:id="1553494396">
      <w:bodyDiv w:val="1"/>
      <w:marLeft w:val="0"/>
      <w:marRight w:val="0"/>
      <w:marTop w:val="0"/>
      <w:marBottom w:val="0"/>
      <w:divBdr>
        <w:top w:val="none" w:sz="0" w:space="0" w:color="auto"/>
        <w:left w:val="none" w:sz="0" w:space="0" w:color="auto"/>
        <w:bottom w:val="none" w:sz="0" w:space="0" w:color="auto"/>
        <w:right w:val="none" w:sz="0" w:space="0" w:color="auto"/>
      </w:divBdr>
    </w:div>
    <w:div w:id="1556433392">
      <w:bodyDiv w:val="1"/>
      <w:marLeft w:val="0"/>
      <w:marRight w:val="0"/>
      <w:marTop w:val="0"/>
      <w:marBottom w:val="0"/>
      <w:divBdr>
        <w:top w:val="none" w:sz="0" w:space="0" w:color="auto"/>
        <w:left w:val="none" w:sz="0" w:space="0" w:color="auto"/>
        <w:bottom w:val="none" w:sz="0" w:space="0" w:color="auto"/>
        <w:right w:val="none" w:sz="0" w:space="0" w:color="auto"/>
      </w:divBdr>
    </w:div>
    <w:div w:id="1595016633">
      <w:bodyDiv w:val="1"/>
      <w:marLeft w:val="0"/>
      <w:marRight w:val="0"/>
      <w:marTop w:val="0"/>
      <w:marBottom w:val="0"/>
      <w:divBdr>
        <w:top w:val="none" w:sz="0" w:space="0" w:color="auto"/>
        <w:left w:val="none" w:sz="0" w:space="0" w:color="auto"/>
        <w:bottom w:val="none" w:sz="0" w:space="0" w:color="auto"/>
        <w:right w:val="none" w:sz="0" w:space="0" w:color="auto"/>
      </w:divBdr>
    </w:div>
    <w:div w:id="1626696123">
      <w:bodyDiv w:val="1"/>
      <w:marLeft w:val="0"/>
      <w:marRight w:val="0"/>
      <w:marTop w:val="0"/>
      <w:marBottom w:val="0"/>
      <w:divBdr>
        <w:top w:val="none" w:sz="0" w:space="0" w:color="auto"/>
        <w:left w:val="none" w:sz="0" w:space="0" w:color="auto"/>
        <w:bottom w:val="none" w:sz="0" w:space="0" w:color="auto"/>
        <w:right w:val="none" w:sz="0" w:space="0" w:color="auto"/>
      </w:divBdr>
    </w:div>
    <w:div w:id="1629968827">
      <w:bodyDiv w:val="1"/>
      <w:marLeft w:val="0"/>
      <w:marRight w:val="0"/>
      <w:marTop w:val="0"/>
      <w:marBottom w:val="0"/>
      <w:divBdr>
        <w:top w:val="none" w:sz="0" w:space="0" w:color="auto"/>
        <w:left w:val="none" w:sz="0" w:space="0" w:color="auto"/>
        <w:bottom w:val="none" w:sz="0" w:space="0" w:color="auto"/>
        <w:right w:val="none" w:sz="0" w:space="0" w:color="auto"/>
      </w:divBdr>
    </w:div>
    <w:div w:id="1638562973">
      <w:bodyDiv w:val="1"/>
      <w:marLeft w:val="0"/>
      <w:marRight w:val="0"/>
      <w:marTop w:val="0"/>
      <w:marBottom w:val="0"/>
      <w:divBdr>
        <w:top w:val="none" w:sz="0" w:space="0" w:color="auto"/>
        <w:left w:val="none" w:sz="0" w:space="0" w:color="auto"/>
        <w:bottom w:val="none" w:sz="0" w:space="0" w:color="auto"/>
        <w:right w:val="none" w:sz="0" w:space="0" w:color="auto"/>
      </w:divBdr>
    </w:div>
    <w:div w:id="1641298859">
      <w:bodyDiv w:val="1"/>
      <w:marLeft w:val="0"/>
      <w:marRight w:val="0"/>
      <w:marTop w:val="0"/>
      <w:marBottom w:val="0"/>
      <w:divBdr>
        <w:top w:val="none" w:sz="0" w:space="0" w:color="auto"/>
        <w:left w:val="none" w:sz="0" w:space="0" w:color="auto"/>
        <w:bottom w:val="none" w:sz="0" w:space="0" w:color="auto"/>
        <w:right w:val="none" w:sz="0" w:space="0" w:color="auto"/>
      </w:divBdr>
    </w:div>
    <w:div w:id="1656714797">
      <w:bodyDiv w:val="1"/>
      <w:marLeft w:val="0"/>
      <w:marRight w:val="0"/>
      <w:marTop w:val="0"/>
      <w:marBottom w:val="0"/>
      <w:divBdr>
        <w:top w:val="none" w:sz="0" w:space="0" w:color="auto"/>
        <w:left w:val="none" w:sz="0" w:space="0" w:color="auto"/>
        <w:bottom w:val="none" w:sz="0" w:space="0" w:color="auto"/>
        <w:right w:val="none" w:sz="0" w:space="0" w:color="auto"/>
      </w:divBdr>
    </w:div>
    <w:div w:id="1666201461">
      <w:bodyDiv w:val="1"/>
      <w:marLeft w:val="0"/>
      <w:marRight w:val="0"/>
      <w:marTop w:val="0"/>
      <w:marBottom w:val="0"/>
      <w:divBdr>
        <w:top w:val="none" w:sz="0" w:space="0" w:color="auto"/>
        <w:left w:val="none" w:sz="0" w:space="0" w:color="auto"/>
        <w:bottom w:val="none" w:sz="0" w:space="0" w:color="auto"/>
        <w:right w:val="none" w:sz="0" w:space="0" w:color="auto"/>
      </w:divBdr>
    </w:div>
    <w:div w:id="1681392294">
      <w:bodyDiv w:val="1"/>
      <w:marLeft w:val="0"/>
      <w:marRight w:val="0"/>
      <w:marTop w:val="0"/>
      <w:marBottom w:val="0"/>
      <w:divBdr>
        <w:top w:val="none" w:sz="0" w:space="0" w:color="auto"/>
        <w:left w:val="none" w:sz="0" w:space="0" w:color="auto"/>
        <w:bottom w:val="none" w:sz="0" w:space="0" w:color="auto"/>
        <w:right w:val="none" w:sz="0" w:space="0" w:color="auto"/>
      </w:divBdr>
    </w:div>
    <w:div w:id="1701470056">
      <w:bodyDiv w:val="1"/>
      <w:marLeft w:val="0"/>
      <w:marRight w:val="0"/>
      <w:marTop w:val="0"/>
      <w:marBottom w:val="0"/>
      <w:divBdr>
        <w:top w:val="none" w:sz="0" w:space="0" w:color="auto"/>
        <w:left w:val="none" w:sz="0" w:space="0" w:color="auto"/>
        <w:bottom w:val="none" w:sz="0" w:space="0" w:color="auto"/>
        <w:right w:val="none" w:sz="0" w:space="0" w:color="auto"/>
      </w:divBdr>
    </w:div>
    <w:div w:id="1742292059">
      <w:bodyDiv w:val="1"/>
      <w:marLeft w:val="0"/>
      <w:marRight w:val="0"/>
      <w:marTop w:val="0"/>
      <w:marBottom w:val="0"/>
      <w:divBdr>
        <w:top w:val="none" w:sz="0" w:space="0" w:color="auto"/>
        <w:left w:val="none" w:sz="0" w:space="0" w:color="auto"/>
        <w:bottom w:val="none" w:sz="0" w:space="0" w:color="auto"/>
        <w:right w:val="none" w:sz="0" w:space="0" w:color="auto"/>
      </w:divBdr>
    </w:div>
    <w:div w:id="1749572506">
      <w:bodyDiv w:val="1"/>
      <w:marLeft w:val="0"/>
      <w:marRight w:val="0"/>
      <w:marTop w:val="0"/>
      <w:marBottom w:val="0"/>
      <w:divBdr>
        <w:top w:val="none" w:sz="0" w:space="0" w:color="auto"/>
        <w:left w:val="none" w:sz="0" w:space="0" w:color="auto"/>
        <w:bottom w:val="none" w:sz="0" w:space="0" w:color="auto"/>
        <w:right w:val="none" w:sz="0" w:space="0" w:color="auto"/>
      </w:divBdr>
    </w:div>
    <w:div w:id="1752702273">
      <w:bodyDiv w:val="1"/>
      <w:marLeft w:val="0"/>
      <w:marRight w:val="0"/>
      <w:marTop w:val="0"/>
      <w:marBottom w:val="0"/>
      <w:divBdr>
        <w:top w:val="none" w:sz="0" w:space="0" w:color="auto"/>
        <w:left w:val="none" w:sz="0" w:space="0" w:color="auto"/>
        <w:bottom w:val="none" w:sz="0" w:space="0" w:color="auto"/>
        <w:right w:val="none" w:sz="0" w:space="0" w:color="auto"/>
      </w:divBdr>
    </w:div>
    <w:div w:id="1762070729">
      <w:bodyDiv w:val="1"/>
      <w:marLeft w:val="0"/>
      <w:marRight w:val="0"/>
      <w:marTop w:val="0"/>
      <w:marBottom w:val="0"/>
      <w:divBdr>
        <w:top w:val="none" w:sz="0" w:space="0" w:color="auto"/>
        <w:left w:val="none" w:sz="0" w:space="0" w:color="auto"/>
        <w:bottom w:val="none" w:sz="0" w:space="0" w:color="auto"/>
        <w:right w:val="none" w:sz="0" w:space="0" w:color="auto"/>
      </w:divBdr>
    </w:div>
    <w:div w:id="1823542849">
      <w:bodyDiv w:val="1"/>
      <w:marLeft w:val="0"/>
      <w:marRight w:val="0"/>
      <w:marTop w:val="0"/>
      <w:marBottom w:val="0"/>
      <w:divBdr>
        <w:top w:val="none" w:sz="0" w:space="0" w:color="auto"/>
        <w:left w:val="none" w:sz="0" w:space="0" w:color="auto"/>
        <w:bottom w:val="none" w:sz="0" w:space="0" w:color="auto"/>
        <w:right w:val="none" w:sz="0" w:space="0" w:color="auto"/>
      </w:divBdr>
    </w:div>
    <w:div w:id="1829249341">
      <w:bodyDiv w:val="1"/>
      <w:marLeft w:val="0"/>
      <w:marRight w:val="0"/>
      <w:marTop w:val="0"/>
      <w:marBottom w:val="0"/>
      <w:divBdr>
        <w:top w:val="none" w:sz="0" w:space="0" w:color="auto"/>
        <w:left w:val="none" w:sz="0" w:space="0" w:color="auto"/>
        <w:bottom w:val="none" w:sz="0" w:space="0" w:color="auto"/>
        <w:right w:val="none" w:sz="0" w:space="0" w:color="auto"/>
      </w:divBdr>
    </w:div>
    <w:div w:id="1849707436">
      <w:bodyDiv w:val="1"/>
      <w:marLeft w:val="0"/>
      <w:marRight w:val="0"/>
      <w:marTop w:val="0"/>
      <w:marBottom w:val="0"/>
      <w:divBdr>
        <w:top w:val="none" w:sz="0" w:space="0" w:color="auto"/>
        <w:left w:val="none" w:sz="0" w:space="0" w:color="auto"/>
        <w:bottom w:val="none" w:sz="0" w:space="0" w:color="auto"/>
        <w:right w:val="none" w:sz="0" w:space="0" w:color="auto"/>
      </w:divBdr>
    </w:div>
    <w:div w:id="1895509506">
      <w:bodyDiv w:val="1"/>
      <w:marLeft w:val="0"/>
      <w:marRight w:val="0"/>
      <w:marTop w:val="0"/>
      <w:marBottom w:val="0"/>
      <w:divBdr>
        <w:top w:val="none" w:sz="0" w:space="0" w:color="auto"/>
        <w:left w:val="none" w:sz="0" w:space="0" w:color="auto"/>
        <w:bottom w:val="none" w:sz="0" w:space="0" w:color="auto"/>
        <w:right w:val="none" w:sz="0" w:space="0" w:color="auto"/>
      </w:divBdr>
    </w:div>
    <w:div w:id="1905600708">
      <w:bodyDiv w:val="1"/>
      <w:marLeft w:val="0"/>
      <w:marRight w:val="0"/>
      <w:marTop w:val="0"/>
      <w:marBottom w:val="0"/>
      <w:divBdr>
        <w:top w:val="none" w:sz="0" w:space="0" w:color="auto"/>
        <w:left w:val="none" w:sz="0" w:space="0" w:color="auto"/>
        <w:bottom w:val="none" w:sz="0" w:space="0" w:color="auto"/>
        <w:right w:val="none" w:sz="0" w:space="0" w:color="auto"/>
      </w:divBdr>
    </w:div>
    <w:div w:id="1925529407">
      <w:bodyDiv w:val="1"/>
      <w:marLeft w:val="0"/>
      <w:marRight w:val="0"/>
      <w:marTop w:val="0"/>
      <w:marBottom w:val="0"/>
      <w:divBdr>
        <w:top w:val="none" w:sz="0" w:space="0" w:color="auto"/>
        <w:left w:val="none" w:sz="0" w:space="0" w:color="auto"/>
        <w:bottom w:val="none" w:sz="0" w:space="0" w:color="auto"/>
        <w:right w:val="none" w:sz="0" w:space="0" w:color="auto"/>
      </w:divBdr>
      <w:divsChild>
        <w:div w:id="1937248290">
          <w:marLeft w:val="0"/>
          <w:marRight w:val="0"/>
          <w:marTop w:val="0"/>
          <w:marBottom w:val="0"/>
          <w:divBdr>
            <w:top w:val="none" w:sz="0" w:space="0" w:color="auto"/>
            <w:left w:val="none" w:sz="0" w:space="0" w:color="auto"/>
            <w:bottom w:val="none" w:sz="0" w:space="0" w:color="auto"/>
            <w:right w:val="none" w:sz="0" w:space="0" w:color="auto"/>
          </w:divBdr>
          <w:divsChild>
            <w:div w:id="1439373523">
              <w:marLeft w:val="0"/>
              <w:marRight w:val="0"/>
              <w:marTop w:val="0"/>
              <w:marBottom w:val="0"/>
              <w:divBdr>
                <w:top w:val="none" w:sz="0" w:space="0" w:color="auto"/>
                <w:left w:val="none" w:sz="0" w:space="0" w:color="auto"/>
                <w:bottom w:val="none" w:sz="0" w:space="0" w:color="auto"/>
                <w:right w:val="none" w:sz="0" w:space="0" w:color="auto"/>
              </w:divBdr>
              <w:divsChild>
                <w:div w:id="13672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71082">
      <w:bodyDiv w:val="1"/>
      <w:marLeft w:val="0"/>
      <w:marRight w:val="0"/>
      <w:marTop w:val="0"/>
      <w:marBottom w:val="0"/>
      <w:divBdr>
        <w:top w:val="none" w:sz="0" w:space="0" w:color="auto"/>
        <w:left w:val="none" w:sz="0" w:space="0" w:color="auto"/>
        <w:bottom w:val="none" w:sz="0" w:space="0" w:color="auto"/>
        <w:right w:val="none" w:sz="0" w:space="0" w:color="auto"/>
      </w:divBdr>
    </w:div>
    <w:div w:id="1978100695">
      <w:bodyDiv w:val="1"/>
      <w:marLeft w:val="0"/>
      <w:marRight w:val="0"/>
      <w:marTop w:val="0"/>
      <w:marBottom w:val="0"/>
      <w:divBdr>
        <w:top w:val="none" w:sz="0" w:space="0" w:color="auto"/>
        <w:left w:val="none" w:sz="0" w:space="0" w:color="auto"/>
        <w:bottom w:val="none" w:sz="0" w:space="0" w:color="auto"/>
        <w:right w:val="none" w:sz="0" w:space="0" w:color="auto"/>
      </w:divBdr>
    </w:div>
    <w:div w:id="1997830905">
      <w:bodyDiv w:val="1"/>
      <w:marLeft w:val="0"/>
      <w:marRight w:val="0"/>
      <w:marTop w:val="0"/>
      <w:marBottom w:val="0"/>
      <w:divBdr>
        <w:top w:val="none" w:sz="0" w:space="0" w:color="auto"/>
        <w:left w:val="none" w:sz="0" w:space="0" w:color="auto"/>
        <w:bottom w:val="none" w:sz="0" w:space="0" w:color="auto"/>
        <w:right w:val="none" w:sz="0" w:space="0" w:color="auto"/>
      </w:divBdr>
    </w:div>
    <w:div w:id="2016030774">
      <w:bodyDiv w:val="1"/>
      <w:marLeft w:val="0"/>
      <w:marRight w:val="0"/>
      <w:marTop w:val="0"/>
      <w:marBottom w:val="0"/>
      <w:divBdr>
        <w:top w:val="none" w:sz="0" w:space="0" w:color="auto"/>
        <w:left w:val="none" w:sz="0" w:space="0" w:color="auto"/>
        <w:bottom w:val="none" w:sz="0" w:space="0" w:color="auto"/>
        <w:right w:val="none" w:sz="0" w:space="0" w:color="auto"/>
      </w:divBdr>
    </w:div>
    <w:div w:id="2056733824">
      <w:bodyDiv w:val="1"/>
      <w:marLeft w:val="0"/>
      <w:marRight w:val="0"/>
      <w:marTop w:val="0"/>
      <w:marBottom w:val="0"/>
      <w:divBdr>
        <w:top w:val="none" w:sz="0" w:space="0" w:color="auto"/>
        <w:left w:val="none" w:sz="0" w:space="0" w:color="auto"/>
        <w:bottom w:val="none" w:sz="0" w:space="0" w:color="auto"/>
        <w:right w:val="none" w:sz="0" w:space="0" w:color="auto"/>
      </w:divBdr>
    </w:div>
    <w:div w:id="2080398934">
      <w:bodyDiv w:val="1"/>
      <w:marLeft w:val="0"/>
      <w:marRight w:val="0"/>
      <w:marTop w:val="0"/>
      <w:marBottom w:val="0"/>
      <w:divBdr>
        <w:top w:val="none" w:sz="0" w:space="0" w:color="auto"/>
        <w:left w:val="none" w:sz="0" w:space="0" w:color="auto"/>
        <w:bottom w:val="none" w:sz="0" w:space="0" w:color="auto"/>
        <w:right w:val="none" w:sz="0" w:space="0" w:color="auto"/>
      </w:divBdr>
    </w:div>
    <w:div w:id="2113085378">
      <w:bodyDiv w:val="1"/>
      <w:marLeft w:val="0"/>
      <w:marRight w:val="0"/>
      <w:marTop w:val="0"/>
      <w:marBottom w:val="0"/>
      <w:divBdr>
        <w:top w:val="none" w:sz="0" w:space="0" w:color="auto"/>
        <w:left w:val="none" w:sz="0" w:space="0" w:color="auto"/>
        <w:bottom w:val="none" w:sz="0" w:space="0" w:color="auto"/>
        <w:right w:val="none" w:sz="0" w:space="0" w:color="auto"/>
      </w:divBdr>
    </w:div>
    <w:div w:id="2131119002">
      <w:bodyDiv w:val="1"/>
      <w:marLeft w:val="0"/>
      <w:marRight w:val="0"/>
      <w:marTop w:val="0"/>
      <w:marBottom w:val="0"/>
      <w:divBdr>
        <w:top w:val="none" w:sz="0" w:space="0" w:color="auto"/>
        <w:left w:val="none" w:sz="0" w:space="0" w:color="auto"/>
        <w:bottom w:val="none" w:sz="0" w:space="0" w:color="auto"/>
        <w:right w:val="none" w:sz="0" w:space="0" w:color="auto"/>
      </w:divBdr>
    </w:div>
    <w:div w:id="2132938564">
      <w:bodyDiv w:val="1"/>
      <w:marLeft w:val="0"/>
      <w:marRight w:val="0"/>
      <w:marTop w:val="0"/>
      <w:marBottom w:val="0"/>
      <w:divBdr>
        <w:top w:val="none" w:sz="0" w:space="0" w:color="auto"/>
        <w:left w:val="none" w:sz="0" w:space="0" w:color="auto"/>
        <w:bottom w:val="none" w:sz="0" w:space="0" w:color="auto"/>
        <w:right w:val="none" w:sz="0" w:space="0" w:color="auto"/>
      </w:divBdr>
    </w:div>
    <w:div w:id="2137602847">
      <w:bodyDiv w:val="1"/>
      <w:marLeft w:val="0"/>
      <w:marRight w:val="0"/>
      <w:marTop w:val="0"/>
      <w:marBottom w:val="0"/>
      <w:divBdr>
        <w:top w:val="none" w:sz="0" w:space="0" w:color="auto"/>
        <w:left w:val="none" w:sz="0" w:space="0" w:color="auto"/>
        <w:bottom w:val="none" w:sz="0" w:space="0" w:color="auto"/>
        <w:right w:val="none" w:sz="0" w:space="0" w:color="auto"/>
      </w:divBdr>
    </w:div>
    <w:div w:id="213930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3%D0%BE%D1%81%D1%83%D0%B4%D0%B0%D1%80%D1%81%D1%82%D0%B2%D0%B5%D0%BD%D0%BD%D0%B0%D1%8F_%D1%83%D1%81%D0%BB%D1%83%D0%B3%D0%B0" TargetMode="External"/><Relationship Id="rId18" Type="http://schemas.openxmlformats.org/officeDocument/2006/relationships/image" Target="media/image1.wmf"/><Relationship Id="rId26" Type="http://schemas.openxmlformats.org/officeDocument/2006/relationships/hyperlink" Target="consultantplus://offline/ref=EFC15A9A69AD34A49E90CA3F2C2349B777581D6504046D4BB66E3CB5F419E5E3E8B2B049A4E5F73EB389A0CBa9O" TargetMode="External"/><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E%D1%80%D0%B8%D0%B4%D0%B8%D1%87%D0%B5%D1%81%D0%BA%D0%BE%D0%B5_%D0%BB%D0%B8%D1%86%D0%BE" TargetMode="External"/><Relationship Id="rId17" Type="http://schemas.openxmlformats.org/officeDocument/2006/relationships/hyperlink" Target="consultantplus://offline/ref=1E6A13248ACDD2A19D037894F13FE004FE70BA6486EDBCC7B4378D263CFA0D749FC89F799A9AAE55260EDDs7h3L" TargetMode="External"/><Relationship Id="rId25" Type="http://schemas.openxmlformats.org/officeDocument/2006/relationships/oleObject" Target="embeddings/oleObject1.bin"/><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DA0DA46FEA6C29C8AAD2D738D18EF90F10B31B169BCA369FE3D491A1BCBF35952648395AD8F9A08CE1D72rA67K" TargetMode="External"/><Relationship Id="rId20" Type="http://schemas.openxmlformats.org/officeDocument/2006/relationships/image" Target="media/image3.wmf"/><Relationship Id="rId29" Type="http://schemas.openxmlformats.org/officeDocument/2006/relationships/hyperlink" Target="consultantplus://offline/ref=9A691A8448B164FF13AEE0A58A9040A06608A53D2ECB2EACE84A378F75lCV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4%D0%B8%D0%B7%D0%B8%D1%87%D0%B5%D1%81%D0%BA%D0%BE%D0%B5_%D0%BB%D0%B8%D1%86%D0%BE" TargetMode="External"/><Relationship Id="rId24" Type="http://schemas.openxmlformats.org/officeDocument/2006/relationships/image" Target="media/image7.wmf"/><Relationship Id="rId32" Type="http://schemas.openxmlformats.org/officeDocument/2006/relationships/hyperlink" Target="consultantplus://offline/ref=589785DC53F3206F9EEBA77D07373FD7462688BF810A4C607F8BC900F26B7022D992E69038EF0FD9tBnEL" TargetMode="External"/><Relationship Id="rId5" Type="http://schemas.openxmlformats.org/officeDocument/2006/relationships/settings" Target="settings.xml"/><Relationship Id="rId15" Type="http://schemas.openxmlformats.org/officeDocument/2006/relationships/hyperlink" Target="https://ru.wikipedia.org/wiki/%D0%A0%D0%B5%D0%B3%D0%B8%D0%BE%D0%BD%D1%8B_%D0%A0%D0%BE%D1%81%D1%81%D0%B8%D0%B8" TargetMode="External"/><Relationship Id="rId23" Type="http://schemas.openxmlformats.org/officeDocument/2006/relationships/image" Target="media/image6.wmf"/><Relationship Id="rId28" Type="http://schemas.openxmlformats.org/officeDocument/2006/relationships/hyperlink" Target="consultantplus://offline/ref=9A691A8448B164FF13AEE0A58A9040A06E0BA73028C373A6E0133B8D72C2F2FD88C5A785927542l7V5F" TargetMode="External"/><Relationship Id="rId10" Type="http://schemas.openxmlformats.org/officeDocument/2006/relationships/hyperlink" Target="consultantplus://offline/ref=241BF3F2316DF0219E48466E33DDD30612C7A416C879F422F9D64D1EC9Y6NBI" TargetMode="External"/><Relationship Id="rId19" Type="http://schemas.openxmlformats.org/officeDocument/2006/relationships/image" Target="media/image2.wmf"/><Relationship Id="rId31" Type="http://schemas.openxmlformats.org/officeDocument/2006/relationships/hyperlink" Target="consultantplus://offline/ref=589785DC53F3206F9EEBA77D07373FD7462688BF810A4C607F8BC900F26B7022D992E69038EF0FD9tBn1L" TargetMode="External"/><Relationship Id="rId4" Type="http://schemas.microsoft.com/office/2007/relationships/stylesWithEffects" Target="stylesWithEffects.xml"/><Relationship Id="rId9" Type="http://schemas.openxmlformats.org/officeDocument/2006/relationships/hyperlink" Target="consultantplus://offline/ref=38FC5331227138297782C0067775B1EE37CB25591942EB8F353C5F5C2052qEK" TargetMode="External"/><Relationship Id="rId14" Type="http://schemas.openxmlformats.org/officeDocument/2006/relationships/hyperlink" Target="https://ru.wikipedia.org/wiki/%D0%A3%D1%87%D1%80%D0%B5%D0%B6%D0%B4%D0%B5%D0%BD%D0%B8%D0%B5" TargetMode="External"/><Relationship Id="rId22" Type="http://schemas.openxmlformats.org/officeDocument/2006/relationships/image" Target="media/image5.wmf"/><Relationship Id="rId27" Type="http://schemas.openxmlformats.org/officeDocument/2006/relationships/hyperlink" Target="consultantplus://offline/ref=9A691A8448B164FF13AEE0A58A9040A0660BAE382ECF2EACE84A378F75lCVDF" TargetMode="External"/><Relationship Id="rId30" Type="http://schemas.openxmlformats.org/officeDocument/2006/relationships/chart" Target="charts/chart1.xm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8.0385852090032323E-3"/>
          <c:y val="0.1209302325581397"/>
          <c:w val="0.72990353697749266"/>
          <c:h val="0.8418604651162791"/>
        </c:manualLayout>
      </c:layout>
      <c:pie3DChart>
        <c:varyColors val="1"/>
        <c:ser>
          <c:idx val="0"/>
          <c:order val="0"/>
          <c:tx>
            <c:strRef>
              <c:f>Sheet1!$A$2</c:f>
              <c:strCache>
                <c:ptCount val="1"/>
                <c:pt idx="0">
                  <c:v>Восток</c:v>
                </c:pt>
              </c:strCache>
            </c:strRef>
          </c:tx>
          <c:spPr>
            <a:solidFill>
              <a:srgbClr val="00FFFF"/>
            </a:solidFill>
            <a:ln w="12686">
              <a:solidFill>
                <a:srgbClr val="000000"/>
              </a:solidFill>
              <a:prstDash val="solid"/>
            </a:ln>
          </c:spPr>
          <c:explosion val="25"/>
          <c:dPt>
            <c:idx val="1"/>
            <c:bubble3D val="0"/>
            <c:spPr>
              <a:solidFill>
                <a:srgbClr val="FF0000"/>
              </a:solidFill>
              <a:ln w="12686">
                <a:solidFill>
                  <a:srgbClr val="000000"/>
                </a:solidFill>
                <a:prstDash val="solid"/>
              </a:ln>
            </c:spPr>
            <c:extLst xmlns:c16r2="http://schemas.microsoft.com/office/drawing/2015/06/chart">
              <c:ext xmlns:c16="http://schemas.microsoft.com/office/drawing/2014/chart" uri="{C3380CC4-5D6E-409C-BE32-E72D297353CC}">
                <c16:uniqueId val="{00000001-C096-428A-8E56-4BE492B6ECE4}"/>
              </c:ext>
            </c:extLst>
          </c:dPt>
          <c:dPt>
            <c:idx val="2"/>
            <c:bubble3D val="0"/>
            <c:spPr>
              <a:solidFill>
                <a:srgbClr val="FFFF00"/>
              </a:solidFill>
              <a:ln w="12686">
                <a:solidFill>
                  <a:srgbClr val="000000"/>
                </a:solidFill>
                <a:prstDash val="solid"/>
              </a:ln>
            </c:spPr>
            <c:extLst xmlns:c16r2="http://schemas.microsoft.com/office/drawing/2015/06/chart">
              <c:ext xmlns:c16="http://schemas.microsoft.com/office/drawing/2014/chart" uri="{C3380CC4-5D6E-409C-BE32-E72D297353CC}">
                <c16:uniqueId val="{00000003-C096-428A-8E56-4BE492B6ECE4}"/>
              </c:ext>
            </c:extLst>
          </c:dPt>
          <c:dPt>
            <c:idx val="3"/>
            <c:bubble3D val="0"/>
            <c:spPr>
              <a:solidFill>
                <a:srgbClr val="800000"/>
              </a:solidFill>
              <a:ln w="12686">
                <a:solidFill>
                  <a:srgbClr val="000000"/>
                </a:solidFill>
                <a:prstDash val="solid"/>
              </a:ln>
            </c:spPr>
            <c:extLst xmlns:c16r2="http://schemas.microsoft.com/office/drawing/2015/06/chart">
              <c:ext xmlns:c16="http://schemas.microsoft.com/office/drawing/2014/chart" uri="{C3380CC4-5D6E-409C-BE32-E72D297353CC}">
                <c16:uniqueId val="{00000005-C096-428A-8E56-4BE492B6ECE4}"/>
              </c:ext>
            </c:extLst>
          </c:dPt>
          <c:dLbls>
            <c:dLbl>
              <c:idx val="1"/>
              <c:layout>
                <c:manualLayout>
                  <c:x val="-3.8254265897103609E-2"/>
                  <c:y val="6.1234435896792144E-2"/>
                </c:manualLayout>
              </c:layou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096-428A-8E56-4BE492B6ECE4}"/>
                </c:ext>
              </c:extLst>
            </c:dLbl>
            <c:dLbl>
              <c:idx val="2"/>
              <c:layout>
                <c:manualLayout>
                  <c:x val="-4.4171671459371245E-2"/>
                  <c:y val="2.3947046235595344E-3"/>
                </c:manualLayout>
              </c:layou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096-428A-8E56-4BE492B6ECE4}"/>
                </c:ext>
              </c:extLst>
            </c:dLbl>
            <c:dLbl>
              <c:idx val="3"/>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096-428A-8E56-4BE492B6ECE4}"/>
                </c:ext>
              </c:extLst>
            </c:dLbl>
            <c:numFmt formatCode="0.00%" sourceLinked="0"/>
            <c:spPr>
              <a:noFill/>
              <a:ln w="25373">
                <a:noFill/>
              </a:ln>
            </c:spPr>
            <c:txPr>
              <a:bodyPr/>
              <a:lstStyle/>
              <a:p>
                <a:pPr>
                  <a:defRPr sz="1174"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extLst>
          </c:dLbls>
          <c:cat>
            <c:strRef>
              <c:f>Sheet1!$B$1:$E$1</c:f>
              <c:strCache>
                <c:ptCount val="4"/>
                <c:pt idx="0">
                  <c:v>газ горючий природный</c:v>
                </c:pt>
                <c:pt idx="1">
                  <c:v>электроэнергия</c:v>
                </c:pt>
                <c:pt idx="2">
                  <c:v>бензин и дизтопливо</c:v>
                </c:pt>
                <c:pt idx="3">
                  <c:v>уголь</c:v>
                </c:pt>
              </c:strCache>
            </c:strRef>
          </c:cat>
          <c:val>
            <c:numRef>
              <c:f>Sheet1!$B$2:$E$2</c:f>
              <c:numCache>
                <c:formatCode>General</c:formatCode>
                <c:ptCount val="4"/>
                <c:pt idx="0">
                  <c:v>172.67</c:v>
                </c:pt>
                <c:pt idx="1">
                  <c:v>12.3</c:v>
                </c:pt>
                <c:pt idx="2">
                  <c:v>10.120000000000001</c:v>
                </c:pt>
                <c:pt idx="3">
                  <c:v>0.91</c:v>
                </c:pt>
              </c:numCache>
            </c:numRef>
          </c:val>
          <c:extLst xmlns:c16r2="http://schemas.microsoft.com/office/drawing/2015/06/chart">
            <c:ext xmlns:c16="http://schemas.microsoft.com/office/drawing/2014/chart" uri="{C3380CC4-5D6E-409C-BE32-E72D297353CC}">
              <c16:uniqueId val="{00000006-C096-428A-8E56-4BE492B6ECE4}"/>
            </c:ext>
          </c:extLst>
        </c:ser>
        <c:ser>
          <c:idx val="1"/>
          <c:order val="1"/>
          <c:tx>
            <c:strRef>
              <c:f>Sheet1!$A$3</c:f>
              <c:strCache>
                <c:ptCount val="1"/>
                <c:pt idx="0">
                  <c:v>,</c:v>
                </c:pt>
              </c:strCache>
            </c:strRef>
          </c:tx>
          <c:spPr>
            <a:solidFill>
              <a:srgbClr val="993366"/>
            </a:solidFill>
            <a:ln w="12686">
              <a:solidFill>
                <a:srgbClr val="000000"/>
              </a:solidFill>
              <a:prstDash val="solid"/>
            </a:ln>
          </c:spPr>
          <c:explosion val="25"/>
          <c:dPt>
            <c:idx val="0"/>
            <c:bubble3D val="0"/>
            <c:spPr>
              <a:solidFill>
                <a:srgbClr val="9999FF"/>
              </a:solidFill>
              <a:ln w="12686">
                <a:solidFill>
                  <a:srgbClr val="000000"/>
                </a:solidFill>
                <a:prstDash val="solid"/>
              </a:ln>
            </c:spPr>
            <c:extLst xmlns:c16r2="http://schemas.microsoft.com/office/drawing/2015/06/chart">
              <c:ext xmlns:c16="http://schemas.microsoft.com/office/drawing/2014/chart" uri="{C3380CC4-5D6E-409C-BE32-E72D297353CC}">
                <c16:uniqueId val="{00000008-C096-428A-8E56-4BE492B6ECE4}"/>
              </c:ext>
            </c:extLst>
          </c:dPt>
          <c:dPt>
            <c:idx val="2"/>
            <c:bubble3D val="0"/>
            <c:spPr>
              <a:solidFill>
                <a:srgbClr val="FFFFCC"/>
              </a:solidFill>
              <a:ln w="12686">
                <a:solidFill>
                  <a:srgbClr val="000000"/>
                </a:solidFill>
                <a:prstDash val="solid"/>
              </a:ln>
            </c:spPr>
            <c:extLst xmlns:c16r2="http://schemas.microsoft.com/office/drawing/2015/06/chart">
              <c:ext xmlns:c16="http://schemas.microsoft.com/office/drawing/2014/chart" uri="{C3380CC4-5D6E-409C-BE32-E72D297353CC}">
                <c16:uniqueId val="{0000000A-C096-428A-8E56-4BE492B6ECE4}"/>
              </c:ext>
            </c:extLst>
          </c:dPt>
          <c:dPt>
            <c:idx val="3"/>
            <c:bubble3D val="0"/>
            <c:spPr>
              <a:solidFill>
                <a:srgbClr val="CCFFFF"/>
              </a:solidFill>
              <a:ln w="12686">
                <a:solidFill>
                  <a:srgbClr val="000000"/>
                </a:solidFill>
                <a:prstDash val="solid"/>
              </a:ln>
            </c:spPr>
            <c:extLst xmlns:c16r2="http://schemas.microsoft.com/office/drawing/2015/06/chart">
              <c:ext xmlns:c16="http://schemas.microsoft.com/office/drawing/2014/chart" uri="{C3380CC4-5D6E-409C-BE32-E72D297353CC}">
                <c16:uniqueId val="{0000000C-C096-428A-8E56-4BE492B6ECE4}"/>
              </c:ext>
            </c:extLst>
          </c:dPt>
          <c:cat>
            <c:strRef>
              <c:f>Sheet1!$B$1:$E$1</c:f>
              <c:strCache>
                <c:ptCount val="4"/>
                <c:pt idx="0">
                  <c:v>газ горючий природный</c:v>
                </c:pt>
                <c:pt idx="1">
                  <c:v>электроэнергия</c:v>
                </c:pt>
                <c:pt idx="2">
                  <c:v>бензин и дизтопливо</c:v>
                </c:pt>
                <c:pt idx="3">
                  <c:v>уголь</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D-C096-428A-8E56-4BE492B6ECE4}"/>
            </c:ext>
          </c:extLst>
        </c:ser>
        <c:dLbls>
          <c:showLegendKey val="0"/>
          <c:showVal val="0"/>
          <c:showCatName val="0"/>
          <c:showSerName val="0"/>
          <c:showPercent val="0"/>
          <c:showBubbleSize val="0"/>
          <c:showLeaderLines val="0"/>
        </c:dLbls>
      </c:pie3DChart>
      <c:spPr>
        <a:solidFill>
          <a:srgbClr val="FFFFFF"/>
        </a:solidFill>
        <a:ln w="12686">
          <a:solidFill>
            <a:srgbClr val="FFFFFF"/>
          </a:solidFill>
          <a:prstDash val="solid"/>
        </a:ln>
      </c:spPr>
    </c:plotArea>
    <c:legend>
      <c:legendPos val="r"/>
      <c:layout>
        <c:manualLayout>
          <c:xMode val="edge"/>
          <c:yMode val="edge"/>
          <c:x val="0.71973321578548044"/>
          <c:y val="0.12785619822820812"/>
          <c:w val="0.25562700964630225"/>
          <c:h val="0.7441860465116279"/>
        </c:manualLayout>
      </c:layout>
      <c:overlay val="0"/>
      <c:spPr>
        <a:noFill/>
        <a:ln w="3172">
          <a:solidFill>
            <a:srgbClr val="000000"/>
          </a:solidFill>
          <a:prstDash val="solid"/>
        </a:ln>
      </c:spPr>
      <c:txPr>
        <a:bodyPr/>
        <a:lstStyle/>
        <a:p>
          <a:pPr>
            <a:defRPr sz="869" b="1" i="0" u="none" strike="noStrike" baseline="0">
              <a:solidFill>
                <a:srgbClr val="000000"/>
              </a:solidFill>
              <a:latin typeface="Calibri"/>
              <a:ea typeface="Calibri"/>
              <a:cs typeface="Calibri"/>
            </a:defRPr>
          </a:pPr>
          <a:endParaRPr lang="ru-RU"/>
        </a:p>
      </c:txPr>
    </c:legend>
    <c:plotVisOnly val="1"/>
    <c:dispBlanksAs val="zero"/>
    <c:showDLblsOverMax val="0"/>
  </c:chart>
  <c:spPr>
    <a:noFill/>
    <a:ln>
      <a:noFill/>
    </a:ln>
  </c:spPr>
  <c:txPr>
    <a:bodyPr/>
    <a:lstStyle/>
    <a:p>
      <a:pPr>
        <a:defRPr sz="949" b="1"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507B0-2F87-4C69-9BB4-12DD7C3DE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32418</Words>
  <Characters>184786</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Voronchihina</cp:lastModifiedBy>
  <cp:revision>4</cp:revision>
  <cp:lastPrinted>2025-02-04T14:01:00Z</cp:lastPrinted>
  <dcterms:created xsi:type="dcterms:W3CDTF">2025-02-05T05:34:00Z</dcterms:created>
  <dcterms:modified xsi:type="dcterms:W3CDTF">2025-02-05T11:48:00Z</dcterms:modified>
</cp:coreProperties>
</file>