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46" w:rsidRPr="00293A00" w:rsidRDefault="00380D46" w:rsidP="00B3560A">
      <w:pPr>
        <w:spacing w:after="0" w:line="240" w:lineRule="auto"/>
        <w:ind w:left="12616" w:firstLine="0"/>
        <w:rPr>
          <w:sz w:val="28"/>
          <w:szCs w:val="28"/>
          <w:lang w:val="ru-RU"/>
        </w:rPr>
      </w:pPr>
      <w:r w:rsidRPr="00293A00">
        <w:rPr>
          <w:sz w:val="28"/>
          <w:szCs w:val="28"/>
          <w:lang w:val="ru-RU"/>
        </w:rPr>
        <w:t xml:space="preserve">Приложение </w:t>
      </w:r>
    </w:p>
    <w:p w:rsidR="00380D46" w:rsidRPr="00293A00" w:rsidRDefault="00380D46" w:rsidP="00B3560A">
      <w:pPr>
        <w:spacing w:after="0" w:line="240" w:lineRule="auto"/>
        <w:ind w:left="12616" w:firstLine="0"/>
        <w:rPr>
          <w:sz w:val="28"/>
          <w:szCs w:val="28"/>
          <w:lang w:val="ru-RU"/>
        </w:rPr>
      </w:pPr>
    </w:p>
    <w:p w:rsidR="00380D46" w:rsidRPr="00293A00" w:rsidRDefault="004C690F" w:rsidP="00B3560A">
      <w:pPr>
        <w:spacing w:after="0" w:line="240" w:lineRule="auto"/>
        <w:ind w:left="12616" w:firstLine="0"/>
        <w:rPr>
          <w:sz w:val="28"/>
          <w:szCs w:val="28"/>
          <w:lang w:val="ru-RU"/>
        </w:rPr>
      </w:pPr>
      <w:r w:rsidRPr="00293A00">
        <w:rPr>
          <w:sz w:val="28"/>
          <w:szCs w:val="28"/>
          <w:lang w:val="ru-RU"/>
        </w:rPr>
        <w:t>к письму</w:t>
      </w:r>
    </w:p>
    <w:p w:rsidR="0037223D" w:rsidRPr="00293A00" w:rsidRDefault="00D04F5B" w:rsidP="00B3560A">
      <w:pPr>
        <w:pStyle w:val="ConsPlusTitle"/>
        <w:spacing w:before="480"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3A00">
        <w:rPr>
          <w:rFonts w:ascii="Times New Roman" w:hAnsi="Times New Roman" w:cs="Times New Roman"/>
          <w:sz w:val="28"/>
          <w:szCs w:val="28"/>
        </w:rPr>
        <w:t>ПЕРЕЧЕНЬ</w:t>
      </w:r>
      <w:r w:rsidRPr="00293A00">
        <w:rPr>
          <w:rFonts w:ascii="Times New Roman" w:hAnsi="Times New Roman" w:cs="Times New Roman"/>
          <w:sz w:val="28"/>
          <w:szCs w:val="28"/>
        </w:rPr>
        <w:br/>
      </w:r>
      <w:r w:rsidR="00E40074" w:rsidRPr="00293A00">
        <w:rPr>
          <w:rFonts w:ascii="Times New Roman" w:hAnsi="Times New Roman" w:cs="Times New Roman"/>
          <w:sz w:val="28"/>
          <w:szCs w:val="28"/>
        </w:rPr>
        <w:t>мероприятий по реализации Программы</w:t>
      </w:r>
      <w:r w:rsidR="00A6467B" w:rsidRPr="00293A00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Кировской области </w:t>
      </w:r>
      <w:r w:rsidR="00A6467B" w:rsidRPr="00293A00">
        <w:rPr>
          <w:rFonts w:ascii="Times New Roman" w:hAnsi="Times New Roman" w:cs="Times New Roman"/>
          <w:sz w:val="28"/>
          <w:szCs w:val="28"/>
        </w:rPr>
        <w:br/>
        <w:t>на 2021 – 2024 годы</w:t>
      </w:r>
      <w:r w:rsidR="00533D50" w:rsidRPr="00293A00">
        <w:rPr>
          <w:rFonts w:ascii="Times New Roman" w:hAnsi="Times New Roman" w:cs="Times New Roman"/>
          <w:sz w:val="28"/>
          <w:szCs w:val="28"/>
        </w:rPr>
        <w:t xml:space="preserve"> в Вятскополянском районе</w:t>
      </w:r>
      <w:r w:rsidR="000243FF">
        <w:rPr>
          <w:rFonts w:ascii="Times New Roman" w:hAnsi="Times New Roman" w:cs="Times New Roman"/>
          <w:sz w:val="28"/>
          <w:szCs w:val="28"/>
        </w:rPr>
        <w:t xml:space="preserve"> за 2022 год</w:t>
      </w:r>
      <w:bookmarkStart w:id="0" w:name="_GoBack"/>
      <w:bookmarkEnd w:id="0"/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812"/>
        <w:gridCol w:w="8930"/>
      </w:tblGrid>
      <w:tr w:rsidR="00766DF4" w:rsidRPr="00293A00" w:rsidTr="00024D69">
        <w:trPr>
          <w:tblHeader/>
        </w:trPr>
        <w:tc>
          <w:tcPr>
            <w:tcW w:w="629" w:type="dxa"/>
            <w:tcMar>
              <w:top w:w="0" w:type="dxa"/>
            </w:tcMar>
          </w:tcPr>
          <w:p w:rsidR="00766DF4" w:rsidRPr="00293A00" w:rsidRDefault="00766DF4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Mar>
              <w:top w:w="0" w:type="dxa"/>
            </w:tcMar>
          </w:tcPr>
          <w:p w:rsidR="00766DF4" w:rsidRPr="00293A00" w:rsidRDefault="00766DF4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930" w:type="dxa"/>
            <w:tcMar>
              <w:top w:w="0" w:type="dxa"/>
            </w:tcMar>
          </w:tcPr>
          <w:p w:rsidR="00766DF4" w:rsidRPr="00293A00" w:rsidRDefault="00766DF4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</w:tr>
      <w:tr w:rsidR="00766DF4" w:rsidRPr="000243FF" w:rsidTr="00024D69">
        <w:tc>
          <w:tcPr>
            <w:tcW w:w="629" w:type="dxa"/>
            <w:tcMar>
              <w:top w:w="0" w:type="dxa"/>
            </w:tcMar>
          </w:tcPr>
          <w:p w:rsidR="00766DF4" w:rsidRPr="00293A00" w:rsidRDefault="00766DF4" w:rsidP="00B356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Mar>
              <w:top w:w="0" w:type="dxa"/>
            </w:tcMar>
            <w:vAlign w:val="center"/>
          </w:tcPr>
          <w:p w:rsidR="00766DF4" w:rsidRPr="00293A00" w:rsidRDefault="00766DF4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Организационные меры по обеспечению ре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лизации антикоррупционной политики</w:t>
            </w:r>
          </w:p>
        </w:tc>
        <w:tc>
          <w:tcPr>
            <w:tcW w:w="8930" w:type="dxa"/>
            <w:tcMar>
              <w:top w:w="0" w:type="dxa"/>
            </w:tcMar>
            <w:vAlign w:val="center"/>
          </w:tcPr>
          <w:p w:rsidR="00766DF4" w:rsidRPr="00293A00" w:rsidRDefault="00766DF4" w:rsidP="00B356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481" w:rsidRPr="00293A00" w:rsidTr="00024D69">
        <w:tc>
          <w:tcPr>
            <w:tcW w:w="629" w:type="dxa"/>
            <w:tcMar>
              <w:top w:w="0" w:type="dxa"/>
            </w:tcMar>
          </w:tcPr>
          <w:p w:rsidR="00F32481" w:rsidRPr="00293A00" w:rsidRDefault="00F32481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12" w:type="dxa"/>
            <w:tcMar>
              <w:top w:w="0" w:type="dxa"/>
            </w:tcMar>
          </w:tcPr>
          <w:p w:rsidR="00F32481" w:rsidRPr="00293A00" w:rsidRDefault="00F32481" w:rsidP="00766D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8"/>
                <w:szCs w:val="28"/>
                <w:highlight w:val="yellow"/>
                <w:lang w:val="ru-RU"/>
              </w:rPr>
            </w:pPr>
            <w:r w:rsidRPr="00293A00">
              <w:rPr>
                <w:sz w:val="28"/>
                <w:szCs w:val="28"/>
                <w:lang w:val="ru-RU"/>
              </w:rPr>
              <w:t>Утверждение (внесение изменений) планов (программ) по противодействию коррупции в соответствии с Национальным планом прот</w:t>
            </w:r>
            <w:r w:rsidRPr="00293A00">
              <w:rPr>
                <w:sz w:val="28"/>
                <w:szCs w:val="28"/>
                <w:lang w:val="ru-RU"/>
              </w:rPr>
              <w:t>и</w:t>
            </w:r>
            <w:r w:rsidRPr="00293A00">
              <w:rPr>
                <w:sz w:val="28"/>
                <w:szCs w:val="28"/>
                <w:lang w:val="ru-RU"/>
              </w:rPr>
              <w:t>водействия коррупции на 2021 – 2024 годы, утвержденным Указом Президента Российской Федерации от 16.08.2021 № 478 «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О Наци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о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нальном плане противодействия коррупции на 2021 – 2024 годы</w:t>
            </w:r>
            <w:r w:rsidRPr="00293A00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8930" w:type="dxa"/>
            <w:tcMar>
              <w:top w:w="0" w:type="dxa"/>
            </w:tcMar>
          </w:tcPr>
          <w:p w:rsidR="00367851" w:rsidRPr="00293A00" w:rsidRDefault="00367851" w:rsidP="00367851">
            <w:pPr>
              <w:widowControl w:val="0"/>
              <w:autoSpaceDE w:val="0"/>
              <w:autoSpaceDN w:val="0"/>
              <w:spacing w:line="240" w:lineRule="auto"/>
              <w:ind w:left="80" w:right="-346" w:firstLine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293A00">
              <w:rPr>
                <w:rFonts w:eastAsia="Calibri"/>
                <w:sz w:val="28"/>
                <w:szCs w:val="28"/>
                <w:lang w:val="ru-RU" w:eastAsia="ru-RU"/>
              </w:rPr>
              <w:t xml:space="preserve">Принято постановление администрации Вятскополянского района </w:t>
            </w:r>
          </w:p>
          <w:p w:rsidR="00024D69" w:rsidRPr="00293A00" w:rsidRDefault="00367851" w:rsidP="00024D69">
            <w:pPr>
              <w:widowControl w:val="0"/>
              <w:autoSpaceDE w:val="0"/>
              <w:autoSpaceDN w:val="0"/>
              <w:spacing w:line="240" w:lineRule="auto"/>
              <w:ind w:left="80" w:right="-346" w:firstLine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293A00">
              <w:rPr>
                <w:rFonts w:eastAsia="Calibri"/>
                <w:sz w:val="28"/>
                <w:szCs w:val="28"/>
                <w:lang w:val="ru-RU" w:eastAsia="ru-RU"/>
              </w:rPr>
              <w:t>от 13.09.2021 № 744 «Об утверждении Плана мероприятий админи</w:t>
            </w:r>
            <w:r w:rsidR="00024D69" w:rsidRPr="00293A00">
              <w:rPr>
                <w:rFonts w:eastAsia="Calibri"/>
                <w:sz w:val="28"/>
                <w:szCs w:val="28"/>
                <w:lang w:val="ru-RU" w:eastAsia="ru-RU"/>
              </w:rPr>
              <w:t>страции</w:t>
            </w:r>
          </w:p>
          <w:p w:rsidR="00024D69" w:rsidRPr="00293A00" w:rsidRDefault="00024D69" w:rsidP="00024D69">
            <w:pPr>
              <w:widowControl w:val="0"/>
              <w:autoSpaceDE w:val="0"/>
              <w:autoSpaceDN w:val="0"/>
              <w:spacing w:line="240" w:lineRule="auto"/>
              <w:ind w:left="80" w:right="-346" w:firstLine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293A00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367851" w:rsidRPr="00293A00">
              <w:rPr>
                <w:rFonts w:eastAsia="Calibri"/>
                <w:sz w:val="28"/>
                <w:szCs w:val="28"/>
                <w:lang w:val="ru-RU" w:eastAsia="ru-RU"/>
              </w:rPr>
              <w:t>Вятскополянского района по противодействию ко</w:t>
            </w:r>
            <w:r w:rsidRPr="00293A00">
              <w:rPr>
                <w:rFonts w:eastAsia="Calibri"/>
                <w:sz w:val="28"/>
                <w:szCs w:val="28"/>
                <w:lang w:val="ru-RU" w:eastAsia="ru-RU"/>
              </w:rPr>
              <w:t xml:space="preserve">ррупции на 2021 -2024 </w:t>
            </w:r>
            <w:r w:rsidR="00367851" w:rsidRPr="00293A00">
              <w:rPr>
                <w:rFonts w:eastAsia="Calibri"/>
                <w:sz w:val="28"/>
                <w:szCs w:val="28"/>
                <w:lang w:val="ru-RU" w:eastAsia="ru-RU"/>
              </w:rPr>
              <w:t>годы».</w:t>
            </w:r>
          </w:p>
          <w:p w:rsidR="00024D69" w:rsidRPr="00293A00" w:rsidRDefault="00367851" w:rsidP="00024D69">
            <w:pPr>
              <w:widowControl w:val="0"/>
              <w:autoSpaceDE w:val="0"/>
              <w:autoSpaceDN w:val="0"/>
              <w:spacing w:line="240" w:lineRule="auto"/>
              <w:ind w:left="80" w:right="-346" w:firstLine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293A00">
              <w:rPr>
                <w:rFonts w:eastAsia="Calibri"/>
                <w:sz w:val="28"/>
                <w:szCs w:val="28"/>
                <w:lang w:val="ru-RU" w:eastAsia="ru-RU"/>
              </w:rPr>
              <w:t xml:space="preserve">Аналогичный документ принят во всех поселениях </w:t>
            </w:r>
          </w:p>
          <w:p w:rsidR="00F32481" w:rsidRPr="00293A00" w:rsidRDefault="00367851" w:rsidP="00024D69">
            <w:pPr>
              <w:widowControl w:val="0"/>
              <w:autoSpaceDE w:val="0"/>
              <w:autoSpaceDN w:val="0"/>
              <w:spacing w:line="240" w:lineRule="auto"/>
              <w:ind w:left="80" w:right="-346" w:firstLine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293A00">
              <w:rPr>
                <w:rFonts w:eastAsia="Calibri"/>
                <w:sz w:val="28"/>
                <w:szCs w:val="28"/>
                <w:lang w:val="ru-RU"/>
              </w:rPr>
              <w:t>Вятскополянского района.</w:t>
            </w:r>
          </w:p>
        </w:tc>
      </w:tr>
      <w:tr w:rsidR="00F32481" w:rsidRPr="000243FF" w:rsidTr="00024D69">
        <w:tc>
          <w:tcPr>
            <w:tcW w:w="629" w:type="dxa"/>
            <w:tcMar>
              <w:top w:w="0" w:type="dxa"/>
            </w:tcMar>
          </w:tcPr>
          <w:p w:rsidR="00F32481" w:rsidRPr="00293A00" w:rsidRDefault="00F32481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12" w:type="dxa"/>
            <w:tcMar>
              <w:top w:w="0" w:type="dxa"/>
            </w:tcMar>
          </w:tcPr>
          <w:p w:rsidR="00F32481" w:rsidRPr="00293A00" w:rsidRDefault="00F32481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Назначение лиц, ответственных за реализацию антикоррупционной политики в органах 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полнительной власти Кировской области, го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ударственных органах Кировской области, 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ганах местного самоуправления Кировской области</w:t>
            </w:r>
          </w:p>
        </w:tc>
        <w:tc>
          <w:tcPr>
            <w:tcW w:w="8930" w:type="dxa"/>
            <w:tcMar>
              <w:top w:w="0" w:type="dxa"/>
            </w:tcMar>
          </w:tcPr>
          <w:p w:rsidR="00024D69" w:rsidRPr="00293A00" w:rsidRDefault="00367851" w:rsidP="00024D69">
            <w:pPr>
              <w:widowControl w:val="0"/>
              <w:autoSpaceDE w:val="0"/>
              <w:autoSpaceDN w:val="0"/>
              <w:spacing w:line="240" w:lineRule="auto"/>
              <w:ind w:left="0" w:right="-346" w:firstLine="0"/>
              <w:rPr>
                <w:rFonts w:eastAsia="Calibri"/>
                <w:sz w:val="28"/>
                <w:szCs w:val="28"/>
                <w:lang w:val="ru-RU"/>
              </w:rPr>
            </w:pPr>
            <w:r w:rsidRPr="00293A00">
              <w:rPr>
                <w:rFonts w:eastAsia="Calibri"/>
                <w:sz w:val="28"/>
                <w:szCs w:val="28"/>
                <w:lang w:val="ru-RU"/>
              </w:rPr>
              <w:t xml:space="preserve">Должностные лица назначены постановлением администрации </w:t>
            </w:r>
          </w:p>
          <w:p w:rsidR="00024D69" w:rsidRPr="00293A00" w:rsidRDefault="00367851" w:rsidP="00024D69">
            <w:pPr>
              <w:widowControl w:val="0"/>
              <w:autoSpaceDE w:val="0"/>
              <w:autoSpaceDN w:val="0"/>
              <w:spacing w:line="240" w:lineRule="auto"/>
              <w:ind w:left="0" w:right="-346" w:firstLine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293A00">
              <w:rPr>
                <w:rFonts w:eastAsia="Calibri"/>
                <w:sz w:val="28"/>
                <w:szCs w:val="28"/>
                <w:lang w:val="ru-RU"/>
              </w:rPr>
              <w:t>Вятскопо</w:t>
            </w:r>
            <w:r w:rsidR="00024D69" w:rsidRPr="00293A00">
              <w:rPr>
                <w:rFonts w:eastAsia="Calibri"/>
                <w:sz w:val="28"/>
                <w:szCs w:val="28"/>
                <w:lang w:val="ru-RU"/>
              </w:rPr>
              <w:t xml:space="preserve">лянского </w:t>
            </w:r>
            <w:r w:rsidRPr="00293A00">
              <w:rPr>
                <w:rFonts w:eastAsia="Calibri"/>
                <w:sz w:val="28"/>
                <w:szCs w:val="28"/>
                <w:lang w:val="ru-RU"/>
              </w:rPr>
              <w:t xml:space="preserve">района от </w:t>
            </w:r>
            <w:r w:rsidRPr="00293A00">
              <w:rPr>
                <w:rFonts w:eastAsia="Calibri"/>
                <w:sz w:val="28"/>
                <w:szCs w:val="28"/>
                <w:lang w:val="ru-RU" w:eastAsia="ru-RU"/>
              </w:rPr>
              <w:t xml:space="preserve">13.09.2021 </w:t>
            </w:r>
            <w:r w:rsidRPr="00293A00">
              <w:rPr>
                <w:rFonts w:eastAsia="Calibri"/>
                <w:sz w:val="28"/>
                <w:szCs w:val="28"/>
                <w:lang w:val="ru-RU"/>
              </w:rPr>
              <w:t xml:space="preserve">№ </w:t>
            </w:r>
            <w:r w:rsidRPr="00293A00">
              <w:rPr>
                <w:rFonts w:eastAsia="Calibri"/>
                <w:sz w:val="28"/>
                <w:szCs w:val="28"/>
                <w:lang w:val="ru-RU" w:eastAsia="ru-RU"/>
              </w:rPr>
              <w:t>744</w:t>
            </w:r>
            <w:r w:rsidRPr="00293A00">
              <w:rPr>
                <w:rFonts w:eastAsia="Calibri"/>
                <w:sz w:val="28"/>
                <w:szCs w:val="28"/>
                <w:lang w:val="ru-RU"/>
              </w:rPr>
              <w:t xml:space="preserve"> «</w:t>
            </w:r>
            <w:r w:rsidRPr="00293A00">
              <w:rPr>
                <w:rFonts w:eastAsia="Calibri"/>
                <w:sz w:val="28"/>
                <w:szCs w:val="28"/>
                <w:lang w:val="ru-RU" w:eastAsia="ru-RU"/>
              </w:rPr>
              <w:t>Об утверждении</w:t>
            </w:r>
            <w:r w:rsidR="00024D69" w:rsidRPr="00293A00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293A00">
              <w:rPr>
                <w:rFonts w:eastAsia="Calibri"/>
                <w:sz w:val="28"/>
                <w:szCs w:val="28"/>
                <w:lang w:val="ru-RU" w:eastAsia="ru-RU"/>
              </w:rPr>
              <w:t xml:space="preserve">Плана </w:t>
            </w:r>
          </w:p>
          <w:p w:rsidR="00024D69" w:rsidRPr="00293A00" w:rsidRDefault="00367851" w:rsidP="00024D69">
            <w:pPr>
              <w:widowControl w:val="0"/>
              <w:autoSpaceDE w:val="0"/>
              <w:autoSpaceDN w:val="0"/>
              <w:spacing w:line="240" w:lineRule="auto"/>
              <w:ind w:left="0" w:right="-346" w:firstLine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293A00">
              <w:rPr>
                <w:rFonts w:eastAsia="Calibri"/>
                <w:sz w:val="28"/>
                <w:szCs w:val="28"/>
                <w:lang w:val="ru-RU" w:eastAsia="ru-RU"/>
              </w:rPr>
              <w:t>мероприятий админи</w:t>
            </w:r>
            <w:r w:rsidR="00024D69" w:rsidRPr="00293A00">
              <w:rPr>
                <w:rFonts w:eastAsia="Calibri"/>
                <w:sz w:val="28"/>
                <w:szCs w:val="28"/>
                <w:lang w:val="ru-RU" w:eastAsia="ru-RU"/>
              </w:rPr>
              <w:t xml:space="preserve">страции </w:t>
            </w:r>
            <w:r w:rsidRPr="00293A00">
              <w:rPr>
                <w:rFonts w:eastAsia="Calibri"/>
                <w:sz w:val="28"/>
                <w:szCs w:val="28"/>
                <w:lang w:val="ru-RU" w:eastAsia="ru-RU"/>
              </w:rPr>
              <w:t>Вятскополянского района по противоде</w:t>
            </w:r>
            <w:r w:rsidRPr="00293A00">
              <w:rPr>
                <w:rFonts w:eastAsia="Calibri"/>
                <w:sz w:val="28"/>
                <w:szCs w:val="28"/>
                <w:lang w:val="ru-RU" w:eastAsia="ru-RU"/>
              </w:rPr>
              <w:t>й</w:t>
            </w:r>
            <w:r w:rsidRPr="00293A00">
              <w:rPr>
                <w:rFonts w:eastAsia="Calibri"/>
                <w:sz w:val="28"/>
                <w:szCs w:val="28"/>
                <w:lang w:val="ru-RU" w:eastAsia="ru-RU"/>
              </w:rPr>
              <w:t xml:space="preserve">ствию </w:t>
            </w:r>
          </w:p>
          <w:p w:rsidR="00024D69" w:rsidRPr="00293A00" w:rsidRDefault="00367851" w:rsidP="00024D69">
            <w:pPr>
              <w:widowControl w:val="0"/>
              <w:autoSpaceDE w:val="0"/>
              <w:autoSpaceDN w:val="0"/>
              <w:spacing w:line="240" w:lineRule="auto"/>
              <w:ind w:left="0" w:right="-346" w:firstLine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293A00">
              <w:rPr>
                <w:rFonts w:eastAsia="Calibri"/>
                <w:sz w:val="28"/>
                <w:szCs w:val="28"/>
                <w:lang w:val="ru-RU" w:eastAsia="ru-RU"/>
              </w:rPr>
              <w:t xml:space="preserve">коррупции </w:t>
            </w:r>
            <w:r w:rsidR="00024D69" w:rsidRPr="00293A00">
              <w:rPr>
                <w:rFonts w:eastAsia="Calibri"/>
                <w:sz w:val="28"/>
                <w:szCs w:val="28"/>
                <w:lang w:val="ru-RU" w:eastAsia="ru-RU"/>
              </w:rPr>
              <w:t xml:space="preserve">на 2021 -2024 </w:t>
            </w:r>
            <w:r w:rsidRPr="00293A00">
              <w:rPr>
                <w:rFonts w:eastAsia="Calibri"/>
                <w:sz w:val="28"/>
                <w:szCs w:val="28"/>
                <w:lang w:val="ru-RU"/>
              </w:rPr>
              <w:t>годы».</w:t>
            </w:r>
            <w:r w:rsidRPr="00293A00">
              <w:rPr>
                <w:sz w:val="28"/>
                <w:szCs w:val="28"/>
                <w:lang w:val="ru-RU"/>
              </w:rPr>
              <w:t xml:space="preserve"> </w:t>
            </w:r>
          </w:p>
          <w:p w:rsidR="00367851" w:rsidRPr="00293A00" w:rsidRDefault="00367851" w:rsidP="00024D6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>Мякишева М.Г.- заместитель главы администрации района по общим и организационным вопросам ;Князева А.И.- заведующая отделом  мун</w:t>
            </w:r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ципальной службы и кадров</w:t>
            </w:r>
          </w:p>
          <w:p w:rsidR="00367851" w:rsidRPr="00293A00" w:rsidRDefault="00367851" w:rsidP="00024D6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>Ахтамянова</w:t>
            </w:r>
            <w:proofErr w:type="spellEnd"/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 - главный специалист  управления по вопросам вза</w:t>
            </w:r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>модействия с ОМС, СМИ.</w:t>
            </w:r>
          </w:p>
          <w:p w:rsidR="00367851" w:rsidRPr="00293A00" w:rsidRDefault="00367851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специалистов городских и сельских поселений (Комиссарова К.В.-.консультант по </w:t>
            </w:r>
            <w:proofErr w:type="spellStart"/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>юр.вопросам</w:t>
            </w:r>
            <w:proofErr w:type="spellEnd"/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>, Янникова В.Г.-специалист 1 категории, Березина Н.В.-ведущий специалист, Матвеева Е.М.-специалист, Галиа</w:t>
            </w:r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барова С.К.-специалист 1 категории, Орехова Н.А. специалист, Суханова  Т.В.-специалист Богабиева  Г.Ф.-специалист, </w:t>
            </w:r>
            <w:proofErr w:type="spellStart"/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>Хасаншина</w:t>
            </w:r>
            <w:proofErr w:type="spellEnd"/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Р.И.-ведущий специалист, Санникова Т.А.-, Колесникова Н.Н.-специалист 1 категории, Уржумцева Е.И.-специалист 1 категории, </w:t>
            </w:r>
            <w:proofErr w:type="spellStart"/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>Вендина</w:t>
            </w:r>
            <w:proofErr w:type="spellEnd"/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Л.В.-специалист 1 к</w:t>
            </w:r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>тегории.</w:t>
            </w:r>
          </w:p>
          <w:p w:rsidR="00F32481" w:rsidRPr="00293A00" w:rsidRDefault="00F32481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32481" w:rsidRPr="00293A00" w:rsidTr="00024D69">
        <w:trPr>
          <w:trHeight w:val="1526"/>
        </w:trPr>
        <w:tc>
          <w:tcPr>
            <w:tcW w:w="629" w:type="dxa"/>
            <w:tcMar>
              <w:top w:w="0" w:type="dxa"/>
            </w:tcMar>
          </w:tcPr>
          <w:p w:rsidR="00F32481" w:rsidRPr="00293A00" w:rsidRDefault="00F32481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812" w:type="dxa"/>
            <w:tcMar>
              <w:top w:w="0" w:type="dxa"/>
            </w:tcMar>
          </w:tcPr>
          <w:p w:rsidR="00F32481" w:rsidRPr="00293A00" w:rsidRDefault="00F32481" w:rsidP="00F324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сведений, содержащихся в анк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тах, представляемых гражданами при назнач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нии на государственные и муниципальные должности Кировской области, должности государственной гражданской и муниципал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ной службы Кировской области, в целях выя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ления возможного конфликта интересов</w:t>
            </w:r>
          </w:p>
        </w:tc>
        <w:tc>
          <w:tcPr>
            <w:tcW w:w="8930" w:type="dxa"/>
            <w:tcMar>
              <w:top w:w="0" w:type="dxa"/>
            </w:tcMar>
          </w:tcPr>
          <w:p w:rsidR="00F32481" w:rsidRPr="00293A00" w:rsidRDefault="00D16E8F" w:rsidP="00D24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Анкеты муниципальных служащих актуализируются по мере происх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дящих изменений, также ежегодно заполняется форма «Сведения о близких родственниках лиц, замещающих муниципальные должности, должности муниципальной службы в органах местного самоуправления Вятскополянского района,  а также их аффилированности коммерческим организациям». Количество анкет  - </w:t>
            </w:r>
            <w:r w:rsidR="00D24654" w:rsidRPr="00293A0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, их них </w:t>
            </w:r>
            <w:r w:rsidR="003C1A60" w:rsidRPr="00293A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актуализировано.</w:t>
            </w:r>
          </w:p>
        </w:tc>
      </w:tr>
      <w:tr w:rsidR="00F32481" w:rsidRPr="000243FF" w:rsidTr="00024D69">
        <w:trPr>
          <w:cantSplit/>
        </w:trPr>
        <w:tc>
          <w:tcPr>
            <w:tcW w:w="629" w:type="dxa"/>
            <w:tcMar>
              <w:top w:w="0" w:type="dxa"/>
            </w:tcMar>
          </w:tcPr>
          <w:p w:rsidR="00F32481" w:rsidRPr="00293A00" w:rsidRDefault="00F32481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5812" w:type="dxa"/>
            <w:tcMar>
              <w:top w:w="0" w:type="dxa"/>
            </w:tcMar>
          </w:tcPr>
          <w:p w:rsidR="00F32481" w:rsidRPr="00293A00" w:rsidRDefault="00F32481" w:rsidP="00A16C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исполнения подведо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ственными государственными и муниципал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ными учреждениями требований законод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тельства о противодействии коррупции, в том числе анализ соблюдения руководителями ук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занных учреждений установленных огранич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ний и запретов, исполнения плановых мер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приятий по противодействию коррупции</w:t>
            </w:r>
          </w:p>
        </w:tc>
        <w:tc>
          <w:tcPr>
            <w:tcW w:w="8930" w:type="dxa"/>
            <w:tcMar>
              <w:top w:w="0" w:type="dxa"/>
            </w:tcMar>
          </w:tcPr>
          <w:p w:rsidR="00E81F8D" w:rsidRPr="00293A00" w:rsidRDefault="00E81F8D" w:rsidP="00024D6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Анализ исполнения подведомственными учреждениями требований законодательства о противодействии коррупции, а также мониторинг соблюдения руководителями муниципальных  учреждений установле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ных ограничений и запретов, исполнения плановых мероприятий по противодействию коррупции  за </w:t>
            </w:r>
            <w:r w:rsidR="00506173"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11 месяцев 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2022 года, нарушений не выявил.</w:t>
            </w:r>
          </w:p>
          <w:p w:rsidR="00E81F8D" w:rsidRPr="00293A00" w:rsidRDefault="00E81F8D" w:rsidP="00024D6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Случаев нарушения требований законодательства о противодействии коррупции руководителями образовательных организаций, установлено не было.</w:t>
            </w:r>
          </w:p>
          <w:p w:rsidR="00E81F8D" w:rsidRPr="00293A00" w:rsidRDefault="00E81F8D" w:rsidP="00024D6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="Calibri"/>
                <w:sz w:val="28"/>
                <w:szCs w:val="28"/>
                <w:lang w:val="ru-RU" w:eastAsia="ru-RU" w:bidi="ru-RU"/>
              </w:rPr>
              <w:t xml:space="preserve">       Во исполнение требований ФЗ № 273 «О противодействии корру</w:t>
            </w:r>
            <w:r w:rsidRPr="00293A00">
              <w:rPr>
                <w:rFonts w:eastAsia="Calibri"/>
                <w:sz w:val="28"/>
                <w:szCs w:val="28"/>
                <w:lang w:val="ru-RU" w:eastAsia="ru-RU" w:bidi="ru-RU"/>
              </w:rPr>
              <w:t>п</w:t>
            </w:r>
            <w:r w:rsidRPr="00293A00">
              <w:rPr>
                <w:rFonts w:eastAsia="Calibri"/>
                <w:sz w:val="28"/>
                <w:szCs w:val="28"/>
                <w:lang w:val="ru-RU" w:eastAsia="ru-RU" w:bidi="ru-RU"/>
              </w:rPr>
              <w:t>ции» и поручения межведомственной комиссии при Губернаторе Киро</w:t>
            </w:r>
            <w:r w:rsidRPr="00293A00">
              <w:rPr>
                <w:rFonts w:eastAsia="Calibri"/>
                <w:sz w:val="28"/>
                <w:szCs w:val="28"/>
                <w:lang w:val="ru-RU" w:eastAsia="ru-RU" w:bidi="ru-RU"/>
              </w:rPr>
              <w:t>в</w:t>
            </w:r>
            <w:r w:rsidRPr="00293A00">
              <w:rPr>
                <w:rFonts w:eastAsia="Calibri"/>
                <w:sz w:val="28"/>
                <w:szCs w:val="28"/>
                <w:lang w:val="ru-RU" w:eastAsia="ru-RU" w:bidi="ru-RU"/>
              </w:rPr>
              <w:t xml:space="preserve">ской 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области по противодействию коррупции в Кировской области, в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ы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полнено следующее:</w:t>
            </w:r>
          </w:p>
          <w:p w:rsidR="00E81F8D" w:rsidRPr="00293A00" w:rsidRDefault="00E81F8D" w:rsidP="00024D69">
            <w:pPr>
              <w:spacing w:after="0" w:line="240" w:lineRule="auto"/>
              <w:ind w:left="0" w:firstLine="80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       Управлением строительства и ЖКХ доведено до сведения руков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о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дителей предприятий жилищно-коммунального комплекса Вятскополя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н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ского района информация о необходимости принятия мер по против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о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действию коррупции, в соответствии со статьей 13.3 Федерального зак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о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на от 25.12.2008 № 273-ФЗ «О противодействии коррупции».</w:t>
            </w:r>
          </w:p>
          <w:p w:rsidR="00E81F8D" w:rsidRPr="00293A00" w:rsidRDefault="00E81F8D" w:rsidP="00024D6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          По информации предприятий жилищно-коммунального хозяйства, в рамках работы по противодействию коррупции проводится следующая работа:</w:t>
            </w:r>
          </w:p>
          <w:p w:rsidR="00E81F8D" w:rsidRPr="00293A00" w:rsidRDefault="00E81F8D" w:rsidP="00024D6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- разработаны и утверждены планы реализации антикоррупционных м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е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роприятий;</w:t>
            </w:r>
          </w:p>
          <w:p w:rsidR="00E81F8D" w:rsidRPr="00293A00" w:rsidRDefault="00E81F8D" w:rsidP="00024D6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- созданы и функционируют комиссии по противодействию коррупции;</w:t>
            </w:r>
          </w:p>
          <w:p w:rsidR="00E81F8D" w:rsidRPr="00293A00" w:rsidRDefault="00E81F8D" w:rsidP="00024D6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- осуществляется постоянный контроль выполнения антикоррупционных мероприятий;</w:t>
            </w:r>
          </w:p>
          <w:p w:rsidR="00E81F8D" w:rsidRPr="00293A00" w:rsidRDefault="00E81F8D" w:rsidP="00024D69">
            <w:pPr>
              <w:spacing w:after="0" w:line="240" w:lineRule="auto"/>
              <w:ind w:left="0" w:firstLine="0"/>
              <w:contextualSpacing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- специалистами предприятий проводится разъяснительная работа с с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о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трудниками и размещена информация на информационных стендах.</w:t>
            </w:r>
          </w:p>
          <w:p w:rsidR="00E81F8D" w:rsidRPr="00293A00" w:rsidRDefault="00E81F8D" w:rsidP="00024D69">
            <w:pPr>
              <w:spacing w:after="200" w:line="240" w:lineRule="auto"/>
              <w:ind w:left="0" w:firstLine="0"/>
              <w:contextualSpacing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– на предприятиях жилищно-коммунального комплекса среди работн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и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ков, фактов коррупционных и иных правонарушений в 2021-2022 году по результатам проверок не установлено. </w:t>
            </w:r>
          </w:p>
          <w:p w:rsidR="00E81F8D" w:rsidRPr="00293A00" w:rsidRDefault="00E81F8D" w:rsidP="00024D69">
            <w:pPr>
              <w:spacing w:after="200" w:line="240" w:lineRule="auto"/>
              <w:ind w:left="0" w:firstLine="0"/>
              <w:contextualSpacing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 – ответственными специалистами проведена разъяснительная работа с сотрудниками и размещена дополнительная информация на информац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и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онных стендах в офисах и подразделениях предприятий жилищно-коммунального комплекса.</w:t>
            </w:r>
          </w:p>
          <w:p w:rsidR="00E81F8D" w:rsidRPr="00293A00" w:rsidRDefault="00E81F8D" w:rsidP="00024D69">
            <w:pPr>
              <w:spacing w:after="20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highlight w:val="yellow"/>
                <w:lang w:val="ru-RU"/>
              </w:rPr>
            </w:pPr>
            <w:r w:rsidRPr="00293A00">
              <w:rPr>
                <w:rFonts w:eastAsia="Calibri"/>
                <w:color w:val="auto"/>
                <w:sz w:val="28"/>
                <w:szCs w:val="28"/>
                <w:highlight w:val="yellow"/>
                <w:lang w:val="ru-RU"/>
              </w:rPr>
              <w:t xml:space="preserve"> </w:t>
            </w:r>
          </w:p>
          <w:p w:rsidR="00F32481" w:rsidRPr="00293A00" w:rsidRDefault="00F32481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32481" w:rsidRPr="000243FF" w:rsidTr="00024D69">
        <w:tc>
          <w:tcPr>
            <w:tcW w:w="629" w:type="dxa"/>
            <w:tcMar>
              <w:top w:w="0" w:type="dxa"/>
            </w:tcMar>
          </w:tcPr>
          <w:p w:rsidR="00F32481" w:rsidRPr="00293A00" w:rsidRDefault="00F32481" w:rsidP="00B356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  <w:tcMar>
              <w:top w:w="0" w:type="dxa"/>
            </w:tcMar>
          </w:tcPr>
          <w:p w:rsidR="00F32481" w:rsidRPr="00293A00" w:rsidRDefault="00F32481" w:rsidP="00A33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реализации мех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низма урегулирования конфликта интересов, обеспечение соблюдения лицами, замеща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щими государственные и муниципальные должности Кировской области, должности государственной гражданской и муниципал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ной службы Кировской области, ограничений, запретов и требований к служебному повед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нию в связи с исполнением ими должностных обязанностей, 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br/>
              <w:t>а также применение мер ответственности за их нарушение</w:t>
            </w:r>
          </w:p>
        </w:tc>
        <w:tc>
          <w:tcPr>
            <w:tcW w:w="8930" w:type="dxa"/>
            <w:tcMar>
              <w:top w:w="0" w:type="dxa"/>
            </w:tcMar>
          </w:tcPr>
          <w:p w:rsidR="00F32481" w:rsidRPr="00293A00" w:rsidRDefault="00F32481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4782E" w:rsidRPr="00293A00" w:rsidTr="00024D69">
        <w:tc>
          <w:tcPr>
            <w:tcW w:w="629" w:type="dxa"/>
            <w:tcMar>
              <w:top w:w="0" w:type="dxa"/>
            </w:tcMar>
          </w:tcPr>
          <w:p w:rsidR="00B4782E" w:rsidRPr="00293A00" w:rsidRDefault="00B4782E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12" w:type="dxa"/>
            <w:tcMar>
              <w:top w:w="0" w:type="dxa"/>
            </w:tcMar>
          </w:tcPr>
          <w:p w:rsidR="00B4782E" w:rsidRPr="00293A00" w:rsidRDefault="00B4782E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деятельности к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миссий по соблюдению требований к служе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ному поведению государственных гражда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ских и муниципальных служащих Кировской области и урегулированию конфликта интер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8930" w:type="dxa"/>
            <w:tcMar>
              <w:top w:w="0" w:type="dxa"/>
            </w:tcMar>
          </w:tcPr>
          <w:p w:rsidR="009F0068" w:rsidRPr="00293A00" w:rsidRDefault="007857D1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За 11 месяцев</w:t>
            </w:r>
            <w:r w:rsidR="009F0068"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2022 года было проведено </w:t>
            </w:r>
            <w:r w:rsidR="00574AE4" w:rsidRPr="00293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70C4"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9F0068"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по соблюдению требований к служебному поведению и урегулированию конфликта и</w:t>
            </w:r>
            <w:r w:rsidR="009F0068" w:rsidRPr="00293A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F0068" w:rsidRPr="00293A00">
              <w:rPr>
                <w:rFonts w:ascii="Times New Roman" w:hAnsi="Times New Roman" w:cs="Times New Roman"/>
                <w:sz w:val="28"/>
                <w:szCs w:val="28"/>
              </w:rPr>
              <w:t>тересов муниципальных служащих  в администрациях городских и сел</w:t>
            </w:r>
            <w:r w:rsidR="009F0068" w:rsidRPr="00293A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F0068" w:rsidRPr="00293A00">
              <w:rPr>
                <w:rFonts w:ascii="Times New Roman" w:hAnsi="Times New Roman" w:cs="Times New Roman"/>
                <w:sz w:val="28"/>
                <w:szCs w:val="28"/>
              </w:rPr>
              <w:t>ских  поселений  Вятскополянского района:</w:t>
            </w:r>
          </w:p>
          <w:p w:rsidR="009F0068" w:rsidRPr="00293A00" w:rsidRDefault="009F0068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68" w:rsidRPr="00293A00" w:rsidRDefault="009F0068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1 -рассмотрели на комиссии по конфликту интересов представление прокуратуры  в отношении главы сельского поселения о предоставлении неполн</w:t>
            </w:r>
            <w:r w:rsidR="007857D1" w:rsidRPr="00293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х сведений по доходам</w:t>
            </w:r>
          </w:p>
          <w:p w:rsidR="007857D1" w:rsidRPr="00293A00" w:rsidRDefault="007857D1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(дата заседания комиссии -  17.02.2022  дер. Средние Шуни)</w:t>
            </w:r>
          </w:p>
          <w:p w:rsidR="007857D1" w:rsidRPr="00293A00" w:rsidRDefault="007857D1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68" w:rsidRPr="00293A00" w:rsidRDefault="00516B6C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0068"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-рассмотрели на комиссии по конфликту интересов представление прокуратуры  в отношении 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9F0068"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r w:rsidR="007857D1" w:rsidRPr="00293A00">
              <w:rPr>
                <w:rFonts w:ascii="Times New Roman" w:hAnsi="Times New Roman" w:cs="Times New Roman"/>
                <w:sz w:val="28"/>
                <w:szCs w:val="28"/>
              </w:rPr>
              <w:t>иципальных</w:t>
            </w:r>
            <w:r w:rsidR="009F0068"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служ</w:t>
            </w:r>
            <w:r w:rsidR="007857D1" w:rsidRPr="00293A00">
              <w:rPr>
                <w:rFonts w:ascii="Times New Roman" w:hAnsi="Times New Roman" w:cs="Times New Roman"/>
                <w:sz w:val="28"/>
                <w:szCs w:val="28"/>
              </w:rPr>
              <w:t>ащих</w:t>
            </w:r>
            <w:r w:rsidR="009F0068"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 w:rsidR="009F0068"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0068" w:rsidRPr="00293A00">
              <w:rPr>
                <w:rFonts w:ascii="Times New Roman" w:hAnsi="Times New Roman" w:cs="Times New Roman"/>
                <w:sz w:val="28"/>
                <w:szCs w:val="28"/>
              </w:rPr>
              <w:t>селения о предоставлении неполных сведений по доходам</w:t>
            </w:r>
          </w:p>
          <w:p w:rsidR="00516B6C" w:rsidRPr="00293A00" w:rsidRDefault="00516B6C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-дата заседания комиссии 19.05.2022    дер. Старый Пинигерь </w:t>
            </w:r>
          </w:p>
          <w:p w:rsidR="00516B6C" w:rsidRPr="00293A00" w:rsidRDefault="00516B6C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-дата заседания комиссии -   24.08.2022   </w:t>
            </w:r>
            <w:proofErr w:type="spellStart"/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с.Кулыги</w:t>
            </w:r>
            <w:proofErr w:type="spellEnd"/>
          </w:p>
          <w:p w:rsidR="00516B6C" w:rsidRPr="00293A00" w:rsidRDefault="00516B6C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-дата заседания комиссии -   </w:t>
            </w:r>
            <w:r w:rsidR="00EF1203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09.09.2022  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F1203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Слудка</w:t>
            </w:r>
          </w:p>
          <w:p w:rsidR="00516B6C" w:rsidRPr="00293A00" w:rsidRDefault="00516B6C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-дата заседания комиссии -    24.11.2022   </w:t>
            </w:r>
            <w:proofErr w:type="spellStart"/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1203" w:rsidRPr="00293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.Гремячка</w:t>
            </w:r>
            <w:proofErr w:type="spellEnd"/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14372D" w:rsidRPr="00293A00" w:rsidRDefault="0014372D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4372D" w:rsidRPr="00293A00" w:rsidRDefault="000F1EE6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14372D" w:rsidRPr="00293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комиссии по конфликту интересов:</w:t>
            </w:r>
          </w:p>
          <w:p w:rsidR="009F0068" w:rsidRPr="00293A00" w:rsidRDefault="00C40C71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0068"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-заседание комиссии в сельских поселениях по конфликту интересов в отношении 2 мун</w:t>
            </w:r>
            <w:r w:rsidR="007857D1" w:rsidRPr="00293A00">
              <w:rPr>
                <w:rFonts w:ascii="Times New Roman" w:hAnsi="Times New Roman" w:cs="Times New Roman"/>
                <w:sz w:val="28"/>
                <w:szCs w:val="28"/>
              </w:rPr>
              <w:t>иципальных</w:t>
            </w:r>
            <w:r w:rsidR="009F0068"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(представление прокуратуры) </w:t>
            </w:r>
          </w:p>
          <w:p w:rsidR="0014372D" w:rsidRPr="00293A00" w:rsidRDefault="007857D1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(дата заседания комиссии -   11.02.2022   </w:t>
            </w:r>
            <w:proofErr w:type="spellStart"/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дер.Средние</w:t>
            </w:r>
            <w:proofErr w:type="spellEnd"/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Шуни )</w:t>
            </w:r>
            <w:r w:rsidR="0014372D"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7D1" w:rsidRPr="00293A00" w:rsidRDefault="00C40C71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1 заседание комиссии по конфликту интересов в отношении 1 муниц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пального служащего (дата заседания комиссии -  06.04.2022 с Кулыги</w:t>
            </w:r>
            <w:r w:rsidR="0014372D"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(«Рассмотрение фактов, изложенных в представлении Вятскополянской межрайонной прокуратуры   «об устранении нарушений федерального законодательства», о наличии конфликта  интересов у муниципального служащего – Санниковой Т. А.,  в связи с ненадлежащим исполнением  своих должностных обязанностей в сфере  предотвращения и урегулир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вания  конфликта интересов)</w:t>
            </w:r>
            <w:r w:rsidR="0014372D" w:rsidRPr="00293A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0C71" w:rsidRPr="00293A00" w:rsidRDefault="00C40C71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82E" w:rsidRPr="00293A00" w:rsidRDefault="00F2607F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9F0068" w:rsidRPr="00293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-заседания комиссии  в сельских поселениях в отношении </w:t>
            </w:r>
            <w:r w:rsidRPr="00293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9F0068" w:rsidRPr="00293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мун</w:t>
            </w:r>
            <w:r w:rsidR="007857D1" w:rsidRPr="00293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иц</w:t>
            </w:r>
            <w:r w:rsidR="007857D1" w:rsidRPr="00293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="007857D1" w:rsidRPr="00293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пальных</w:t>
            </w:r>
            <w:r w:rsidR="009F0068" w:rsidRPr="00293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служ</w:t>
            </w:r>
            <w:r w:rsidR="007857D1" w:rsidRPr="00293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ащих</w:t>
            </w:r>
            <w:r w:rsidR="009F0068" w:rsidRPr="00293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 иной оплач</w:t>
            </w:r>
            <w:r w:rsidR="007857D1" w:rsidRPr="00293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иваемой </w:t>
            </w:r>
            <w:r w:rsidR="009F0068" w:rsidRPr="00293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работе</w:t>
            </w:r>
          </w:p>
          <w:p w:rsidR="007857D1" w:rsidRPr="00293A00" w:rsidRDefault="007857D1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(дата</w:t>
            </w:r>
            <w:r w:rsidRPr="00293A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заседания комиссии -  14.01.2022 с. Ершовка,</w:t>
            </w:r>
          </w:p>
          <w:p w:rsidR="007857D1" w:rsidRPr="00293A00" w:rsidRDefault="007857D1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дата заседания комиссии -  24.02.2022  пгт Красная Поляна</w:t>
            </w:r>
          </w:p>
          <w:p w:rsidR="00777800" w:rsidRPr="00293A00" w:rsidRDefault="007857D1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дата заседания комисс</w:t>
            </w:r>
            <w:r w:rsidR="00F2607F" w:rsidRPr="00293A00">
              <w:rPr>
                <w:rFonts w:ascii="Times New Roman" w:hAnsi="Times New Roman" w:cs="Times New Roman"/>
                <w:sz w:val="28"/>
                <w:szCs w:val="28"/>
              </w:rPr>
              <w:t>ии  -  27.01.2022 дер. Чекашево</w:t>
            </w:r>
          </w:p>
          <w:p w:rsidR="00C40C71" w:rsidRPr="00293A00" w:rsidRDefault="00C40C71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0C71" w:rsidRPr="00293A00" w:rsidRDefault="00C40C71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857D1" w:rsidRPr="00293A00" w:rsidRDefault="007857D1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4782E" w:rsidRPr="000243FF" w:rsidTr="00024D69">
        <w:tc>
          <w:tcPr>
            <w:tcW w:w="629" w:type="dxa"/>
            <w:tcMar>
              <w:top w:w="0" w:type="dxa"/>
            </w:tcMar>
          </w:tcPr>
          <w:p w:rsidR="00B4782E" w:rsidRPr="00293A00" w:rsidRDefault="00B4782E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812" w:type="dxa"/>
            <w:tcMar>
              <w:top w:w="0" w:type="dxa"/>
            </w:tcMar>
          </w:tcPr>
          <w:p w:rsidR="00B4782E" w:rsidRPr="00293A00" w:rsidRDefault="00B4782E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участию в работе комиссий по 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соблюдению требований к служебному пов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дению государственных гражданских служ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щих Кировской области, муниципальных сл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жащих Кировской области и урегулированию конфликта интересов представителей инстит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тов гражданского общества в соответствии с </w:t>
            </w:r>
            <w:hyperlink r:id="rId9" w:history="1">
              <w:r w:rsidRPr="00293A00">
                <w:rPr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01.07.2010 № 821 «О комиссиях по соблюд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нию требований к служебному поведению ф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деральных государственных служащих и ур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гулированию конфликта интересов»</w:t>
            </w:r>
          </w:p>
        </w:tc>
        <w:tc>
          <w:tcPr>
            <w:tcW w:w="8930" w:type="dxa"/>
            <w:tcMar>
              <w:top w:w="0" w:type="dxa"/>
            </w:tcMar>
          </w:tcPr>
          <w:p w:rsidR="00C22869" w:rsidRPr="00293A00" w:rsidRDefault="00C22869" w:rsidP="00024D69">
            <w:pPr>
              <w:ind w:left="0" w:firstLine="0"/>
              <w:rPr>
                <w:b/>
                <w:color w:val="auto"/>
                <w:sz w:val="28"/>
                <w:szCs w:val="28"/>
                <w:lang w:val="ru-RU" w:eastAsia="ru-RU"/>
              </w:rPr>
            </w:pPr>
            <w:r w:rsidRPr="00293A00">
              <w:rPr>
                <w:sz w:val="28"/>
                <w:szCs w:val="28"/>
                <w:lang w:val="ru-RU"/>
              </w:rPr>
              <w:lastRenderedPageBreak/>
              <w:t xml:space="preserve">В состав 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комиссии по противодействию коррупции на территории Вя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т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lastRenderedPageBreak/>
              <w:t>скополянского муниципального района включен председатель Вятск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о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 xml:space="preserve">полянской районной Думы – </w:t>
            </w:r>
            <w:proofErr w:type="spellStart"/>
            <w:r w:rsidRPr="00293A00">
              <w:rPr>
                <w:color w:val="auto"/>
                <w:sz w:val="28"/>
                <w:szCs w:val="28"/>
                <w:lang w:val="ru-RU" w:eastAsia="ru-RU"/>
              </w:rPr>
              <w:t>Пролеев</w:t>
            </w:r>
            <w:proofErr w:type="spellEnd"/>
            <w:r w:rsidRPr="00293A00">
              <w:rPr>
                <w:color w:val="auto"/>
                <w:sz w:val="28"/>
                <w:szCs w:val="28"/>
                <w:lang w:val="ru-RU" w:eastAsia="ru-RU"/>
              </w:rPr>
              <w:t xml:space="preserve"> Олег Анатольевич.</w:t>
            </w:r>
          </w:p>
          <w:p w:rsidR="00C22869" w:rsidRPr="00293A00" w:rsidRDefault="00C22869" w:rsidP="00024D69">
            <w:pPr>
              <w:ind w:left="0" w:firstLine="0"/>
              <w:rPr>
                <w:b/>
                <w:color w:val="auto"/>
                <w:sz w:val="28"/>
                <w:szCs w:val="28"/>
                <w:lang w:val="ru-RU" w:eastAsia="ru-RU"/>
              </w:rPr>
            </w:pPr>
            <w:r w:rsidRPr="00293A00">
              <w:rPr>
                <w:color w:val="auto"/>
                <w:sz w:val="28"/>
                <w:szCs w:val="28"/>
                <w:lang w:val="ru-RU" w:eastAsia="ru-RU"/>
              </w:rPr>
              <w:t>В состав комиссии администрации Вятскополянского района по собл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ю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дению требований к служебному поведению муниципальных служащих и урегулированию конфликта интересов включен председатель Вятск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о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 xml:space="preserve">полянской районной Думы – </w:t>
            </w:r>
            <w:proofErr w:type="spellStart"/>
            <w:r w:rsidRPr="00293A00">
              <w:rPr>
                <w:color w:val="auto"/>
                <w:sz w:val="28"/>
                <w:szCs w:val="28"/>
                <w:lang w:val="ru-RU" w:eastAsia="ru-RU"/>
              </w:rPr>
              <w:t>Пролеев</w:t>
            </w:r>
            <w:proofErr w:type="spellEnd"/>
            <w:r w:rsidRPr="00293A00">
              <w:rPr>
                <w:color w:val="auto"/>
                <w:sz w:val="28"/>
                <w:szCs w:val="28"/>
                <w:lang w:val="ru-RU" w:eastAsia="ru-RU"/>
              </w:rPr>
              <w:t xml:space="preserve"> Олег Анатольевич и депутат Вя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т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скополянской районной Думы –</w:t>
            </w:r>
            <w:r w:rsidR="00AE1A79" w:rsidRPr="00293A00">
              <w:rPr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Соколова Лариса Александровна.</w:t>
            </w:r>
          </w:p>
          <w:p w:rsidR="00B4782E" w:rsidRPr="00293A00" w:rsidRDefault="00B4782E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82E" w:rsidRPr="000243FF" w:rsidTr="00024D69">
        <w:trPr>
          <w:cantSplit/>
        </w:trPr>
        <w:tc>
          <w:tcPr>
            <w:tcW w:w="629" w:type="dxa"/>
            <w:tcMar>
              <w:top w:w="0" w:type="dxa"/>
            </w:tcMar>
          </w:tcPr>
          <w:p w:rsidR="00B4782E" w:rsidRPr="00293A00" w:rsidRDefault="00B4782E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812" w:type="dxa"/>
            <w:tcMar>
              <w:top w:w="0" w:type="dxa"/>
            </w:tcMar>
          </w:tcPr>
          <w:p w:rsidR="00B4782E" w:rsidRPr="00293A00" w:rsidRDefault="00B4782E" w:rsidP="00BE17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 проверок достоверности и полноты сведений, установленных законод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тельством Российской Федерации о госуда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ственной гражданской службе и противоде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ствии коррупции, представляемых граждан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ми, претендующими на замещение госуда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ственных должностей Кировской области, должностей государственной гражданской службы Кировской области, должностей рук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водителей кировских областных государстве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ных учреждений</w:t>
            </w:r>
          </w:p>
        </w:tc>
        <w:tc>
          <w:tcPr>
            <w:tcW w:w="8930" w:type="dxa"/>
            <w:tcMar>
              <w:top w:w="0" w:type="dxa"/>
            </w:tcMar>
          </w:tcPr>
          <w:p w:rsidR="008869FA" w:rsidRPr="00293A00" w:rsidRDefault="008869FA" w:rsidP="00024D6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Проведены:</w:t>
            </w:r>
          </w:p>
          <w:p w:rsidR="00836E2D" w:rsidRPr="00293A00" w:rsidRDefault="00836E2D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9FA" w:rsidRPr="00293A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1 проверк</w:t>
            </w:r>
            <w:r w:rsidR="008869FA"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граждан, замещающих  должности руковод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телей муниципальных  учреждений культуры. По результатам проверок не установлены факты представления недостоверных или неполных св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дений;</w:t>
            </w:r>
          </w:p>
          <w:p w:rsidR="00A17FC5" w:rsidRPr="00293A00" w:rsidRDefault="008869FA" w:rsidP="00024D69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8"/>
                <w:szCs w:val="28"/>
                <w:lang w:val="ru-RU" w:eastAsia="ru-RU"/>
              </w:rPr>
            </w:pPr>
            <w:r w:rsidRPr="00293A00">
              <w:rPr>
                <w:color w:val="auto"/>
                <w:sz w:val="28"/>
                <w:szCs w:val="28"/>
                <w:lang w:val="ru-RU" w:eastAsia="ru-RU"/>
              </w:rPr>
              <w:t>-</w:t>
            </w:r>
            <w:r w:rsidR="00A17FC5" w:rsidRPr="00293A00">
              <w:rPr>
                <w:color w:val="auto"/>
                <w:sz w:val="28"/>
                <w:szCs w:val="28"/>
                <w:lang w:val="ru-RU" w:eastAsia="ru-RU"/>
              </w:rPr>
              <w:t>2</w:t>
            </w:r>
            <w:r w:rsidR="00A17FC5" w:rsidRPr="00293A00">
              <w:rPr>
                <w:i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A17FC5" w:rsidRPr="00293A00">
              <w:rPr>
                <w:color w:val="auto"/>
                <w:sz w:val="28"/>
                <w:szCs w:val="28"/>
                <w:lang w:val="ru-RU" w:eastAsia="ru-RU"/>
              </w:rPr>
              <w:t>проверки в отношении граждан, претендующих на замещение дол</w:t>
            </w:r>
            <w:r w:rsidR="00A17FC5" w:rsidRPr="00293A00">
              <w:rPr>
                <w:color w:val="auto"/>
                <w:sz w:val="28"/>
                <w:szCs w:val="28"/>
                <w:lang w:val="ru-RU" w:eastAsia="ru-RU"/>
              </w:rPr>
              <w:t>ж</w:t>
            </w:r>
            <w:r w:rsidR="00A17FC5" w:rsidRPr="00293A00">
              <w:rPr>
                <w:color w:val="auto"/>
                <w:sz w:val="28"/>
                <w:szCs w:val="28"/>
                <w:lang w:val="ru-RU" w:eastAsia="ru-RU"/>
              </w:rPr>
              <w:t>ностей руководителей муниципальных образовательных учреждений</w:t>
            </w:r>
          </w:p>
          <w:p w:rsidR="00A17FC5" w:rsidRPr="00293A00" w:rsidRDefault="00A17FC5" w:rsidP="00024D69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8"/>
                <w:szCs w:val="28"/>
                <w:lang w:val="ru-RU" w:eastAsia="ru-RU"/>
              </w:rPr>
            </w:pPr>
            <w:r w:rsidRPr="00293A00">
              <w:rPr>
                <w:color w:val="auto"/>
                <w:sz w:val="28"/>
                <w:szCs w:val="28"/>
                <w:lang w:val="ru-RU" w:eastAsia="ru-RU"/>
              </w:rPr>
              <w:t>по результатам проверок не установлены факты представления недост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о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верных или неполных сведений;</w:t>
            </w:r>
          </w:p>
          <w:p w:rsidR="00B4782E" w:rsidRPr="00293A00" w:rsidRDefault="00B4782E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82E" w:rsidRPr="000243FF" w:rsidTr="00024D69">
        <w:tc>
          <w:tcPr>
            <w:tcW w:w="629" w:type="dxa"/>
            <w:tcMar>
              <w:top w:w="0" w:type="dxa"/>
            </w:tcMar>
          </w:tcPr>
          <w:p w:rsidR="00B4782E" w:rsidRPr="00293A00" w:rsidRDefault="00B4782E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812" w:type="dxa"/>
            <w:tcMar>
              <w:top w:w="0" w:type="dxa"/>
            </w:tcMar>
          </w:tcPr>
          <w:p w:rsidR="00B4782E" w:rsidRPr="00293A00" w:rsidRDefault="00B4782E" w:rsidP="00B478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оценки коррупцио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ных рисков, возникающих при реализации полномочий, и внесение уточнений в перечни должностей государственной гражданской и 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 Кировской области, замещение которых связано с коррупционн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ми рисками</w:t>
            </w:r>
          </w:p>
        </w:tc>
        <w:tc>
          <w:tcPr>
            <w:tcW w:w="8930" w:type="dxa"/>
            <w:tcMar>
              <w:top w:w="0" w:type="dxa"/>
            </w:tcMar>
          </w:tcPr>
          <w:p w:rsidR="00B4782E" w:rsidRPr="00EC66FB" w:rsidRDefault="00EC66FB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66FB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Р</w:t>
            </w:r>
            <w:proofErr w:type="spellStart"/>
            <w:r w:rsidRPr="00EC66FB">
              <w:rPr>
                <w:rFonts w:ascii="Times New Roman" w:eastAsiaTheme="minorHAnsi" w:hAnsi="Times New Roman" w:cs="Times New Roman"/>
                <w:sz w:val="28"/>
                <w:szCs w:val="28"/>
                <w:lang w:val="x-none"/>
              </w:rPr>
              <w:t>аспоряжением</w:t>
            </w:r>
            <w:proofErr w:type="spellEnd"/>
            <w:r w:rsidRPr="00EC66FB">
              <w:rPr>
                <w:rFonts w:ascii="Times New Roman" w:eastAsiaTheme="minorHAnsi" w:hAnsi="Times New Roman" w:cs="Times New Roman"/>
                <w:sz w:val="28"/>
                <w:szCs w:val="28"/>
                <w:lang w:val="x-none"/>
              </w:rPr>
              <w:t xml:space="preserve"> главы Вятскополянского района от 16.12.2022 № 17 «О внесении изменения в Положение «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</w:t>
            </w:r>
            <w:r w:rsidRPr="00EC66FB">
              <w:rPr>
                <w:rFonts w:ascii="Times New Roman" w:eastAsiaTheme="minorHAnsi" w:hAnsi="Times New Roman" w:cs="Times New Roman"/>
                <w:sz w:val="28"/>
                <w:szCs w:val="28"/>
                <w:lang w:val="x-none"/>
              </w:rPr>
              <w:lastRenderedPageBreak/>
              <w:t>обязательствах имущественного характера» внесено изменение в Перечень должностей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распоряжением главы Вятскополянского района от 26.12.2019 №13</w:t>
            </w:r>
          </w:p>
        </w:tc>
      </w:tr>
      <w:tr w:rsidR="0025332A" w:rsidRPr="000243FF" w:rsidTr="00024D69">
        <w:tc>
          <w:tcPr>
            <w:tcW w:w="629" w:type="dxa"/>
            <w:tcMar>
              <w:top w:w="0" w:type="dxa"/>
            </w:tcMar>
          </w:tcPr>
          <w:p w:rsidR="0025332A" w:rsidRPr="00293A00" w:rsidRDefault="0025332A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5812" w:type="dxa"/>
            <w:tcMar>
              <w:top w:w="0" w:type="dxa"/>
            </w:tcMar>
          </w:tcPr>
          <w:p w:rsidR="0025332A" w:rsidRPr="00293A00" w:rsidRDefault="0025332A" w:rsidP="00A16C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Организация приема сведений о доходах, представленных государственными гражда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скими и муниципальными служащими Киро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ской области, руководителями кировских 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ластных государственных и муниципальных учреждений</w:t>
            </w:r>
          </w:p>
        </w:tc>
        <w:tc>
          <w:tcPr>
            <w:tcW w:w="8930" w:type="dxa"/>
            <w:tcMar>
              <w:top w:w="0" w:type="dxa"/>
            </w:tcMar>
          </w:tcPr>
          <w:p w:rsidR="00272308" w:rsidRPr="00293A00" w:rsidRDefault="00734822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 администрации Вятскополянского района представлено 35 справок о доходах, об имуществе и обязательствах имущественного характера, 35 справок о доходах  муниципальных сл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жащих  в  администрациях городских и сельских поселений и 25 справок о доходах представлено руководителями муниципальных учреждений.</w:t>
            </w:r>
          </w:p>
        </w:tc>
      </w:tr>
      <w:tr w:rsidR="0025332A" w:rsidRPr="000243FF" w:rsidTr="00024D69">
        <w:tc>
          <w:tcPr>
            <w:tcW w:w="629" w:type="dxa"/>
            <w:tcMar>
              <w:top w:w="0" w:type="dxa"/>
            </w:tcMar>
          </w:tcPr>
          <w:p w:rsidR="0025332A" w:rsidRPr="00293A00" w:rsidRDefault="0025332A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812" w:type="dxa"/>
            <w:tcMar>
              <w:top w:w="0" w:type="dxa"/>
            </w:tcMar>
          </w:tcPr>
          <w:p w:rsidR="0025332A" w:rsidRPr="00293A00" w:rsidRDefault="0025332A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о доходах, представленных лицами, замещающими государственные и м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ниципальные должности Кировской области, государственными гражданскими и муниц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пальными служащими Кировской области, 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ководителями кировских областных госуда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ственных и муниципальных учреждений</w:t>
            </w:r>
          </w:p>
        </w:tc>
        <w:tc>
          <w:tcPr>
            <w:tcW w:w="8930" w:type="dxa"/>
            <w:tcMar>
              <w:top w:w="0" w:type="dxa"/>
            </w:tcMar>
          </w:tcPr>
          <w:p w:rsidR="0025332A" w:rsidRPr="00293A00" w:rsidRDefault="00836E2D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Сведения о доходах своевременно размещены на официальном сайте администрации Вятскополянского района.</w:t>
            </w:r>
          </w:p>
        </w:tc>
      </w:tr>
      <w:tr w:rsidR="0025332A" w:rsidRPr="000243FF" w:rsidTr="00024D69">
        <w:trPr>
          <w:cantSplit/>
        </w:trPr>
        <w:tc>
          <w:tcPr>
            <w:tcW w:w="629" w:type="dxa"/>
            <w:tcMar>
              <w:top w:w="0" w:type="dxa"/>
            </w:tcMar>
          </w:tcPr>
          <w:p w:rsidR="0025332A" w:rsidRPr="00293A00" w:rsidRDefault="0025332A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5812" w:type="dxa"/>
            <w:tcMar>
              <w:top w:w="0" w:type="dxa"/>
            </w:tcMar>
          </w:tcPr>
          <w:p w:rsidR="0025332A" w:rsidRPr="00BF5D60" w:rsidRDefault="0025332A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сведений о доходах, ра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ходах, об имуществе и обязательствах имущ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ственного характера, представленных лицами, замещающими государственные и муниц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пальные должности Кировской области, дол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ности государственной гражданской и мун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ципальной службы Кировской области, дол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ности руководителей кировских областных государственных и муниципальных учрежд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8930" w:type="dxa"/>
            <w:tcMar>
              <w:top w:w="0" w:type="dxa"/>
            </w:tcMar>
          </w:tcPr>
          <w:p w:rsidR="00734822" w:rsidRPr="00BF5D60" w:rsidRDefault="00734822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F5D60" w:rsidRPr="00BF5D6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  проанализировано 35 справок о доходах муниципальных служащих администрации Вятскополянского района и 35 справок мун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ципальных служащих  администраций городских и сельских поселений Вятскополянского района</w:t>
            </w:r>
            <w:r w:rsidR="00FB2AB6" w:rsidRPr="00BF5D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AB6"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25 справок о </w:t>
            </w:r>
            <w:r w:rsidR="00C95C98"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доходах </w:t>
            </w:r>
            <w:r w:rsidR="00FB2AB6" w:rsidRPr="00BF5D60"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="00356A7D" w:rsidRPr="00BF5D6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95C98"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FB2AB6" w:rsidRPr="00BF5D60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FB2AB6" w:rsidRPr="00BF5D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2AB6" w:rsidRPr="00BF5D60">
              <w:rPr>
                <w:rFonts w:ascii="Times New Roman" w:hAnsi="Times New Roman" w:cs="Times New Roman"/>
                <w:sz w:val="28"/>
                <w:szCs w:val="28"/>
              </w:rPr>
              <w:t>пальных учреждений.</w:t>
            </w:r>
          </w:p>
          <w:p w:rsidR="00012C1D" w:rsidRPr="00BF5D60" w:rsidRDefault="00012C1D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E36" w:rsidRPr="000243FF" w:rsidTr="00024D69">
        <w:tc>
          <w:tcPr>
            <w:tcW w:w="629" w:type="dxa"/>
            <w:tcMar>
              <w:top w:w="0" w:type="dxa"/>
            </w:tcMar>
          </w:tcPr>
          <w:p w:rsidR="00CC4E36" w:rsidRPr="00293A00" w:rsidRDefault="00CC4E36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812" w:type="dxa"/>
            <w:tcMar>
              <w:top w:w="0" w:type="dxa"/>
            </w:tcMar>
          </w:tcPr>
          <w:p w:rsidR="00CC4E36" w:rsidRPr="00293A00" w:rsidRDefault="00CC4E36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Проведение с соблюдением требований зак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нодательства о противодействии коррупции проверок достоверности и полноты предста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ляемых лицами, замещающими государстве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ные и муниципальные должности Кировской области, должности государственной гражда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ской и муниципальной службы Кировской 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ласти, сведений о доходах</w:t>
            </w:r>
          </w:p>
        </w:tc>
        <w:tc>
          <w:tcPr>
            <w:tcW w:w="8930" w:type="dxa"/>
            <w:tcMar>
              <w:top w:w="0" w:type="dxa"/>
            </w:tcMar>
          </w:tcPr>
          <w:p w:rsidR="00CC4E36" w:rsidRPr="00293A00" w:rsidRDefault="00734822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Проверок в отчетном периоде не проводилось</w:t>
            </w:r>
          </w:p>
        </w:tc>
      </w:tr>
      <w:tr w:rsidR="006E77A9" w:rsidRPr="000243FF" w:rsidTr="00024D69">
        <w:tc>
          <w:tcPr>
            <w:tcW w:w="629" w:type="dxa"/>
            <w:tcMar>
              <w:top w:w="0" w:type="dxa"/>
            </w:tcMar>
          </w:tcPr>
          <w:p w:rsidR="006E77A9" w:rsidRPr="00293A00" w:rsidRDefault="006E77A9" w:rsidP="00244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5812" w:type="dxa"/>
            <w:tcMar>
              <w:top w:w="0" w:type="dxa"/>
            </w:tcMar>
          </w:tcPr>
          <w:p w:rsidR="006E77A9" w:rsidRPr="00293A00" w:rsidRDefault="006E77A9" w:rsidP="00BE17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соблюдения лицами, замещающими государственные и муниц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пальные должности Кировской области, дол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ности государственной гражданской и мун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ципальной службы Кировской области, запр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тов, ограничений, обязанностей и требований, установленных в целях противодействия ко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рупции, в том числе касающихся выполнения 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иной оплачиваемой работы, а также обязанн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сти уведомлять представителя нанимателя об обращениях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8930" w:type="dxa"/>
            <w:tcMar>
              <w:top w:w="0" w:type="dxa"/>
            </w:tcMar>
          </w:tcPr>
          <w:p w:rsidR="00E3586C" w:rsidRPr="00293A00" w:rsidRDefault="00E3586C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2022 году</w:t>
            </w:r>
            <w:r w:rsidR="003D2CDE"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29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 служащих уведомил</w:t>
            </w:r>
            <w:r w:rsidR="000470C4" w:rsidRPr="00293A00">
              <w:rPr>
                <w:rFonts w:ascii="Times New Roman" w:hAnsi="Times New Roman" w:cs="Times New Roman"/>
                <w:sz w:val="28"/>
                <w:szCs w:val="28"/>
              </w:rPr>
              <w:t>и об иной оплач</w:t>
            </w:r>
            <w:r w:rsidR="000470C4"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70C4" w:rsidRPr="00293A00">
              <w:rPr>
                <w:rFonts w:ascii="Times New Roman" w:hAnsi="Times New Roman" w:cs="Times New Roman"/>
                <w:sz w:val="28"/>
                <w:szCs w:val="28"/>
              </w:rPr>
              <w:t>ваемой работе (3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в отношении </w:t>
            </w:r>
            <w:r w:rsidR="000470C4" w:rsidRPr="00293A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 служ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щих  рассмотрены на комиссии и </w:t>
            </w:r>
            <w:r w:rsidR="003D2CDE" w:rsidRPr="00293A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- в соответствии с утвержденными порядками. </w:t>
            </w:r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Оплачиваемая работа будет выполняться муниципальными служащими в свободное от работы время и не повлечет за собой ко</w:t>
            </w:r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фликта интересов. 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Уведомлений о фактах обращений в целях склонения к совершению коррупционных правонарушений, поступивших в отче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ном периоде не поступало.</w:t>
            </w:r>
          </w:p>
          <w:p w:rsidR="00ED6E74" w:rsidRPr="00293A00" w:rsidRDefault="00ED6E74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A9" w:rsidRPr="000243FF" w:rsidTr="00024D69">
        <w:trPr>
          <w:cantSplit/>
        </w:trPr>
        <w:tc>
          <w:tcPr>
            <w:tcW w:w="629" w:type="dxa"/>
            <w:tcMar>
              <w:top w:w="0" w:type="dxa"/>
            </w:tcMar>
          </w:tcPr>
          <w:p w:rsidR="006E77A9" w:rsidRPr="00293A00" w:rsidRDefault="006E77A9" w:rsidP="00244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5812" w:type="dxa"/>
            <w:tcMar>
              <w:top w:w="0" w:type="dxa"/>
            </w:tcMar>
          </w:tcPr>
          <w:p w:rsidR="006E77A9" w:rsidRPr="00BF5D60" w:rsidRDefault="006E77A9" w:rsidP="002B40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lang w:val="ru-RU"/>
              </w:rPr>
            </w:pP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Проведение мониторинга участия госуда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р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ственных гражданских и муниципальных сл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у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жащих Кировской области в управлении ко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м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мерческими и некоммерческими организаци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я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ми</w:t>
            </w:r>
          </w:p>
        </w:tc>
        <w:tc>
          <w:tcPr>
            <w:tcW w:w="8930" w:type="dxa"/>
            <w:tcMar>
              <w:top w:w="0" w:type="dxa"/>
            </w:tcMar>
          </w:tcPr>
          <w:p w:rsidR="003D2CDE" w:rsidRPr="00BF5D60" w:rsidRDefault="003D2CDE" w:rsidP="00024D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lang w:val="ru-RU"/>
              </w:rPr>
            </w:pP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Мониторинг участия муниципальных служащих администрации в управлени</w:t>
            </w:r>
            <w:r w:rsidR="00C8243D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и</w:t>
            </w:r>
          </w:p>
          <w:p w:rsidR="003D2CDE" w:rsidRPr="00BF5D60" w:rsidRDefault="003D2CDE" w:rsidP="00024D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lang w:val="ru-RU"/>
              </w:rPr>
            </w:pP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коммерческими и некоммерческими организациями проводиться в пер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и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од предоставления муниципальными служащими в отдел муниципал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ь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ной службы и кадров сведений о близких родственниках лиц, замеща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ю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щих муниципальные должности, должности муниципальной службы в органах местного самоуправления Вятскополянского муниципального района, а также их аффилированности коммерческим организациям.</w:t>
            </w:r>
          </w:p>
          <w:p w:rsidR="003D2CDE" w:rsidRPr="00BF5D60" w:rsidRDefault="003D2CDE" w:rsidP="00024D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lang w:val="ru-RU"/>
              </w:rPr>
            </w:pP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За период 2022 г. проведена проверка 5 сотрудников администрации.</w:t>
            </w:r>
          </w:p>
          <w:p w:rsidR="003D2CDE" w:rsidRPr="00BF5D60" w:rsidRDefault="003D2CDE" w:rsidP="00024D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lang w:val="ru-RU"/>
              </w:rPr>
            </w:pP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В администрации Вятскополянского района муниципальных служащих участвующих в управлении коммерческими и некоммерческими орган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и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зациями нет.</w:t>
            </w:r>
          </w:p>
          <w:p w:rsidR="006E77A9" w:rsidRPr="00BF5D60" w:rsidRDefault="00BC3560" w:rsidP="003E211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lang w:val="ru-RU"/>
              </w:rPr>
            </w:pP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100 %</w:t>
            </w:r>
            <w:r w:rsidR="003D2CDE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 xml:space="preserve"> муниципальных служащих сведения, которых были проанализ</w:t>
            </w:r>
            <w:r w:rsidR="003D2CDE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и</w:t>
            </w:r>
            <w:r w:rsidR="003D2CDE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рованы</w:t>
            </w:r>
            <w:r w:rsidR="003E211D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.</w:t>
            </w:r>
            <w:r w:rsidR="00143F72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 xml:space="preserve"> </w:t>
            </w:r>
            <w:r w:rsidR="003D2CDE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Штатная численность муниципальных  служащих</w:t>
            </w:r>
            <w:r w:rsidR="00500BCC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 xml:space="preserve"> </w:t>
            </w:r>
            <w:r w:rsidR="003D2CDE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-</w:t>
            </w:r>
            <w:r w:rsidR="00500BCC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 xml:space="preserve"> </w:t>
            </w:r>
            <w:r w:rsidR="003D2CDE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102 (65 м</w:t>
            </w:r>
            <w:r w:rsidR="003D2CDE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у</w:t>
            </w:r>
            <w:r w:rsidR="003D2CDE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ниципальных служащих в администрации Вятскополянского района и 37 муниципальных служащих в городских и сельских поселен</w:t>
            </w:r>
            <w:r w:rsidR="003D2CDE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и</w:t>
            </w:r>
            <w:r w:rsidR="003D2CDE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 xml:space="preserve">ях).Фактическая численность </w:t>
            </w:r>
            <w:proofErr w:type="spellStart"/>
            <w:r w:rsidR="003D2CDE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мун</w:t>
            </w:r>
            <w:proofErr w:type="spellEnd"/>
            <w:r w:rsidR="003D2CDE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 xml:space="preserve">. служащих – 96 (63 </w:t>
            </w:r>
            <w:proofErr w:type="spellStart"/>
            <w:r w:rsidR="003D2CDE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мун</w:t>
            </w:r>
            <w:proofErr w:type="spellEnd"/>
            <w:r w:rsidR="003D2CDE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 xml:space="preserve">. служащих в администрации Вятскополянского района и 33 </w:t>
            </w:r>
            <w:proofErr w:type="spellStart"/>
            <w:r w:rsidR="003D2CDE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мун</w:t>
            </w:r>
            <w:proofErr w:type="spellEnd"/>
            <w:r w:rsidR="003D2CDE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. служащих в горо</w:t>
            </w:r>
            <w:r w:rsidR="003D2CDE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д</w:t>
            </w:r>
            <w:r w:rsidR="003D2CDE"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ских и сельских поселениях)</w:t>
            </w:r>
          </w:p>
        </w:tc>
      </w:tr>
      <w:tr w:rsidR="006E77A9" w:rsidRPr="000243FF" w:rsidTr="00024D69">
        <w:tc>
          <w:tcPr>
            <w:tcW w:w="629" w:type="dxa"/>
            <w:tcMar>
              <w:top w:w="0" w:type="dxa"/>
            </w:tcMar>
          </w:tcPr>
          <w:p w:rsidR="006E77A9" w:rsidRPr="00293A00" w:rsidRDefault="006E77A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5812" w:type="dxa"/>
            <w:tcMar>
              <w:top w:w="0" w:type="dxa"/>
            </w:tcMar>
          </w:tcPr>
          <w:p w:rsidR="006E77A9" w:rsidRPr="00293A00" w:rsidRDefault="006E77A9" w:rsidP="00244C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мер, направленных на 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эффективности контроля за с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блюдением лицами, замещающими должности государственной гражданской службы Киро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ской области, должности муниципальной службы Кировской области, требований зак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нодательства Российской Федерации о прот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водействии коррупции, касающихся предо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вращения и урегулирования конфликта инт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ресов</w:t>
            </w:r>
          </w:p>
        </w:tc>
        <w:tc>
          <w:tcPr>
            <w:tcW w:w="8930" w:type="dxa"/>
            <w:tcMar>
              <w:top w:w="0" w:type="dxa"/>
            </w:tcMar>
          </w:tcPr>
          <w:p w:rsidR="007F32C5" w:rsidRPr="00293A00" w:rsidRDefault="007F32C5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 мерах по повышению эффективности контроля 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соблюдением указанными лицами требований законодательства Ро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сийской Федерации о противодействии коррупции, касающихся предо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вращения 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br/>
              <w:t>и урегулирования конфликта интересов</w:t>
            </w:r>
          </w:p>
          <w:p w:rsidR="007F32C5" w:rsidRPr="00293A00" w:rsidRDefault="007F32C5" w:rsidP="00024D69">
            <w:pPr>
              <w:pStyle w:val="af9"/>
              <w:shd w:val="clear" w:color="auto" w:fill="FFFFFF"/>
              <w:spacing w:before="24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293A00">
              <w:rPr>
                <w:color w:val="000000"/>
                <w:sz w:val="28"/>
                <w:szCs w:val="28"/>
              </w:rPr>
              <w:t>С целью повышения эффективности контроля за соблюдением служ</w:t>
            </w:r>
            <w:r w:rsidRPr="00293A00">
              <w:rPr>
                <w:color w:val="000000"/>
                <w:sz w:val="28"/>
                <w:szCs w:val="28"/>
              </w:rPr>
              <w:t>а</w:t>
            </w:r>
            <w:r w:rsidRPr="00293A00">
              <w:rPr>
                <w:color w:val="000000"/>
                <w:sz w:val="28"/>
                <w:szCs w:val="28"/>
              </w:rPr>
              <w:t>щими требований законодательства Российской Федерации о против</w:t>
            </w:r>
            <w:r w:rsidRPr="00293A00">
              <w:rPr>
                <w:color w:val="000000"/>
                <w:sz w:val="28"/>
                <w:szCs w:val="28"/>
              </w:rPr>
              <w:t>о</w:t>
            </w:r>
            <w:r w:rsidRPr="00293A00">
              <w:rPr>
                <w:color w:val="000000"/>
                <w:sz w:val="28"/>
                <w:szCs w:val="28"/>
              </w:rPr>
              <w:t>действии коррупции  направлены информационные письма по следу</w:t>
            </w:r>
            <w:r w:rsidRPr="00293A00">
              <w:rPr>
                <w:color w:val="000000"/>
                <w:sz w:val="28"/>
                <w:szCs w:val="28"/>
              </w:rPr>
              <w:t>ю</w:t>
            </w:r>
            <w:r w:rsidRPr="00293A00">
              <w:rPr>
                <w:color w:val="000000"/>
                <w:sz w:val="28"/>
                <w:szCs w:val="28"/>
              </w:rPr>
              <w:t>щим направлениям:</w:t>
            </w:r>
          </w:p>
          <w:p w:rsidR="007F32C5" w:rsidRPr="00293A00" w:rsidRDefault="007F32C5" w:rsidP="00024D69">
            <w:pPr>
              <w:pStyle w:val="af9"/>
              <w:numPr>
                <w:ilvl w:val="0"/>
                <w:numId w:val="21"/>
              </w:numPr>
              <w:shd w:val="clear" w:color="auto" w:fill="FFFFFF"/>
              <w:spacing w:before="240" w:beforeAutospacing="0" w:after="24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93A00">
              <w:rPr>
                <w:color w:val="000000"/>
                <w:sz w:val="28"/>
                <w:szCs w:val="28"/>
              </w:rPr>
              <w:t>соблюдение требований антикоррупционного законодательства, каса</w:t>
            </w:r>
            <w:r w:rsidRPr="00293A00">
              <w:rPr>
                <w:color w:val="000000"/>
                <w:sz w:val="28"/>
                <w:szCs w:val="28"/>
              </w:rPr>
              <w:t>ю</w:t>
            </w:r>
            <w:r w:rsidRPr="00293A00">
              <w:rPr>
                <w:color w:val="000000"/>
                <w:sz w:val="28"/>
                <w:szCs w:val="28"/>
              </w:rPr>
              <w:t>щихся предотвращения и урегулирования конфликта интересов;</w:t>
            </w:r>
          </w:p>
          <w:p w:rsidR="007F32C5" w:rsidRPr="00293A00" w:rsidRDefault="007F32C5" w:rsidP="00024D69">
            <w:pPr>
              <w:pStyle w:val="af9"/>
              <w:numPr>
                <w:ilvl w:val="0"/>
                <w:numId w:val="21"/>
              </w:numPr>
              <w:shd w:val="clear" w:color="auto" w:fill="FFFFFF"/>
              <w:spacing w:before="240" w:beforeAutospacing="0" w:after="24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93A00">
              <w:rPr>
                <w:color w:val="000000"/>
                <w:sz w:val="28"/>
                <w:szCs w:val="28"/>
              </w:rPr>
              <w:t>обзор выполненных мероприятий и принятых мер, предусмотренных планами организаций,  по противодействию коррупции;</w:t>
            </w:r>
          </w:p>
          <w:p w:rsidR="007F32C5" w:rsidRPr="00293A00" w:rsidRDefault="007F32C5" w:rsidP="00024D69">
            <w:pPr>
              <w:pStyle w:val="af9"/>
              <w:shd w:val="clear" w:color="auto" w:fill="FFFFFF"/>
              <w:spacing w:before="24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293A00">
              <w:rPr>
                <w:color w:val="000000"/>
                <w:sz w:val="28"/>
                <w:szCs w:val="28"/>
              </w:rPr>
              <w:t>официальный сайт, функционирует раздел, посвященный вопросам пр</w:t>
            </w:r>
            <w:r w:rsidRPr="00293A00">
              <w:rPr>
                <w:color w:val="000000"/>
                <w:sz w:val="28"/>
                <w:szCs w:val="28"/>
              </w:rPr>
              <w:t>о</w:t>
            </w:r>
            <w:r w:rsidRPr="00293A00">
              <w:rPr>
                <w:color w:val="000000"/>
                <w:sz w:val="28"/>
                <w:szCs w:val="28"/>
              </w:rPr>
              <w:t>тиводействия коррупции.</w:t>
            </w:r>
          </w:p>
          <w:p w:rsidR="007F32C5" w:rsidRPr="00293A00" w:rsidRDefault="007F32C5" w:rsidP="00024D69">
            <w:pPr>
              <w:pStyle w:val="af9"/>
              <w:shd w:val="clear" w:color="auto" w:fill="FFFFFF"/>
              <w:spacing w:before="24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293A00">
              <w:rPr>
                <w:color w:val="000000"/>
                <w:sz w:val="28"/>
                <w:szCs w:val="28"/>
              </w:rPr>
              <w:t>В целях выявления возможного конфликта интересов проводится анализ сведений, содержащихся в анкетах, представленных сотрудниками  об их родственниках, на предмет осуществления совместной трудовой де</w:t>
            </w:r>
            <w:r w:rsidRPr="00293A00">
              <w:rPr>
                <w:color w:val="000000"/>
                <w:sz w:val="28"/>
                <w:szCs w:val="28"/>
              </w:rPr>
              <w:t>я</w:t>
            </w:r>
            <w:r w:rsidRPr="00293A00">
              <w:rPr>
                <w:color w:val="000000"/>
                <w:sz w:val="28"/>
                <w:szCs w:val="28"/>
              </w:rPr>
              <w:t>тельности в условиях непосредственной подчиненности или подко</w:t>
            </w:r>
            <w:r w:rsidRPr="00293A00">
              <w:rPr>
                <w:color w:val="000000"/>
                <w:sz w:val="28"/>
                <w:szCs w:val="28"/>
              </w:rPr>
              <w:t>н</w:t>
            </w:r>
            <w:r w:rsidRPr="00293A00">
              <w:rPr>
                <w:color w:val="000000"/>
                <w:sz w:val="28"/>
                <w:szCs w:val="28"/>
              </w:rPr>
              <w:t>трольности.</w:t>
            </w:r>
          </w:p>
          <w:p w:rsidR="006E77A9" w:rsidRPr="00293A00" w:rsidRDefault="007F32C5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Проводится мониторинг на предмет совместного осуществления труд</w:t>
            </w:r>
            <w:r w:rsidRPr="00293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 функций близких родственников.</w:t>
            </w:r>
          </w:p>
        </w:tc>
      </w:tr>
      <w:tr w:rsidR="006E77A9" w:rsidRPr="000243FF" w:rsidTr="00024D69">
        <w:tc>
          <w:tcPr>
            <w:tcW w:w="629" w:type="dxa"/>
            <w:tcMar>
              <w:top w:w="0" w:type="dxa"/>
            </w:tcMar>
          </w:tcPr>
          <w:p w:rsidR="006E77A9" w:rsidRPr="00293A00" w:rsidRDefault="006E77A9" w:rsidP="00247D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2.16</w:t>
            </w:r>
          </w:p>
        </w:tc>
        <w:tc>
          <w:tcPr>
            <w:tcW w:w="5812" w:type="dxa"/>
            <w:tcMar>
              <w:top w:w="0" w:type="dxa"/>
            </w:tcMar>
          </w:tcPr>
          <w:p w:rsidR="006E77A9" w:rsidRPr="00293A00" w:rsidRDefault="006E77A9" w:rsidP="000A0E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применения предусмотренных 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законодательством мер юридической отве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ственности в каждом случае несоблюдения з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претов, ограничений и требований, устано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ленных в целях противодействия коррупции</w:t>
            </w:r>
          </w:p>
        </w:tc>
        <w:tc>
          <w:tcPr>
            <w:tcW w:w="8930" w:type="dxa"/>
            <w:tcMar>
              <w:top w:w="0" w:type="dxa"/>
            </w:tcMar>
          </w:tcPr>
          <w:p w:rsidR="003E6A92" w:rsidRPr="00293A00" w:rsidRDefault="003E6A92" w:rsidP="00024D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 результатам рассмотрения  представлени</w:t>
            </w:r>
            <w:r w:rsidR="00AA71D7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прокуратуры к дисципл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нарной  ответственности  привлечены :</w:t>
            </w:r>
          </w:p>
          <w:p w:rsidR="003E6A92" w:rsidRPr="00293A00" w:rsidRDefault="00AA71D7" w:rsidP="00024D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E208F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A92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муниципальных  служащих  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Среднешунского сельского</w:t>
            </w:r>
            <w:r w:rsidR="003E6A92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</w:t>
            </w:r>
            <w:r w:rsidR="003A23F4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1 муниципальный служащий Кулыжского сельского поселения </w:t>
            </w:r>
            <w:r w:rsidR="003E6A92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не</w:t>
            </w:r>
            <w:r w:rsidR="003A23F4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A92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урегулирование конфликта интересов,  к</w:t>
            </w:r>
            <w:r w:rsidR="00B23DE3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3E6A92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A23F4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всем </w:t>
            </w:r>
            <w:r w:rsidR="003E6A92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замечания;</w:t>
            </w:r>
          </w:p>
          <w:p w:rsidR="003E6A92" w:rsidRPr="00293A00" w:rsidRDefault="00AA71D7" w:rsidP="00024D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E208F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A92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лицо, замещающее муниципальную должность (глава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Среднешунск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сельского</w:t>
            </w:r>
            <w:r w:rsidR="003E6A92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поселения) за предоставление недостоверных сведений о доходах 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вынесено </w:t>
            </w:r>
            <w:r w:rsidR="003E6A92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замечание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E208F" w:rsidRPr="00293A00" w:rsidRDefault="008E208F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3E6A92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муниципальных служащих сельских поселений   за предоставление недостоверных сведений о доходах - ко всем замечание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Старопиниге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поселение, Кулыжское сельское поселение, Слудское сельское поселение, Гремячевское сельское поселение)</w:t>
            </w:r>
          </w:p>
          <w:p w:rsidR="00AA71D7" w:rsidRPr="00293A00" w:rsidRDefault="00AA71D7" w:rsidP="00024D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71D7" w:rsidRPr="00293A00" w:rsidRDefault="008E208F" w:rsidP="00024D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A71D7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депутата Вятскополянской районной Думы (за предоставление нед</w:t>
            </w:r>
            <w:r w:rsidR="00AA71D7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AA71D7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стоверных или неполных сведений о доходах) -</w:t>
            </w:r>
            <w:r w:rsidR="00D34535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A71D7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вынесено предупрежд</w:t>
            </w:r>
            <w:r w:rsidR="00AA71D7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AA71D7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(решение Вятскополянской районной Думы от 19.10.2022 № 54)</w:t>
            </w:r>
          </w:p>
          <w:p w:rsidR="003B1905" w:rsidRPr="00293A00" w:rsidRDefault="003B1905" w:rsidP="00024D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1905" w:rsidRPr="00293A00" w:rsidRDefault="008E208F" w:rsidP="00024D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3B1905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депутат Краснополянской поселковой Думы, привлечен к дисципл</w:t>
            </w:r>
            <w:r w:rsidR="003B1905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3B1905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нарной ответственности  в виде замечания  за предоставление недост</w:t>
            </w:r>
            <w:r w:rsidR="003B1905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3B1905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верных или неполных сведений о доходах</w:t>
            </w:r>
            <w:r w:rsidR="00B23DE3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1905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(решение поселковой Думы от 15.02.2022 № 10 «О привлечении к дисциплинарной  ответственности»)</w:t>
            </w:r>
          </w:p>
          <w:p w:rsidR="007F32C5" w:rsidRPr="00293A00" w:rsidRDefault="007F32C5" w:rsidP="00024D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- 4 депутата Сосновской городской Думы привлечен</w:t>
            </w:r>
            <w:r w:rsidR="00D86AB5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дисципли</w:t>
            </w:r>
            <w:r w:rsidR="00485EE6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нарной ответственности  в виде предупреждения 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предоставление недост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верных или неполных сведений о доходах</w:t>
            </w:r>
            <w:r w:rsidR="00485EE6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(решение Сосновской горо</w:t>
            </w:r>
            <w:r w:rsidR="00485EE6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485EE6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ской Думы от 02.09.2022 № 25)</w:t>
            </w:r>
          </w:p>
          <w:p w:rsidR="00D31912" w:rsidRPr="00293A00" w:rsidRDefault="00D31912" w:rsidP="00024D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180E" w:rsidRPr="00293A00" w:rsidRDefault="003E6A92" w:rsidP="00024D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444B0" w:rsidRPr="000243FF" w:rsidTr="00024D69">
        <w:tc>
          <w:tcPr>
            <w:tcW w:w="629" w:type="dxa"/>
            <w:tcMar>
              <w:top w:w="0" w:type="dxa"/>
            </w:tcMar>
          </w:tcPr>
          <w:p w:rsidR="00E444B0" w:rsidRPr="00293A00" w:rsidRDefault="00E444B0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2.17</w:t>
            </w:r>
          </w:p>
        </w:tc>
        <w:tc>
          <w:tcPr>
            <w:tcW w:w="5812" w:type="dxa"/>
            <w:tcMar>
              <w:top w:w="0" w:type="dxa"/>
            </w:tcMar>
          </w:tcPr>
          <w:p w:rsidR="00E444B0" w:rsidRPr="00293A00" w:rsidRDefault="00E444B0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выполнением го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ударственными гражданскими и муниципал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ными служащими Кировской области обяза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ности сообщать в случаях, установленных ф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деральным законодательством, о получении ими подарка в связи с их должностным пол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жением или в связи с исполнением ими сл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жебных обязанностей, проведение меропри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тий по формированию у государственных гражданских и муниципальных служащих К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ровской области негативного отношения к д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рению им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8930" w:type="dxa"/>
            <w:tcMar>
              <w:top w:w="0" w:type="dxa"/>
            </w:tcMar>
          </w:tcPr>
          <w:p w:rsidR="00E444B0" w:rsidRPr="00293A00" w:rsidRDefault="005E60CA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подарков за отчетный период не поступало</w:t>
            </w:r>
          </w:p>
        </w:tc>
      </w:tr>
      <w:tr w:rsidR="005F1FB0" w:rsidRPr="000243FF" w:rsidTr="00024D69">
        <w:trPr>
          <w:cantSplit/>
        </w:trPr>
        <w:tc>
          <w:tcPr>
            <w:tcW w:w="629" w:type="dxa"/>
            <w:tcMar>
              <w:top w:w="0" w:type="dxa"/>
            </w:tcMar>
          </w:tcPr>
          <w:p w:rsidR="005F1FB0" w:rsidRPr="00293A00" w:rsidRDefault="005F1FB0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5812" w:type="dxa"/>
            <w:tcMar>
              <w:top w:w="0" w:type="dxa"/>
            </w:tcMar>
          </w:tcPr>
          <w:p w:rsidR="005F1FB0" w:rsidRPr="00BF5D60" w:rsidRDefault="005F1FB0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lang w:val="ru-RU"/>
              </w:rPr>
            </w:pP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Организация участия г</w:t>
            </w:r>
            <w:r w:rsidRPr="00BF5D60">
              <w:rPr>
                <w:rFonts w:eastAsia="Calibri"/>
                <w:color w:val="000000" w:themeColor="text1"/>
                <w:sz w:val="28"/>
                <w:szCs w:val="28"/>
                <w:lang w:val="ru-RU" w:eastAsia="ru-RU"/>
              </w:rPr>
              <w:t>осударственных гра</w:t>
            </w:r>
            <w:r w:rsidRPr="00BF5D60">
              <w:rPr>
                <w:rFonts w:eastAsia="Calibri"/>
                <w:color w:val="000000" w:themeColor="text1"/>
                <w:sz w:val="28"/>
                <w:szCs w:val="28"/>
                <w:lang w:val="ru-RU" w:eastAsia="ru-RU"/>
              </w:rPr>
              <w:t>ж</w:t>
            </w:r>
            <w:r w:rsidRPr="00BF5D60">
              <w:rPr>
                <w:rFonts w:eastAsia="Calibri"/>
                <w:color w:val="000000" w:themeColor="text1"/>
                <w:sz w:val="28"/>
                <w:szCs w:val="28"/>
                <w:lang w:val="ru-RU" w:eastAsia="ru-RU"/>
              </w:rPr>
              <w:t>данских и муниципальных служащих Киро</w:t>
            </w:r>
            <w:r w:rsidRPr="00BF5D60">
              <w:rPr>
                <w:rFonts w:eastAsia="Calibri"/>
                <w:color w:val="000000" w:themeColor="text1"/>
                <w:sz w:val="28"/>
                <w:szCs w:val="28"/>
                <w:lang w:val="ru-RU" w:eastAsia="ru-RU"/>
              </w:rPr>
              <w:t>в</w:t>
            </w:r>
            <w:r w:rsidRPr="00BF5D60">
              <w:rPr>
                <w:rFonts w:eastAsia="Calibri"/>
                <w:color w:val="000000" w:themeColor="text1"/>
                <w:sz w:val="28"/>
                <w:szCs w:val="28"/>
                <w:lang w:val="ru-RU" w:eastAsia="ru-RU"/>
              </w:rPr>
              <w:t>ской области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, в должностные обязанности к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о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торых входит участие в противодействии ко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р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рупции, в мероприятиях по профессиональн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о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му развитию в области противодействия ко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р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рупции (семинары, совещания и другие мер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о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приятия)</w:t>
            </w:r>
          </w:p>
        </w:tc>
        <w:tc>
          <w:tcPr>
            <w:tcW w:w="8930" w:type="dxa"/>
            <w:tcMar>
              <w:top w:w="0" w:type="dxa"/>
            </w:tcMar>
          </w:tcPr>
          <w:p w:rsidR="00352E77" w:rsidRPr="00BF5D60" w:rsidRDefault="000538DB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16.11.2022 года распространены по управлениям и отделам администр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ции Вятскополянского района методические рекомендации предоста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ленные управлением профилактики коррупционных и иных правонар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шений.</w:t>
            </w:r>
          </w:p>
          <w:p w:rsidR="007132C0" w:rsidRPr="00BF5D60" w:rsidRDefault="007132C0" w:rsidP="007132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16 муниципальных служащих, в должностные обязанности которых вх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дит участие в противодействие коррупции</w:t>
            </w:r>
            <w:r w:rsidR="003E211D" w:rsidRPr="00BF5D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в семинаре, проводимом Управлением профила</w:t>
            </w:r>
            <w:r w:rsidR="003E211D" w:rsidRPr="00BF5D60">
              <w:rPr>
                <w:rFonts w:ascii="Times New Roman" w:hAnsi="Times New Roman" w:cs="Times New Roman"/>
                <w:sz w:val="28"/>
                <w:szCs w:val="28"/>
              </w:rPr>
              <w:t>ктики  коррупционных и иных пр</w:t>
            </w:r>
            <w:r w:rsidR="003E211D" w:rsidRPr="00BF5D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211D" w:rsidRPr="00BF5D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нарушений.</w:t>
            </w:r>
          </w:p>
        </w:tc>
      </w:tr>
      <w:tr w:rsidR="005F1FB0" w:rsidRPr="000243FF" w:rsidTr="00024D69">
        <w:tc>
          <w:tcPr>
            <w:tcW w:w="629" w:type="dxa"/>
            <w:tcMar>
              <w:top w:w="0" w:type="dxa"/>
            </w:tcMar>
          </w:tcPr>
          <w:p w:rsidR="005F1FB0" w:rsidRPr="00293A00" w:rsidRDefault="005F1FB0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5812" w:type="dxa"/>
            <w:tcMar>
              <w:top w:w="0" w:type="dxa"/>
            </w:tcMar>
          </w:tcPr>
          <w:p w:rsidR="005F1FB0" w:rsidRPr="00BF5D60" w:rsidRDefault="005F1FB0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lang w:val="ru-RU"/>
              </w:rPr>
            </w:pP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Проведение семинаров-совещаний по актуал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ь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 xml:space="preserve">ным вопросам применения законодательства о противодействии коррупции для </w:t>
            </w:r>
            <w:r w:rsidRPr="00BF5D60">
              <w:rPr>
                <w:sz w:val="28"/>
                <w:szCs w:val="28"/>
                <w:lang w:val="ru-RU"/>
              </w:rPr>
              <w:t>госуда</w:t>
            </w:r>
            <w:r w:rsidRPr="00BF5D60">
              <w:rPr>
                <w:sz w:val="28"/>
                <w:szCs w:val="28"/>
                <w:lang w:val="ru-RU"/>
              </w:rPr>
              <w:t>р</w:t>
            </w:r>
            <w:r w:rsidRPr="00BF5D60">
              <w:rPr>
                <w:sz w:val="28"/>
                <w:szCs w:val="28"/>
                <w:lang w:val="ru-RU"/>
              </w:rPr>
              <w:t>ственных гражданских и муниципальных сл</w:t>
            </w:r>
            <w:r w:rsidRPr="00BF5D60">
              <w:rPr>
                <w:sz w:val="28"/>
                <w:szCs w:val="28"/>
                <w:lang w:val="ru-RU"/>
              </w:rPr>
              <w:t>у</w:t>
            </w:r>
            <w:r w:rsidRPr="00BF5D60">
              <w:rPr>
                <w:sz w:val="28"/>
                <w:szCs w:val="28"/>
                <w:lang w:val="ru-RU"/>
              </w:rPr>
              <w:lastRenderedPageBreak/>
              <w:t>жащих Кировской области, руководителей подведомственных учреждений</w:t>
            </w:r>
          </w:p>
        </w:tc>
        <w:tc>
          <w:tcPr>
            <w:tcW w:w="8930" w:type="dxa"/>
            <w:tcMar>
              <w:top w:w="0" w:type="dxa"/>
            </w:tcMar>
          </w:tcPr>
          <w:p w:rsidR="00AE5BA1" w:rsidRPr="00BF5D60" w:rsidRDefault="000538DB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16.11.2022 года распространены главам городских и сельских поселений  и руководителям подведомственных учреждений методические рек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мендации предоставленные управлением профилактики коррупционных и иных правонарушений</w:t>
            </w:r>
            <w:r w:rsidR="003E211D" w:rsidRPr="00BF5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211D" w:rsidRPr="00BF5D60" w:rsidRDefault="003E211D" w:rsidP="003E21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подведо</w:t>
            </w:r>
            <w:r w:rsidR="00C05EDA" w:rsidRPr="00BF5D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ственных учреждений приняли участие в сем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наре, проводимом Управлением профилактики  коррупционных и иных правонарушений.</w:t>
            </w:r>
          </w:p>
        </w:tc>
      </w:tr>
      <w:tr w:rsidR="005F1FB0" w:rsidRPr="000243FF" w:rsidTr="00024D69">
        <w:tc>
          <w:tcPr>
            <w:tcW w:w="629" w:type="dxa"/>
            <w:tcMar>
              <w:top w:w="0" w:type="dxa"/>
            </w:tcMar>
          </w:tcPr>
          <w:p w:rsidR="005F1FB0" w:rsidRPr="00293A00" w:rsidRDefault="005F1FB0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2.20</w:t>
            </w:r>
          </w:p>
        </w:tc>
        <w:tc>
          <w:tcPr>
            <w:tcW w:w="5812" w:type="dxa"/>
            <w:tcMar>
              <w:top w:w="0" w:type="dxa"/>
            </w:tcMar>
          </w:tcPr>
          <w:p w:rsidR="005F1FB0" w:rsidRPr="00293A00" w:rsidRDefault="005F1FB0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 xml:space="preserve">Проведение тестирования </w:t>
            </w:r>
            <w:r w:rsidRPr="00293A00">
              <w:rPr>
                <w:sz w:val="28"/>
                <w:szCs w:val="28"/>
                <w:lang w:val="ru-RU"/>
              </w:rPr>
              <w:t>государственных гражданских и муниципальных служащих К</w:t>
            </w:r>
            <w:r w:rsidRPr="00293A00">
              <w:rPr>
                <w:sz w:val="28"/>
                <w:szCs w:val="28"/>
                <w:lang w:val="ru-RU"/>
              </w:rPr>
              <w:t>и</w:t>
            </w:r>
            <w:r w:rsidRPr="00293A00">
              <w:rPr>
                <w:sz w:val="28"/>
                <w:szCs w:val="28"/>
                <w:lang w:val="ru-RU"/>
              </w:rPr>
              <w:t>ровской области в целях определения уровня знаний действующего антикоррупционного з</w:t>
            </w:r>
            <w:r w:rsidRPr="00293A00">
              <w:rPr>
                <w:sz w:val="28"/>
                <w:szCs w:val="28"/>
                <w:lang w:val="ru-RU"/>
              </w:rPr>
              <w:t>а</w:t>
            </w:r>
            <w:r w:rsidRPr="00293A00">
              <w:rPr>
                <w:sz w:val="28"/>
                <w:szCs w:val="28"/>
                <w:lang w:val="ru-RU"/>
              </w:rPr>
              <w:t>конодательства</w:t>
            </w:r>
          </w:p>
        </w:tc>
        <w:tc>
          <w:tcPr>
            <w:tcW w:w="8930" w:type="dxa"/>
            <w:tcMar>
              <w:top w:w="0" w:type="dxa"/>
            </w:tcMar>
          </w:tcPr>
          <w:p w:rsidR="00611FB3" w:rsidRPr="00293A00" w:rsidRDefault="000538DB" w:rsidP="00024D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highlight w:val="yellow"/>
                <w:lang w:val="ru-RU"/>
              </w:rPr>
            </w:pP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 xml:space="preserve">В феврале 2022 года было проведено тестирование, 15 </w:t>
            </w:r>
            <w:r w:rsidRPr="00293A00">
              <w:rPr>
                <w:sz w:val="28"/>
                <w:szCs w:val="28"/>
                <w:lang w:val="ru-RU"/>
              </w:rPr>
              <w:t>муниципальных служащих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, приняли участие в тестировании.</w:t>
            </w:r>
          </w:p>
        </w:tc>
      </w:tr>
      <w:tr w:rsidR="00611FB3" w:rsidRPr="000243FF" w:rsidTr="00024D69">
        <w:tc>
          <w:tcPr>
            <w:tcW w:w="629" w:type="dxa"/>
            <w:tcMar>
              <w:top w:w="0" w:type="dxa"/>
            </w:tcMar>
          </w:tcPr>
          <w:p w:rsidR="00611FB3" w:rsidRPr="00293A00" w:rsidRDefault="00611FB3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5812" w:type="dxa"/>
            <w:tcMar>
              <w:top w:w="0" w:type="dxa"/>
            </w:tcMar>
          </w:tcPr>
          <w:p w:rsidR="00611FB3" w:rsidRPr="00293A00" w:rsidRDefault="00611FB3" w:rsidP="009601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Организация повышения квалификации гос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у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 xml:space="preserve">дарственных гражданских и муниципальных служащих Кировской </w:t>
            </w:r>
            <w:r w:rsidR="002806F5"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br/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области,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  <w:r w:rsidR="002806F5"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930" w:type="dxa"/>
            <w:tcMar>
              <w:top w:w="0" w:type="dxa"/>
            </w:tcMar>
          </w:tcPr>
          <w:p w:rsidR="005E60CA" w:rsidRPr="00293A00" w:rsidRDefault="005E60CA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В первом полугодии 2022 года прошла обучение (повышение квалиф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кации) по теме «Противодействие коррупции: вопросы реализации гос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дарственной и муниципальной антикоррупционной политики </w:t>
            </w:r>
            <w:proofErr w:type="spellStart"/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Ахтамян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Азалия Сергеевна, главный специалист, юрисконсульт управления по вопросам взаимодействия с ОМС, СМИ в Федеральном государственном бюджетном образовательном учреждении высшего образования «Мо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ковский государственный юридический университет имени О.Е. </w:t>
            </w:r>
            <w:proofErr w:type="spellStart"/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Кут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фина</w:t>
            </w:r>
            <w:proofErr w:type="spellEnd"/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(МГЮА)» с «28» марта 2022 г. по «01» апреля 2022 г.</w:t>
            </w:r>
          </w:p>
          <w:p w:rsidR="005743F2" w:rsidRPr="00293A00" w:rsidRDefault="005743F2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B3" w:rsidRPr="000243FF" w:rsidTr="00024D69">
        <w:tc>
          <w:tcPr>
            <w:tcW w:w="629" w:type="dxa"/>
            <w:tcMar>
              <w:top w:w="0" w:type="dxa"/>
            </w:tcMar>
          </w:tcPr>
          <w:p w:rsidR="00611FB3" w:rsidRPr="00293A00" w:rsidRDefault="00611FB3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5812" w:type="dxa"/>
            <w:tcMar>
              <w:top w:w="0" w:type="dxa"/>
            </w:tcMar>
          </w:tcPr>
          <w:p w:rsidR="00611FB3" w:rsidRPr="00BF5D60" w:rsidRDefault="00611FB3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Организация участия лиц, впервые поступи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в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ших на государственную гражданскую и м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у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ниципальную службу Кировской области, в мероприятиях по профессиональному разв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и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8930" w:type="dxa"/>
            <w:tcMar>
              <w:top w:w="0" w:type="dxa"/>
            </w:tcMar>
          </w:tcPr>
          <w:p w:rsidR="001E4C34" w:rsidRPr="00BF5D60" w:rsidRDefault="000538DB" w:rsidP="00DD6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на муниципальную службу поступили </w:t>
            </w:r>
            <w:r w:rsidR="00293A00"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DD6834"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, с ним была проведена работа в области противодействия коррупции.</w:t>
            </w:r>
            <w:r w:rsidR="001E4C34"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 Ими самостоятельно были изучены материалы, размещенные на </w:t>
            </w:r>
            <w:r w:rsidR="00293A00"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порталах </w:t>
            </w:r>
            <w:r w:rsidR="001E4C34"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госслужбы и на </w:t>
            </w:r>
            <w:r w:rsidR="0067530E" w:rsidRPr="00BF5D60">
              <w:rPr>
                <w:rFonts w:ascii="Times New Roman" w:hAnsi="Times New Roman" w:cs="Times New Roman"/>
                <w:sz w:val="28"/>
                <w:szCs w:val="28"/>
              </w:rPr>
              <w:t>внутриведомственных</w:t>
            </w:r>
            <w:r w:rsidR="001E4C34"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 порталах.</w:t>
            </w:r>
          </w:p>
          <w:p w:rsidR="00437B23" w:rsidRPr="00BF5D60" w:rsidRDefault="000538DB" w:rsidP="00DD6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 Выданы памятки и под роспись ознакомлен с нормативными актами в сфере противодействия коррупции</w:t>
            </w:r>
            <w:r w:rsidR="001E4C34" w:rsidRPr="00BF5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4C34" w:rsidRPr="00BF5D60" w:rsidRDefault="001E4C34" w:rsidP="00DD6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B3" w:rsidRPr="000243FF" w:rsidTr="00024D69">
        <w:trPr>
          <w:cantSplit/>
        </w:trPr>
        <w:tc>
          <w:tcPr>
            <w:tcW w:w="629" w:type="dxa"/>
            <w:tcMar>
              <w:top w:w="0" w:type="dxa"/>
            </w:tcMar>
          </w:tcPr>
          <w:p w:rsidR="00611FB3" w:rsidRPr="00293A00" w:rsidRDefault="00611FB3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2.23</w:t>
            </w:r>
          </w:p>
        </w:tc>
        <w:tc>
          <w:tcPr>
            <w:tcW w:w="5812" w:type="dxa"/>
            <w:tcMar>
              <w:top w:w="0" w:type="dxa"/>
            </w:tcMar>
          </w:tcPr>
          <w:p w:rsidR="00611FB3" w:rsidRPr="00BF5D60" w:rsidRDefault="00611FB3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lang w:val="ru-RU"/>
              </w:rPr>
            </w:pP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Организация участия государственных гра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ж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данских и муниципальных служащих Киро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в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ской области, в должностные обязанности к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о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торых входит участие в проведении закупок товаров, работ, услуг для обеспечения гос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у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дарственных и муниципальных нужд, в мер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о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приятиях по профессиональному развитию в области противодействия коррупции (семин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а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ры, совещания и другие мероприятия)</w:t>
            </w:r>
          </w:p>
        </w:tc>
        <w:tc>
          <w:tcPr>
            <w:tcW w:w="8930" w:type="dxa"/>
            <w:tcMar>
              <w:top w:w="0" w:type="dxa"/>
            </w:tcMar>
          </w:tcPr>
          <w:p w:rsidR="002B2AC2" w:rsidRPr="00BF5D60" w:rsidRDefault="0067530E" w:rsidP="002B2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60">
              <w:rPr>
                <w:rFonts w:ascii="Times New Roman" w:eastAsiaTheme="minorHAnsi" w:hAnsi="Times New Roman" w:cs="Times New Roman"/>
                <w:sz w:val="28"/>
                <w:szCs w:val="28"/>
              </w:rPr>
              <w:t>Муниципальны</w:t>
            </w:r>
            <w:r w:rsidR="002B2AC2" w:rsidRPr="00BF5D60">
              <w:rPr>
                <w:rFonts w:ascii="Times New Roman" w:eastAsiaTheme="minorHAnsi" w:hAnsi="Times New Roman" w:cs="Times New Roman"/>
                <w:sz w:val="28"/>
                <w:szCs w:val="28"/>
              </w:rPr>
              <w:t>ми служащими, в должностные обязанности которых входит участие в проведении закупок товаров, работ, услуг для обесп</w:t>
            </w:r>
            <w:r w:rsidR="002B2AC2" w:rsidRPr="00BF5D60">
              <w:rPr>
                <w:rFonts w:ascii="Times New Roman" w:eastAsiaTheme="minorHAnsi" w:hAnsi="Times New Roman" w:cs="Times New Roman"/>
                <w:sz w:val="28"/>
                <w:szCs w:val="28"/>
              </w:rPr>
              <w:t>е</w:t>
            </w:r>
            <w:r w:rsidR="002B2AC2" w:rsidRPr="00BF5D60">
              <w:rPr>
                <w:rFonts w:ascii="Times New Roman" w:eastAsiaTheme="minorHAnsi" w:hAnsi="Times New Roman" w:cs="Times New Roman"/>
                <w:sz w:val="28"/>
                <w:szCs w:val="28"/>
              </w:rPr>
              <w:t>чения госуда</w:t>
            </w:r>
            <w:r w:rsidR="00BD73E9" w:rsidRPr="00BF5D60">
              <w:rPr>
                <w:rFonts w:ascii="Times New Roman" w:eastAsiaTheme="minorHAnsi" w:hAnsi="Times New Roman" w:cs="Times New Roman"/>
                <w:sz w:val="28"/>
                <w:szCs w:val="28"/>
              </w:rPr>
              <w:t>рственных и муниципальных нужд, с</w:t>
            </w:r>
            <w:r w:rsidR="00293A00"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амостоятельно были изучены материалы, размещенные на порталах госслужбы и на </w:t>
            </w:r>
            <w:r w:rsidR="00BD73E9" w:rsidRPr="00BF5D60">
              <w:rPr>
                <w:rFonts w:ascii="Times New Roman" w:hAnsi="Times New Roman" w:cs="Times New Roman"/>
                <w:sz w:val="28"/>
                <w:szCs w:val="28"/>
              </w:rPr>
              <w:t>внутр</w:t>
            </w:r>
            <w:r w:rsidR="00BD73E9" w:rsidRPr="00BF5D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73E9" w:rsidRPr="00BF5D60">
              <w:rPr>
                <w:rFonts w:ascii="Times New Roman" w:hAnsi="Times New Roman" w:cs="Times New Roman"/>
                <w:sz w:val="28"/>
                <w:szCs w:val="28"/>
              </w:rPr>
              <w:t>ведомственных</w:t>
            </w:r>
            <w:r w:rsidR="00293A00"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 порталах.</w:t>
            </w:r>
          </w:p>
          <w:p w:rsidR="00611FB3" w:rsidRPr="00BF5D60" w:rsidRDefault="00611FB3" w:rsidP="002B2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B3" w:rsidRPr="000243FF" w:rsidTr="00024D69">
        <w:tc>
          <w:tcPr>
            <w:tcW w:w="629" w:type="dxa"/>
            <w:tcMar>
              <w:top w:w="0" w:type="dxa"/>
            </w:tcMar>
          </w:tcPr>
          <w:p w:rsidR="00611FB3" w:rsidRPr="00293A00" w:rsidRDefault="00611FB3" w:rsidP="002B40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</w:p>
        </w:tc>
        <w:tc>
          <w:tcPr>
            <w:tcW w:w="5812" w:type="dxa"/>
            <w:tcMar>
              <w:top w:w="0" w:type="dxa"/>
            </w:tcMar>
          </w:tcPr>
          <w:p w:rsidR="00611FB3" w:rsidRPr="00BF5D60" w:rsidRDefault="00611FB3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lang w:val="ru-RU"/>
              </w:rPr>
            </w:pP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Организация повышения квалификации гос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у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дарственных гражданских и муниципальных служащих Кировской области, в должностные обязанности которых входит участие в пров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е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дении закупок товаров, работ, услуг для обе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с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печения государственных и муниципальных нужд (обучение по дополнительным профе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с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сиональным программам в области против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о</w:t>
            </w:r>
            <w:r w:rsidRPr="00BF5D60">
              <w:rPr>
                <w:rFonts w:eastAsiaTheme="minorHAnsi"/>
                <w:color w:val="auto"/>
                <w:sz w:val="28"/>
                <w:szCs w:val="28"/>
                <w:lang w:val="ru-RU"/>
              </w:rPr>
              <w:t>действия коррупции)</w:t>
            </w:r>
          </w:p>
        </w:tc>
        <w:tc>
          <w:tcPr>
            <w:tcW w:w="8930" w:type="dxa"/>
            <w:tcMar>
              <w:top w:w="0" w:type="dxa"/>
            </w:tcMar>
          </w:tcPr>
          <w:p w:rsidR="000538DB" w:rsidRPr="00BF5D60" w:rsidRDefault="000538DB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AC2" w:rsidRPr="00BF5D60" w:rsidRDefault="000538DB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В 2022 году прошла обучение (повышение квалификации) по теме «Управление государственными и муниципальными закупками» Ром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>сенко Эльвира Уасиховна, консультант сектора муниципальных закупок 04.04.2022 по 22.04.2022 в Вятском государственном политехническом университете</w:t>
            </w:r>
            <w:r w:rsidR="00CE24F5"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, которое включало в  себя </w:t>
            </w:r>
            <w:r w:rsidR="00BF5D60"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лекции </w:t>
            </w:r>
            <w:r w:rsidR="00CE24F5"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  в области противоде</w:t>
            </w:r>
            <w:r w:rsidR="00CE24F5" w:rsidRPr="00BF5D6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E24F5" w:rsidRPr="00BF5D60">
              <w:rPr>
                <w:rFonts w:ascii="Times New Roman" w:hAnsi="Times New Roman" w:cs="Times New Roman"/>
                <w:sz w:val="28"/>
                <w:szCs w:val="28"/>
              </w:rPr>
              <w:t>ствия коррупции.</w:t>
            </w:r>
          </w:p>
          <w:p w:rsidR="000538DB" w:rsidRPr="00BF5D60" w:rsidRDefault="002B2AC2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A00"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были изучены материалы, размещенные на порталах госслужбы и на </w:t>
            </w:r>
            <w:r w:rsidR="00965372" w:rsidRPr="00BF5D60">
              <w:rPr>
                <w:rFonts w:ascii="Times New Roman" w:hAnsi="Times New Roman" w:cs="Times New Roman"/>
                <w:sz w:val="28"/>
                <w:szCs w:val="28"/>
              </w:rPr>
              <w:t>внутриведомственных</w:t>
            </w:r>
            <w:r w:rsidR="00293A00" w:rsidRPr="00BF5D60">
              <w:rPr>
                <w:rFonts w:ascii="Times New Roman" w:hAnsi="Times New Roman" w:cs="Times New Roman"/>
                <w:sz w:val="28"/>
                <w:szCs w:val="28"/>
              </w:rPr>
              <w:t xml:space="preserve"> порталах.</w:t>
            </w:r>
          </w:p>
          <w:p w:rsidR="000538DB" w:rsidRPr="00BF5D60" w:rsidRDefault="000538DB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3F2" w:rsidRPr="00BF5D60" w:rsidRDefault="005743F2" w:rsidP="00024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B3" w:rsidRPr="000243FF" w:rsidTr="00024D69">
        <w:tc>
          <w:tcPr>
            <w:tcW w:w="629" w:type="dxa"/>
            <w:tcMar>
              <w:top w:w="0" w:type="dxa"/>
            </w:tcMar>
          </w:tcPr>
          <w:p w:rsidR="00611FB3" w:rsidRPr="00293A00" w:rsidRDefault="00611FB3" w:rsidP="00B356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Mar>
              <w:top w:w="0" w:type="dxa"/>
            </w:tcMar>
          </w:tcPr>
          <w:p w:rsidR="00611FB3" w:rsidRPr="00293A00" w:rsidRDefault="00611FB3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Выявление и систематизация причин и усл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вий проявления коррупции в деятельности 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ганов исполнительной власти Кировской обл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сти, государственных органов Кировской 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ласти, органов местного самоуправления К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ровской области, кировских областных гос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дарственных и муниципальных учреждений, мониторинг коррупционных рисков и их устранение</w:t>
            </w:r>
          </w:p>
        </w:tc>
        <w:tc>
          <w:tcPr>
            <w:tcW w:w="8930" w:type="dxa"/>
            <w:tcMar>
              <w:top w:w="0" w:type="dxa"/>
            </w:tcMar>
          </w:tcPr>
          <w:p w:rsidR="00611FB3" w:rsidRPr="00293A00" w:rsidRDefault="00611FB3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8792E" w:rsidRPr="000243FF" w:rsidTr="00024D69">
        <w:tc>
          <w:tcPr>
            <w:tcW w:w="629" w:type="dxa"/>
            <w:tcMar>
              <w:top w:w="0" w:type="dxa"/>
            </w:tcMar>
          </w:tcPr>
          <w:p w:rsidR="0048792E" w:rsidRPr="00293A00" w:rsidRDefault="0048792E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5812" w:type="dxa"/>
            <w:tcMar>
              <w:top w:w="0" w:type="dxa"/>
            </w:tcMar>
          </w:tcPr>
          <w:p w:rsidR="0048792E" w:rsidRPr="00293A00" w:rsidRDefault="0048792E" w:rsidP="000C7E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нормативных правовых актов и их проектов, подготовленных органами исполнительной власти Кировской области, государственными органами Кировской области, органами мес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ного самоуправления Кировской области</w:t>
            </w:r>
          </w:p>
        </w:tc>
        <w:tc>
          <w:tcPr>
            <w:tcW w:w="8930" w:type="dxa"/>
            <w:tcMar>
              <w:top w:w="0" w:type="dxa"/>
            </w:tcMar>
          </w:tcPr>
          <w:p w:rsidR="0093435E" w:rsidRPr="00293A00" w:rsidRDefault="0093435E" w:rsidP="0093435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антикоррупционной экспертизы основано на требованиях Федеральных законов от 25.12.2008 № 273-ФЗ «О противодействии ко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рупции», от 17.07.2009 № 172-ФЗ «Об антикоррупционной экспертизе нормативных правовых актов и проектов нормативных правовых актов».</w:t>
            </w:r>
          </w:p>
          <w:p w:rsidR="0093435E" w:rsidRPr="00293A00" w:rsidRDefault="0093435E" w:rsidP="0093435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С целью выявления в нормативно-правовых актах органов местного самоуправления положений, способствующих созданию условий проя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ления коррупции решением Вятскополянской районной Думы от 14.12.2010 № 72 утверждено Положение о порядке проведения эксперт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 проектов нормативных правовых актов и иных документов, разраб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тываемых органами местного самоуправления Вятскополянского района, с целью выявления в них положений, способствующих созданию усл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вий для проявления коррупции.          </w:t>
            </w:r>
          </w:p>
          <w:p w:rsidR="0093435E" w:rsidRPr="00293A00" w:rsidRDefault="0093435E" w:rsidP="0093435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В целях исключения из муниципальных правовых актов полож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ний, способствующих созданию условий для проявления коррупции, специалистами администрации Вятскополянского района за 11 месяцев 2022 года проведена антикоррупционная экспертиза порядка 500 прое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муниципальных нормативно правовых актов, по результатам кот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рой, коррупциогенных факторов не выявлено.</w:t>
            </w:r>
          </w:p>
          <w:p w:rsidR="0093435E" w:rsidRPr="00293A00" w:rsidRDefault="0093435E" w:rsidP="0093435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Антикоррупционная экспертиза в отношении действующих норм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тивно правовых актов не проводилась в связи с отсутствием оснований.</w:t>
            </w:r>
          </w:p>
          <w:p w:rsidR="0093435E" w:rsidRPr="00293A00" w:rsidRDefault="0093435E" w:rsidP="0093435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Проекты издаваемых нормативных правовых актов направлялись в прокуратуру Вятскополянского района для проверки их законности, в том числе на предмет коррупциогенности.</w:t>
            </w:r>
          </w:p>
          <w:p w:rsidR="0048792E" w:rsidRPr="00293A00" w:rsidRDefault="0093435E" w:rsidP="0093435E">
            <w:pPr>
              <w:spacing w:after="0" w:line="240" w:lineRule="auto"/>
              <w:ind w:left="0" w:firstLine="0"/>
              <w:rPr>
                <w:sz w:val="28"/>
                <w:szCs w:val="28"/>
                <w:highlight w:val="yellow"/>
                <w:lang w:val="ru-RU" w:eastAsia="ru-RU"/>
              </w:rPr>
            </w:pPr>
            <w:r w:rsidRPr="00293A00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          Заключения по результатам проверки прокуратуры о наличии фа</w:t>
            </w:r>
            <w:r w:rsidRPr="00293A00">
              <w:rPr>
                <w:color w:val="000000" w:themeColor="text1"/>
                <w:sz w:val="28"/>
                <w:szCs w:val="28"/>
                <w:lang w:val="ru-RU"/>
              </w:rPr>
              <w:t>к</w:t>
            </w:r>
            <w:r w:rsidRPr="00293A00">
              <w:rPr>
                <w:color w:val="000000" w:themeColor="text1"/>
                <w:sz w:val="28"/>
                <w:szCs w:val="28"/>
                <w:lang w:val="ru-RU"/>
              </w:rPr>
              <w:t>тов коррупциогенности в адрес администрации Вятскополянского рай</w:t>
            </w:r>
            <w:r w:rsidRPr="00293A00">
              <w:rPr>
                <w:color w:val="000000" w:themeColor="text1"/>
                <w:sz w:val="28"/>
                <w:szCs w:val="28"/>
                <w:lang w:val="ru-RU"/>
              </w:rPr>
              <w:t>о</w:t>
            </w:r>
            <w:r w:rsidRPr="00293A00">
              <w:rPr>
                <w:color w:val="000000" w:themeColor="text1"/>
                <w:sz w:val="28"/>
                <w:szCs w:val="28"/>
                <w:lang w:val="ru-RU"/>
              </w:rPr>
              <w:t xml:space="preserve">на не поступали.     </w:t>
            </w:r>
          </w:p>
        </w:tc>
      </w:tr>
      <w:tr w:rsidR="00D4716A" w:rsidRPr="000243FF" w:rsidTr="00024D69">
        <w:trPr>
          <w:cantSplit/>
        </w:trPr>
        <w:tc>
          <w:tcPr>
            <w:tcW w:w="629" w:type="dxa"/>
            <w:tcMar>
              <w:top w:w="0" w:type="dxa"/>
            </w:tcMar>
          </w:tcPr>
          <w:p w:rsidR="00D4716A" w:rsidRPr="00293A00" w:rsidRDefault="00D4716A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812" w:type="dxa"/>
            <w:tcMar>
              <w:top w:w="0" w:type="dxa"/>
            </w:tcMar>
          </w:tcPr>
          <w:p w:rsidR="00D4716A" w:rsidRPr="00293A00" w:rsidRDefault="00D4716A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правоприменительной практики по результатам вступивших в зако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ную силу решений судов, арбитражных судов о признании недействительными ненормати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ных правовых актов, незаконными решений и действий (бездействия) органов исполнител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ной власти Кировской области, государстве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нию причин выявленных нарушений</w:t>
            </w:r>
          </w:p>
        </w:tc>
        <w:tc>
          <w:tcPr>
            <w:tcW w:w="8930" w:type="dxa"/>
            <w:tcMar>
              <w:top w:w="0" w:type="dxa"/>
            </w:tcMar>
          </w:tcPr>
          <w:p w:rsidR="00315D25" w:rsidRPr="00293A00" w:rsidRDefault="00315D25" w:rsidP="008819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5D25" w:rsidRPr="00293A00" w:rsidRDefault="00315D25" w:rsidP="00315D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Вятскополянского районного суда от 16.08.2022 по  админ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стративному делу 2а-740/2022 признать незаконным решение Сре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нешунской сельской Думы  от 17.06.2022 </w:t>
            </w:r>
            <w:r w:rsidR="00C8761B"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19 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привлечении к отве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ственности главы муниципального образования Среднешунского сел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ского поселения Вятскополянского района Кировской области  Ибраг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мова Фаниса </w:t>
            </w:r>
            <w:proofErr w:type="spellStart"/>
            <w:r w:rsidRPr="00293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Гафиятулловича</w:t>
            </w:r>
            <w:proofErr w:type="spellEnd"/>
          </w:p>
          <w:p w:rsidR="00315D25" w:rsidRPr="00293A00" w:rsidRDefault="00315D25" w:rsidP="008819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4716A" w:rsidRPr="000243FF" w:rsidTr="00024D69">
        <w:tc>
          <w:tcPr>
            <w:tcW w:w="629" w:type="dxa"/>
            <w:tcMar>
              <w:top w:w="0" w:type="dxa"/>
            </w:tcMar>
          </w:tcPr>
          <w:p w:rsidR="00D4716A" w:rsidRPr="00293A00" w:rsidRDefault="00D4716A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812" w:type="dxa"/>
            <w:tcMar>
              <w:top w:w="0" w:type="dxa"/>
            </w:tcMar>
          </w:tcPr>
          <w:p w:rsidR="00D4716A" w:rsidRPr="00293A00" w:rsidRDefault="00D4716A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го анализа в кировских областных госуда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ственных и муниципальных учреждениях</w:t>
            </w:r>
          </w:p>
        </w:tc>
        <w:tc>
          <w:tcPr>
            <w:tcW w:w="8930" w:type="dxa"/>
            <w:tcMar>
              <w:top w:w="0" w:type="dxa"/>
            </w:tcMar>
          </w:tcPr>
          <w:p w:rsidR="00D4716A" w:rsidRPr="00293A00" w:rsidRDefault="00EF1237" w:rsidP="00EF12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За истекший период 2022 года проанализировано 60 заявок на участие в 60 закупках, 42 муниципальных контракта.</w:t>
            </w:r>
          </w:p>
          <w:p w:rsidR="00EF1237" w:rsidRPr="00293A00" w:rsidRDefault="00EF1237" w:rsidP="00EF12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237" w:rsidRPr="00293A00" w:rsidRDefault="00EF1237" w:rsidP="00EF12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Сведения о фактах аффилированности не обнаружено.</w:t>
            </w:r>
          </w:p>
        </w:tc>
      </w:tr>
      <w:tr w:rsidR="00D4716A" w:rsidRPr="000243FF" w:rsidTr="00024D69">
        <w:tc>
          <w:tcPr>
            <w:tcW w:w="629" w:type="dxa"/>
            <w:tcMar>
              <w:top w:w="0" w:type="dxa"/>
            </w:tcMar>
          </w:tcPr>
          <w:p w:rsidR="00D4716A" w:rsidRPr="00293A00" w:rsidRDefault="00D4716A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812" w:type="dxa"/>
            <w:tcMar>
              <w:top w:w="0" w:type="dxa"/>
            </w:tcMar>
          </w:tcPr>
          <w:p w:rsidR="00D4716A" w:rsidRPr="00293A00" w:rsidRDefault="00D4716A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соблюдения органами исполнительной власти Кировской области, государственными органами Кировской обл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требований законодательства в сфере з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купок товаров, работ, услуг</w:t>
            </w:r>
          </w:p>
        </w:tc>
        <w:tc>
          <w:tcPr>
            <w:tcW w:w="8930" w:type="dxa"/>
            <w:tcMar>
              <w:top w:w="0" w:type="dxa"/>
            </w:tcMar>
          </w:tcPr>
          <w:p w:rsidR="00D4716A" w:rsidRPr="00293A00" w:rsidRDefault="00DD0210" w:rsidP="008819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исполнители:</w:t>
            </w:r>
            <w:r w:rsidR="00A5129C"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4716A" w:rsidRPr="00293A00">
              <w:rPr>
                <w:rFonts w:ascii="Times New Roman" w:hAnsi="Times New Roman" w:cs="Times New Roman"/>
                <w:sz w:val="28"/>
                <w:szCs w:val="28"/>
              </w:rPr>
              <w:t>инистерство финансов Кировской области, Контрольно-счетная палата Кировской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D4716A" w:rsidRPr="00293A00" w:rsidRDefault="00D4716A" w:rsidP="008819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  <w:r w:rsidR="00A5129C" w:rsidRPr="00293A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0210" w:rsidRPr="00293A00" w:rsidRDefault="00DD0210" w:rsidP="00DD02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</w:t>
            </w:r>
            <w:r w:rsidR="00A5129C"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нарушения;</w:t>
            </w:r>
          </w:p>
          <w:p w:rsidR="00D4716A" w:rsidRPr="00293A00" w:rsidRDefault="00DD0210" w:rsidP="00DD02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принятых мерах </w:t>
            </w:r>
            <w:r w:rsidR="00D4716A" w:rsidRPr="00293A00">
              <w:rPr>
                <w:rFonts w:ascii="Times New Roman" w:hAnsi="Times New Roman" w:cs="Times New Roman"/>
                <w:sz w:val="28"/>
                <w:szCs w:val="28"/>
              </w:rPr>
              <w:t>по результатам выявленных нару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шений</w:t>
            </w:r>
          </w:p>
        </w:tc>
      </w:tr>
      <w:tr w:rsidR="00D4716A" w:rsidRPr="000243FF" w:rsidTr="00024D69">
        <w:tc>
          <w:tcPr>
            <w:tcW w:w="629" w:type="dxa"/>
            <w:tcMar>
              <w:top w:w="0" w:type="dxa"/>
            </w:tcMar>
          </w:tcPr>
          <w:p w:rsidR="00D4716A" w:rsidRPr="00293A00" w:rsidRDefault="00D4716A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5812" w:type="dxa"/>
            <w:tcMar>
              <w:top w:w="0" w:type="dxa"/>
            </w:tcMar>
          </w:tcPr>
          <w:p w:rsidR="00D4716A" w:rsidRPr="00293A00" w:rsidRDefault="00D4716A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пред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преждению коррупции в кировских областных государственных и муниципальных учрежд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ниях</w:t>
            </w:r>
          </w:p>
        </w:tc>
        <w:tc>
          <w:tcPr>
            <w:tcW w:w="8930" w:type="dxa"/>
            <w:tcMar>
              <w:top w:w="0" w:type="dxa"/>
            </w:tcMar>
          </w:tcPr>
          <w:p w:rsidR="006A1966" w:rsidRPr="00293A00" w:rsidRDefault="006A1966" w:rsidP="00B50B3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8"/>
                <w:szCs w:val="28"/>
                <w:lang w:val="ru-RU" w:eastAsia="ru-RU"/>
              </w:rPr>
            </w:pPr>
          </w:p>
          <w:p w:rsidR="006A1966" w:rsidRPr="00293A00" w:rsidRDefault="006A1966" w:rsidP="006A1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8"/>
                <w:szCs w:val="28"/>
                <w:lang w:val="ru-RU" w:eastAsia="ru-RU"/>
              </w:rPr>
            </w:pPr>
            <w:r w:rsidRPr="00293A00">
              <w:rPr>
                <w:color w:val="auto"/>
                <w:sz w:val="28"/>
                <w:szCs w:val="28"/>
                <w:lang w:val="ru-RU" w:eastAsia="ru-RU"/>
              </w:rPr>
              <w:t>В образовательных учреждениях проведено в отчетном периоде 18 пр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о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верок, нарушения не выявлены;</w:t>
            </w:r>
          </w:p>
          <w:p w:rsidR="006A1966" w:rsidRPr="00293A00" w:rsidRDefault="006A1966" w:rsidP="006A1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8"/>
                <w:szCs w:val="28"/>
                <w:lang w:val="ru-RU" w:eastAsia="ru-RU"/>
              </w:rPr>
            </w:pPr>
            <w:r w:rsidRPr="00293A00">
              <w:rPr>
                <w:sz w:val="28"/>
                <w:szCs w:val="28"/>
                <w:lang w:val="ru-RU"/>
              </w:rPr>
              <w:t>информация о принятии в учреждении антикоррупционной политики, положения о конфликте интересов, Кодекса этики и служебного повед</w:t>
            </w:r>
            <w:r w:rsidRPr="00293A00">
              <w:rPr>
                <w:sz w:val="28"/>
                <w:szCs w:val="28"/>
                <w:lang w:val="ru-RU"/>
              </w:rPr>
              <w:t>е</w:t>
            </w:r>
            <w:r w:rsidRPr="00293A00">
              <w:rPr>
                <w:sz w:val="28"/>
                <w:szCs w:val="28"/>
                <w:lang w:val="ru-RU"/>
              </w:rPr>
              <w:t>ния и др. размещена на сайтах образовательных учреждений.</w:t>
            </w:r>
          </w:p>
          <w:p w:rsidR="006A1966" w:rsidRPr="00293A00" w:rsidRDefault="006A1966" w:rsidP="00B50B3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8"/>
                <w:szCs w:val="28"/>
                <w:lang w:val="ru-RU" w:eastAsia="ru-RU"/>
              </w:rPr>
            </w:pPr>
          </w:p>
          <w:p w:rsidR="006A1966" w:rsidRPr="00293A00" w:rsidRDefault="006A1966" w:rsidP="006A1966">
            <w:pPr>
              <w:spacing w:after="200" w:line="276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В соответствии с поступившим уведомлением  от директора МБУК ДК «Судостроитель» о конфликте интересов по отношению к совместной работе со своей супругой, учредителем проведено заседание по рассмо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т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рению данного уведомления.</w:t>
            </w:r>
          </w:p>
          <w:p w:rsidR="00B50B3D" w:rsidRPr="00293A00" w:rsidRDefault="00B50B3D" w:rsidP="00B50B3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8"/>
                <w:szCs w:val="28"/>
                <w:lang w:val="ru-RU" w:eastAsia="ru-RU"/>
              </w:rPr>
            </w:pPr>
            <w:r w:rsidRPr="00293A00">
              <w:rPr>
                <w:color w:val="auto"/>
                <w:sz w:val="28"/>
                <w:szCs w:val="28"/>
                <w:lang w:val="ru-RU" w:eastAsia="ru-RU"/>
              </w:rPr>
              <w:t>В отчетном периоде подано 8 уведомлений о возникновении личной з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а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интересованности руководителями образовательных учреждений;</w:t>
            </w:r>
          </w:p>
          <w:p w:rsidR="00D4716A" w:rsidRPr="00293A00" w:rsidRDefault="00B50B3D" w:rsidP="00B50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3A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Проведено 2 заседания комиссии по конфликту интересов</w:t>
            </w:r>
            <w:r w:rsidR="00F36CB5" w:rsidRPr="00293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716A" w:rsidRPr="000243FF" w:rsidTr="00024D69">
        <w:trPr>
          <w:cantSplit/>
        </w:trPr>
        <w:tc>
          <w:tcPr>
            <w:tcW w:w="629" w:type="dxa"/>
            <w:tcMar>
              <w:top w:w="0" w:type="dxa"/>
            </w:tcMar>
          </w:tcPr>
          <w:p w:rsidR="00D4716A" w:rsidRPr="00293A00" w:rsidRDefault="00D4716A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812" w:type="dxa"/>
            <w:tcMar>
              <w:top w:w="0" w:type="dxa"/>
            </w:tcMar>
          </w:tcPr>
          <w:p w:rsidR="00D4716A" w:rsidRPr="00293A00" w:rsidRDefault="00D4716A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Проведение в кировских областных госуда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ственных и муниципальных учреждениях пр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верок соблюдения требований </w:t>
            </w:r>
            <w:hyperlink r:id="rId10" w:history="1">
              <w:r w:rsidRPr="00293A00">
                <w:rPr>
                  <w:rFonts w:ascii="Times New Roman" w:hAnsi="Times New Roman" w:cs="Times New Roman"/>
                  <w:sz w:val="28"/>
                  <w:szCs w:val="28"/>
                </w:rPr>
                <w:t>статьи 13.3</w:t>
              </w:r>
            </w:hyperlink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дерального закона от 25.12.2008 № 273-ФЗ «О противодействии коррупции»</w:t>
            </w:r>
          </w:p>
        </w:tc>
        <w:tc>
          <w:tcPr>
            <w:tcW w:w="8930" w:type="dxa"/>
            <w:tcMar>
              <w:top w:w="0" w:type="dxa"/>
            </w:tcMar>
          </w:tcPr>
          <w:p w:rsidR="006A1966" w:rsidRPr="00293A00" w:rsidRDefault="006A1966" w:rsidP="006A1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8"/>
                <w:szCs w:val="28"/>
                <w:highlight w:val="yellow"/>
                <w:lang w:val="ru-RU" w:eastAsia="ru-RU"/>
              </w:rPr>
            </w:pPr>
            <w:r w:rsidRPr="00293A00">
              <w:rPr>
                <w:color w:val="auto"/>
                <w:sz w:val="28"/>
                <w:szCs w:val="28"/>
                <w:lang w:val="ru-RU" w:eastAsia="ru-RU"/>
              </w:rPr>
              <w:t>В образовательных учреждениях проведено в отчетном периоде 18 пр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о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верок, нарушения не выявлены;</w:t>
            </w:r>
            <w:r w:rsidRPr="00293A00">
              <w:rPr>
                <w:sz w:val="28"/>
                <w:szCs w:val="28"/>
                <w:lang w:val="ru-RU"/>
              </w:rPr>
              <w:t xml:space="preserve"> информация о принятии в учреждении антикоррупционной политики, положения о конфликте интересов, К</w:t>
            </w:r>
            <w:r w:rsidRPr="00293A00">
              <w:rPr>
                <w:sz w:val="28"/>
                <w:szCs w:val="28"/>
                <w:lang w:val="ru-RU"/>
              </w:rPr>
              <w:t>о</w:t>
            </w:r>
            <w:r w:rsidRPr="00293A00">
              <w:rPr>
                <w:sz w:val="28"/>
                <w:szCs w:val="28"/>
                <w:lang w:val="ru-RU"/>
              </w:rPr>
              <w:t>декса этики и служебного поведения и др. размещена на сайтах образ</w:t>
            </w:r>
            <w:r w:rsidRPr="00293A00">
              <w:rPr>
                <w:sz w:val="28"/>
                <w:szCs w:val="28"/>
                <w:lang w:val="ru-RU"/>
              </w:rPr>
              <w:t>о</w:t>
            </w:r>
            <w:r w:rsidRPr="00293A00">
              <w:rPr>
                <w:sz w:val="28"/>
                <w:szCs w:val="28"/>
                <w:lang w:val="ru-RU"/>
              </w:rPr>
              <w:t>вательных учреждений.</w:t>
            </w:r>
          </w:p>
          <w:p w:rsidR="00782FCE" w:rsidRPr="00293A00" w:rsidRDefault="00782FCE" w:rsidP="00183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4716A" w:rsidRPr="000243FF" w:rsidTr="00024D69">
        <w:tc>
          <w:tcPr>
            <w:tcW w:w="629" w:type="dxa"/>
            <w:tcMar>
              <w:top w:w="0" w:type="dxa"/>
            </w:tcMar>
          </w:tcPr>
          <w:p w:rsidR="00D4716A" w:rsidRPr="00293A00" w:rsidRDefault="00D4716A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Mar>
              <w:top w:w="0" w:type="dxa"/>
            </w:tcMar>
          </w:tcPr>
          <w:p w:rsidR="00D4716A" w:rsidRPr="00293A00" w:rsidRDefault="00D4716A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Взаимодействие органов исполнительной вл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сти Кировской области, государственных 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ганов Кировской области, органов местного самоуправления Кировской области с инстит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тами гражданского общества и гражданами, обеспечение доступности информации о де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тельности органов исполнительной власти К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ровской области, государственных органов Кировской области, органов местного сам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управления Кировской области</w:t>
            </w:r>
          </w:p>
        </w:tc>
        <w:tc>
          <w:tcPr>
            <w:tcW w:w="8930" w:type="dxa"/>
            <w:tcMar>
              <w:top w:w="0" w:type="dxa"/>
            </w:tcMar>
          </w:tcPr>
          <w:p w:rsidR="00D4716A" w:rsidRPr="00293A00" w:rsidRDefault="00D4716A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569" w:rsidRPr="000243FF" w:rsidTr="00024D69">
        <w:tc>
          <w:tcPr>
            <w:tcW w:w="629" w:type="dxa"/>
            <w:tcMar>
              <w:top w:w="0" w:type="dxa"/>
            </w:tcMar>
          </w:tcPr>
          <w:p w:rsidR="009E7569" w:rsidRPr="00293A00" w:rsidRDefault="009E756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5812" w:type="dxa"/>
            <w:tcMar>
              <w:top w:w="0" w:type="dxa"/>
            </w:tcMar>
          </w:tcPr>
          <w:p w:rsidR="009E7569" w:rsidRPr="00293A00" w:rsidRDefault="009E7569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Анализ поступивших в органы исполнител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ной власти Кировской области, государстве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ные органы Кировской области, органы мес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ного самоуправления Кировской области 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ращений граждан и организаций на предмет наличия в них информации о фактах корру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ции со стороны лиц, замещающих госуда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ственные и муниципальные должности Киро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ской области, должности государственной гражданской и муниципальной службы Киро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ской области, работников областных госуда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ственных и муниципальных учреждений</w:t>
            </w:r>
          </w:p>
        </w:tc>
        <w:tc>
          <w:tcPr>
            <w:tcW w:w="8930" w:type="dxa"/>
            <w:tcMar>
              <w:top w:w="0" w:type="dxa"/>
            </w:tcMar>
          </w:tcPr>
          <w:p w:rsidR="009E7569" w:rsidRPr="00293A00" w:rsidRDefault="00EF1237" w:rsidP="00F07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В администрацию Вятскополянского района обращений граждан и орг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низаций о возможных коррупционных проявлениях в 2022 году не п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ступало</w:t>
            </w:r>
          </w:p>
        </w:tc>
      </w:tr>
      <w:tr w:rsidR="00CF283E" w:rsidRPr="000243FF" w:rsidTr="00024D69">
        <w:tc>
          <w:tcPr>
            <w:tcW w:w="629" w:type="dxa"/>
            <w:tcMar>
              <w:top w:w="0" w:type="dxa"/>
            </w:tcMar>
          </w:tcPr>
          <w:p w:rsidR="00CF283E" w:rsidRPr="00293A00" w:rsidRDefault="00CF283E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812" w:type="dxa"/>
            <w:tcMar>
              <w:top w:w="0" w:type="dxa"/>
            </w:tcMar>
          </w:tcPr>
          <w:p w:rsidR="00CF283E" w:rsidRPr="00293A00" w:rsidRDefault="00CF283E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со средствами массовой информации по вопросам против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действия коррупции, в том числе в части ра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мещения информационных материалов по в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просам антикоррупционной деятельности 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ганов исполнительной власти Кировской обл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сти, государственных органов Кировской 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ласти, органов местного самоуправления К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ровской области</w:t>
            </w:r>
          </w:p>
        </w:tc>
        <w:tc>
          <w:tcPr>
            <w:tcW w:w="8930" w:type="dxa"/>
            <w:tcMar>
              <w:top w:w="0" w:type="dxa"/>
            </w:tcMar>
          </w:tcPr>
          <w:p w:rsidR="00CF283E" w:rsidRPr="00293A00" w:rsidRDefault="00EF1237" w:rsidP="005B2C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материалы в отчетном периоде по вопросам против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действия коррупции в средствах массовой информации не размещались (без учета официального сайта администрации Вятскополянского рай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на)</w:t>
            </w:r>
          </w:p>
        </w:tc>
      </w:tr>
      <w:tr w:rsidR="008C08F0" w:rsidRPr="00293A00" w:rsidTr="00024D69">
        <w:trPr>
          <w:cantSplit/>
        </w:trPr>
        <w:tc>
          <w:tcPr>
            <w:tcW w:w="629" w:type="dxa"/>
            <w:tcMar>
              <w:top w:w="0" w:type="dxa"/>
            </w:tcMar>
          </w:tcPr>
          <w:p w:rsidR="008C08F0" w:rsidRPr="00293A00" w:rsidRDefault="008C08F0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5812" w:type="dxa"/>
            <w:tcMar>
              <w:top w:w="0" w:type="dxa"/>
            </w:tcMar>
          </w:tcPr>
          <w:p w:rsidR="008C08F0" w:rsidRPr="00293A00" w:rsidRDefault="008C08F0" w:rsidP="00766D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Обеспечение работы телефона доверия (гор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я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чей линии, электронной приемной)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8930" w:type="dxa"/>
            <w:tcMar>
              <w:top w:w="0" w:type="dxa"/>
            </w:tcMar>
          </w:tcPr>
          <w:p w:rsidR="00EF1237" w:rsidRPr="00293A00" w:rsidRDefault="00EF1237" w:rsidP="00EF12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Звонков на телефон доверия не поступало.</w:t>
            </w:r>
          </w:p>
          <w:p w:rsidR="008C08F0" w:rsidRPr="00293A00" w:rsidRDefault="00EF1237" w:rsidP="00EF12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Разработан Порядок работы телефона доверия по вопросам противоде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ствия коррупции, утвержден распоряжением главы Вятскополянского района от 29.06.2022 № 10</w:t>
            </w:r>
            <w:r w:rsidR="00315D25" w:rsidRPr="00293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D25"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Аналогичный документ принят во всех пос</w:t>
            </w:r>
            <w:r w:rsidR="00315D25"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315D25" w:rsidRPr="00293A00">
              <w:rPr>
                <w:rFonts w:ascii="Times New Roman" w:eastAsia="Calibri" w:hAnsi="Times New Roman" w:cs="Times New Roman"/>
                <w:sz w:val="28"/>
                <w:szCs w:val="28"/>
              </w:rPr>
              <w:t>лениях Вятскополянского района.</w:t>
            </w:r>
          </w:p>
        </w:tc>
      </w:tr>
      <w:tr w:rsidR="00F04292" w:rsidRPr="000243FF" w:rsidTr="00024D69">
        <w:tc>
          <w:tcPr>
            <w:tcW w:w="629" w:type="dxa"/>
            <w:tcMar>
              <w:top w:w="0" w:type="dxa"/>
            </w:tcMar>
          </w:tcPr>
          <w:p w:rsidR="00F04292" w:rsidRPr="00293A00" w:rsidRDefault="00F04292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812" w:type="dxa"/>
            <w:tcMar>
              <w:top w:w="0" w:type="dxa"/>
            </w:tcMar>
          </w:tcPr>
          <w:p w:rsidR="00F04292" w:rsidRPr="00293A00" w:rsidRDefault="00F04292" w:rsidP="000C1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Привлечение членов общественных советов к осуществлению контроля за выполнением м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роприятий, предусмотренных планами по пр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тиводействию коррупции</w:t>
            </w:r>
          </w:p>
        </w:tc>
        <w:tc>
          <w:tcPr>
            <w:tcW w:w="8930" w:type="dxa"/>
            <w:tcMar>
              <w:top w:w="0" w:type="dxa"/>
            </w:tcMar>
          </w:tcPr>
          <w:p w:rsidR="00A748C5" w:rsidRPr="00293A00" w:rsidRDefault="00A748C5" w:rsidP="00A748C5">
            <w:pPr>
              <w:pStyle w:val="af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3A00">
              <w:rPr>
                <w:color w:val="000000"/>
                <w:sz w:val="28"/>
                <w:szCs w:val="28"/>
              </w:rPr>
              <w:t>Информация в подразделах, посвященных вопросам противодействия коррупции, официальном сайте размещается в соответствии с Требов</w:t>
            </w:r>
            <w:r w:rsidRPr="00293A00">
              <w:rPr>
                <w:color w:val="000000"/>
                <w:sz w:val="28"/>
                <w:szCs w:val="28"/>
              </w:rPr>
              <w:t>а</w:t>
            </w:r>
            <w:r w:rsidRPr="00293A00">
              <w:rPr>
                <w:color w:val="000000"/>
                <w:sz w:val="28"/>
                <w:szCs w:val="28"/>
              </w:rPr>
              <w:t>ниями к размещению и наполнению подразделов, посвященных вопр</w:t>
            </w:r>
            <w:r w:rsidRPr="00293A00">
              <w:rPr>
                <w:color w:val="000000"/>
                <w:sz w:val="28"/>
                <w:szCs w:val="28"/>
              </w:rPr>
              <w:t>о</w:t>
            </w:r>
            <w:r w:rsidRPr="00293A00">
              <w:rPr>
                <w:color w:val="000000"/>
                <w:sz w:val="28"/>
                <w:szCs w:val="28"/>
              </w:rPr>
              <w:t>сам противодействия коррупции.</w:t>
            </w:r>
          </w:p>
          <w:p w:rsidR="00A748C5" w:rsidRPr="00293A00" w:rsidRDefault="00A748C5" w:rsidP="00A748C5">
            <w:pPr>
              <w:pStyle w:val="af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3A00">
              <w:rPr>
                <w:color w:val="000000"/>
                <w:sz w:val="28"/>
                <w:szCs w:val="28"/>
              </w:rPr>
              <w:t>В 2022 году проведены следующие мероприятия по размещению и  а</w:t>
            </w:r>
            <w:r w:rsidRPr="00293A00">
              <w:rPr>
                <w:color w:val="000000"/>
                <w:sz w:val="28"/>
                <w:szCs w:val="28"/>
              </w:rPr>
              <w:t>к</w:t>
            </w:r>
            <w:r w:rsidRPr="00293A00">
              <w:rPr>
                <w:color w:val="000000"/>
                <w:sz w:val="28"/>
                <w:szCs w:val="28"/>
              </w:rPr>
              <w:t>туализации информации в подразделах, посвященных вопросам прот</w:t>
            </w:r>
            <w:r w:rsidRPr="00293A00">
              <w:rPr>
                <w:color w:val="000000"/>
                <w:sz w:val="28"/>
                <w:szCs w:val="28"/>
              </w:rPr>
              <w:t>и</w:t>
            </w:r>
            <w:r w:rsidRPr="00293A00">
              <w:rPr>
                <w:color w:val="000000"/>
                <w:sz w:val="28"/>
                <w:szCs w:val="28"/>
              </w:rPr>
              <w:t>водействия коррупции на официальном сайте:</w:t>
            </w:r>
          </w:p>
          <w:p w:rsidR="00A748C5" w:rsidRPr="00293A00" w:rsidRDefault="00A748C5" w:rsidP="00A748C5">
            <w:pPr>
              <w:pStyle w:val="af9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293A00">
              <w:rPr>
                <w:color w:val="000000"/>
                <w:sz w:val="28"/>
                <w:szCs w:val="28"/>
              </w:rPr>
              <w:t>актуализирована нормативная правовая база в сфере противодействия коррупции;</w:t>
            </w:r>
          </w:p>
          <w:p w:rsidR="00A748C5" w:rsidRPr="00293A00" w:rsidRDefault="00A748C5" w:rsidP="00A748C5">
            <w:pPr>
              <w:pStyle w:val="af9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293A00">
              <w:rPr>
                <w:color w:val="000000"/>
                <w:sz w:val="28"/>
                <w:szCs w:val="28"/>
              </w:rPr>
              <w:t>актуализирован подраздел «Формы документов, связанные с против</w:t>
            </w:r>
            <w:r w:rsidRPr="00293A00">
              <w:rPr>
                <w:color w:val="000000"/>
                <w:sz w:val="28"/>
                <w:szCs w:val="28"/>
              </w:rPr>
              <w:t>о</w:t>
            </w:r>
            <w:r w:rsidRPr="00293A00">
              <w:rPr>
                <w:color w:val="000000"/>
                <w:sz w:val="28"/>
                <w:szCs w:val="28"/>
              </w:rPr>
              <w:t>действием коррупции, для заполнения»;</w:t>
            </w:r>
          </w:p>
          <w:p w:rsidR="00A748C5" w:rsidRPr="00293A00" w:rsidRDefault="00A748C5" w:rsidP="00A748C5">
            <w:pPr>
              <w:pStyle w:val="af9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293A00">
              <w:rPr>
                <w:color w:val="000000"/>
                <w:sz w:val="28"/>
                <w:szCs w:val="28"/>
              </w:rPr>
              <w:t>опубликованы Сведения за 2021 год  служащих администрации  района  и руководителей подведомственных организаций;</w:t>
            </w:r>
          </w:p>
          <w:p w:rsidR="00A748C5" w:rsidRPr="00293A00" w:rsidRDefault="00A748C5" w:rsidP="00A748C5">
            <w:pPr>
              <w:pStyle w:val="af9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293A00">
              <w:rPr>
                <w:color w:val="000000"/>
                <w:sz w:val="28"/>
                <w:szCs w:val="28"/>
              </w:rPr>
              <w:t>актуализирован подраздел «Методические материалы»;</w:t>
            </w:r>
          </w:p>
          <w:p w:rsidR="00A748C5" w:rsidRPr="00293A00" w:rsidRDefault="00A748C5" w:rsidP="00A748C5">
            <w:pPr>
              <w:pStyle w:val="af9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293A00">
              <w:rPr>
                <w:color w:val="000000"/>
                <w:sz w:val="28"/>
                <w:szCs w:val="28"/>
              </w:rPr>
              <w:t>систематически размещается оперативная информация для подведо</w:t>
            </w:r>
            <w:r w:rsidRPr="00293A00">
              <w:rPr>
                <w:color w:val="000000"/>
                <w:sz w:val="28"/>
                <w:szCs w:val="28"/>
              </w:rPr>
              <w:t>м</w:t>
            </w:r>
            <w:r w:rsidRPr="00293A00">
              <w:rPr>
                <w:color w:val="000000"/>
                <w:sz w:val="28"/>
                <w:szCs w:val="28"/>
              </w:rPr>
              <w:t>ственных организаций;</w:t>
            </w:r>
          </w:p>
          <w:p w:rsidR="00A748C5" w:rsidRPr="00293A00" w:rsidRDefault="00A748C5" w:rsidP="00A748C5">
            <w:pPr>
              <w:pStyle w:val="af9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293A00">
              <w:rPr>
                <w:color w:val="000000"/>
                <w:sz w:val="28"/>
                <w:szCs w:val="28"/>
              </w:rPr>
              <w:t>размещена информация о состоявшихся заседаниях комиссий.</w:t>
            </w:r>
          </w:p>
          <w:p w:rsidR="00F04292" w:rsidRPr="00293A00" w:rsidRDefault="00F04292" w:rsidP="008F11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292" w:rsidRPr="000243FF" w:rsidTr="00024D69">
        <w:tc>
          <w:tcPr>
            <w:tcW w:w="629" w:type="dxa"/>
            <w:tcMar>
              <w:top w:w="0" w:type="dxa"/>
            </w:tcMar>
          </w:tcPr>
          <w:p w:rsidR="00F04292" w:rsidRPr="00293A00" w:rsidRDefault="00F04292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5812" w:type="dxa"/>
            <w:tcMar>
              <w:top w:w="0" w:type="dxa"/>
            </w:tcMar>
          </w:tcPr>
          <w:p w:rsidR="00F04292" w:rsidRPr="00293A00" w:rsidRDefault="00F04292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Обеспечение наполнения подразделов, посв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щенных вопросам противодействия корру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ции, официальных сайтов органов исполн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тельной власти Кировской области, госуда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органов Кировской области, органов местного самоуправления Кировской области в соответствии с требованиями </w:t>
            </w:r>
            <w:hyperlink r:id="rId11" w:history="1">
              <w:r w:rsidRPr="00293A00">
                <w:rPr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стерства труда и социальной защиты Росси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ской Федерации от 07.10.2013 № 530н «О тр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бованиях к размещению и наполнению по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разделов, посвященных вопросам противоде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ствия коррупции, официальных сайтов фед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ральных государственных органов, Централ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ного банка Российской Федерации, Пенсио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ного фонда Российской Федерации, Фонда с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циального страхования Российской Федер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ции, Федерального фонда обязательного мед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цинского страхования, государственных ко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пораций (компаний), иных организаций, с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зданных на основании федеральных законов, и требованиях к должностям, замещение кот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рых влечет за собой размещение сведений о доходах, расходах, об имуществе и обязател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ствах имущественного характера»</w:t>
            </w:r>
          </w:p>
        </w:tc>
        <w:tc>
          <w:tcPr>
            <w:tcW w:w="8930" w:type="dxa"/>
            <w:tcMar>
              <w:top w:w="0" w:type="dxa"/>
            </w:tcMar>
          </w:tcPr>
          <w:p w:rsidR="00F04292" w:rsidRPr="00293A00" w:rsidRDefault="00D5637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сведения о размещении информации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сти в соответствии с требованиями </w:t>
            </w:r>
            <w:hyperlink r:id="rId12" w:history="1">
              <w:r w:rsidRPr="00293A00">
                <w:rPr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альной защиты Российской Федерации от 07.10.2013 № 530н</w:t>
            </w:r>
          </w:p>
        </w:tc>
      </w:tr>
      <w:tr w:rsidR="00F04292" w:rsidRPr="000243FF" w:rsidTr="00024D69">
        <w:tc>
          <w:tcPr>
            <w:tcW w:w="629" w:type="dxa"/>
            <w:tcMar>
              <w:top w:w="0" w:type="dxa"/>
            </w:tcMar>
          </w:tcPr>
          <w:p w:rsidR="00F04292" w:rsidRPr="00293A00" w:rsidRDefault="00F04292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812" w:type="dxa"/>
            <w:tcMar>
              <w:top w:w="0" w:type="dxa"/>
            </w:tcMar>
          </w:tcPr>
          <w:p w:rsidR="00F04292" w:rsidRPr="00293A00" w:rsidRDefault="00F04292" w:rsidP="00D5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практики предоставления 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Кировской области мер поддержки социал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но-ориентированным некоммерческим орган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зациям, осуществляющими в соответствии с учредительными документами деятельность в области противодействия коррупции, и опр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деление приоритетных для оказания поддер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ки направлений деятельности и проектов в 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ласти противодействия коррупции и антико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рупционного просвещения</w:t>
            </w:r>
          </w:p>
        </w:tc>
        <w:tc>
          <w:tcPr>
            <w:tcW w:w="8930" w:type="dxa"/>
            <w:tcMar>
              <w:top w:w="0" w:type="dxa"/>
            </w:tcMar>
          </w:tcPr>
          <w:p w:rsidR="00F04292" w:rsidRPr="00293A00" w:rsidRDefault="00D56378" w:rsidP="00BE13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исполнитель:</w:t>
            </w:r>
            <w:r w:rsidR="00AB25ED"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421" w:rsidRPr="00293A00">
              <w:rPr>
                <w:rFonts w:ascii="Times New Roman" w:hAnsi="Times New Roman" w:cs="Times New Roman"/>
                <w:sz w:val="28"/>
                <w:szCs w:val="28"/>
              </w:rPr>
              <w:t>министерство внутренней политики Кировской области</w:t>
            </w:r>
            <w:r w:rsidR="00AB25ED" w:rsidRPr="00293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378" w:rsidRPr="00293A00" w:rsidRDefault="00AB25ED" w:rsidP="00D5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D56378" w:rsidRPr="00293A00">
              <w:rPr>
                <w:rFonts w:ascii="Times New Roman" w:hAnsi="Times New Roman" w:cs="Times New Roman"/>
                <w:sz w:val="28"/>
                <w:szCs w:val="28"/>
              </w:rPr>
              <w:t>нформация о мерах поддержки социально-ориентированным неко</w:t>
            </w:r>
            <w:r w:rsidR="00D56378" w:rsidRPr="00293A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56378" w:rsidRPr="00293A00">
              <w:rPr>
                <w:rFonts w:ascii="Times New Roman" w:hAnsi="Times New Roman" w:cs="Times New Roman"/>
                <w:sz w:val="28"/>
                <w:szCs w:val="28"/>
              </w:rPr>
              <w:t>мерческим организациям, осуществляющим в соответствии с учред</w:t>
            </w:r>
            <w:r w:rsidR="00D56378"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56378" w:rsidRPr="00293A00">
              <w:rPr>
                <w:rFonts w:ascii="Times New Roman" w:hAnsi="Times New Roman" w:cs="Times New Roman"/>
                <w:sz w:val="28"/>
                <w:szCs w:val="28"/>
              </w:rPr>
              <w:t>тельными документами деятельность в области противодействия ко</w:t>
            </w:r>
            <w:r w:rsidR="00D56378" w:rsidRPr="00293A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56378" w:rsidRPr="00293A00">
              <w:rPr>
                <w:rFonts w:ascii="Times New Roman" w:hAnsi="Times New Roman" w:cs="Times New Roman"/>
                <w:sz w:val="28"/>
                <w:szCs w:val="28"/>
              </w:rPr>
              <w:t>рупции</w:t>
            </w:r>
          </w:p>
        </w:tc>
      </w:tr>
      <w:tr w:rsidR="00F04292" w:rsidRPr="000243FF" w:rsidTr="00024D69">
        <w:tc>
          <w:tcPr>
            <w:tcW w:w="629" w:type="dxa"/>
            <w:tcMar>
              <w:top w:w="0" w:type="dxa"/>
            </w:tcMar>
          </w:tcPr>
          <w:p w:rsidR="00F04292" w:rsidRPr="00293A00" w:rsidRDefault="00F04292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812" w:type="dxa"/>
            <w:tcMar>
              <w:top w:w="0" w:type="dxa"/>
            </w:tcMar>
          </w:tcPr>
          <w:p w:rsidR="00F04292" w:rsidRPr="00293A00" w:rsidRDefault="00F04292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Мероприятия органов исполнительной власти Кировской области, государственных органов Кировской области, органов местного сам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управления Кировской области, направленные на противодействие коррупции, с учетом сп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цифики их деятельности</w:t>
            </w:r>
          </w:p>
        </w:tc>
        <w:tc>
          <w:tcPr>
            <w:tcW w:w="8930" w:type="dxa"/>
            <w:tcMar>
              <w:top w:w="0" w:type="dxa"/>
            </w:tcMar>
          </w:tcPr>
          <w:p w:rsidR="00F04292" w:rsidRPr="00293A00" w:rsidRDefault="00F04292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3FB" w:rsidRPr="000243FF" w:rsidTr="00024D69">
        <w:tc>
          <w:tcPr>
            <w:tcW w:w="629" w:type="dxa"/>
            <w:tcMar>
              <w:top w:w="0" w:type="dxa"/>
            </w:tcMar>
          </w:tcPr>
          <w:p w:rsidR="008153FB" w:rsidRPr="00293A00" w:rsidRDefault="008153FB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12" w:type="dxa"/>
            <w:tcMar>
              <w:top w:w="0" w:type="dxa"/>
            </w:tcMar>
          </w:tcPr>
          <w:p w:rsidR="008153FB" w:rsidRPr="00293A00" w:rsidRDefault="008153FB" w:rsidP="00202A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мер, направленных на совершенствование осуществления контрол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но-надзорных и разрешительных функций 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ганами исполнительной власти Кировской 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ласти, осуществление контроля за деятельн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стью лиц, реализующих контрольно-надзорные и разрешительные функции</w:t>
            </w:r>
          </w:p>
        </w:tc>
        <w:tc>
          <w:tcPr>
            <w:tcW w:w="8930" w:type="dxa"/>
            <w:tcMar>
              <w:top w:w="0" w:type="dxa"/>
            </w:tcMar>
          </w:tcPr>
          <w:p w:rsidR="00992B16" w:rsidRPr="00293A00" w:rsidRDefault="00992B16" w:rsidP="008153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исполнители:</w:t>
            </w:r>
            <w:r w:rsidR="00AB25ED"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органы исполнительной власти Кировской области, ос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ществляющие контрольно-надзорные и разрешительные функции</w:t>
            </w:r>
            <w:r w:rsidR="00AB25ED" w:rsidRPr="00293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53FB" w:rsidRPr="00293A00" w:rsidRDefault="00AB25ED" w:rsidP="00992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2B16"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о мерах по совершенствованию </w:t>
            </w:r>
            <w:r w:rsidR="008153FB" w:rsidRPr="00293A00">
              <w:rPr>
                <w:rFonts w:ascii="Times New Roman" w:hAnsi="Times New Roman" w:cs="Times New Roman"/>
                <w:sz w:val="28"/>
                <w:szCs w:val="28"/>
              </w:rPr>
              <w:t>контрольно-надзорных и разрешительных функций, осуществ</w:t>
            </w:r>
            <w:r w:rsidR="00992B16" w:rsidRPr="00293A00">
              <w:rPr>
                <w:rFonts w:ascii="Times New Roman" w:hAnsi="Times New Roman" w:cs="Times New Roman"/>
                <w:sz w:val="28"/>
                <w:szCs w:val="28"/>
              </w:rPr>
              <w:t>лению</w:t>
            </w:r>
            <w:r w:rsidR="008153FB"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992B16" w:rsidRPr="00293A0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53FB"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за деятельностью лиц, реализующих контрольно-надзорные и разрешитель</w:t>
            </w:r>
            <w:r w:rsidR="00992B16" w:rsidRPr="00293A00">
              <w:rPr>
                <w:rFonts w:ascii="Times New Roman" w:hAnsi="Times New Roman" w:cs="Times New Roman"/>
                <w:sz w:val="28"/>
                <w:szCs w:val="28"/>
              </w:rPr>
              <w:t>ные функции</w:t>
            </w:r>
          </w:p>
        </w:tc>
      </w:tr>
      <w:tr w:rsidR="00E92DF8" w:rsidRPr="000243FF" w:rsidTr="00024D69">
        <w:tc>
          <w:tcPr>
            <w:tcW w:w="629" w:type="dxa"/>
            <w:tcMar>
              <w:top w:w="0" w:type="dxa"/>
            </w:tcMar>
          </w:tcPr>
          <w:p w:rsidR="00E92DF8" w:rsidRPr="00293A00" w:rsidRDefault="00E92DF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812" w:type="dxa"/>
            <w:tcMar>
              <w:top w:w="0" w:type="dxa"/>
            </w:tcMar>
          </w:tcPr>
          <w:p w:rsidR="00E92DF8" w:rsidRPr="00293A00" w:rsidRDefault="00E92DF8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административных 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гламентов выполнения органами исполнител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ной власти Кировской области, органами 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Кировской области государственных и муниципальных функций и предоставления государственных и муниц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пальных услуг, приведение в соответствие с законодательством действующих администр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тивных регламентов</w:t>
            </w:r>
          </w:p>
        </w:tc>
        <w:tc>
          <w:tcPr>
            <w:tcW w:w="8930" w:type="dxa"/>
            <w:tcMar>
              <w:top w:w="0" w:type="dxa"/>
            </w:tcMar>
          </w:tcPr>
          <w:p w:rsidR="00E92DF8" w:rsidRPr="00293A00" w:rsidRDefault="00394025" w:rsidP="00992B16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Расширяется перечень муниципальных услуг, оказываемых в электро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ном виде, разрабатываются административные регламенты по вновь ок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зываемым  муниципальным услугам, вносятся изменения в администр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тивные регламенты действующих муниципальных услуг с целью прив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дения в соответствие с законодательством</w:t>
            </w:r>
          </w:p>
        </w:tc>
      </w:tr>
      <w:tr w:rsidR="00E92DF8" w:rsidRPr="00293A00" w:rsidTr="00024D69">
        <w:trPr>
          <w:cantSplit/>
        </w:trPr>
        <w:tc>
          <w:tcPr>
            <w:tcW w:w="629" w:type="dxa"/>
            <w:tcMar>
              <w:top w:w="0" w:type="dxa"/>
            </w:tcMar>
          </w:tcPr>
          <w:p w:rsidR="00E92DF8" w:rsidRPr="00293A00" w:rsidRDefault="00E92DF8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5812" w:type="dxa"/>
            <w:tcMar>
              <w:top w:w="0" w:type="dxa"/>
            </w:tcMar>
          </w:tcPr>
          <w:p w:rsidR="00E92DF8" w:rsidRPr="00293A00" w:rsidRDefault="00E92DF8" w:rsidP="001A39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Проведение анализа предоставления бюдже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т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ных средств (субсидии, гранты и другое) на предмет аффилированности либо наличия иных коррупционных проявлений между должностными лицами органа исполнительной власти Кировской области, органа местного самоуправления Кировской области и получ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а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теля бюджетных средств</w:t>
            </w:r>
          </w:p>
        </w:tc>
        <w:tc>
          <w:tcPr>
            <w:tcW w:w="8930" w:type="dxa"/>
            <w:tcMar>
              <w:top w:w="0" w:type="dxa"/>
            </w:tcMar>
          </w:tcPr>
          <w:p w:rsidR="004316A7" w:rsidRPr="00293A00" w:rsidRDefault="004316A7" w:rsidP="004316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 xml:space="preserve">Заключены 2 соглашения  с  ООО « Русь» и ООО «АПК «Союз»   </w:t>
            </w:r>
          </w:p>
          <w:p w:rsidR="004316A7" w:rsidRPr="00293A00" w:rsidRDefault="004316A7" w:rsidP="004316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о предоставлении из бюджета муниципального образования Вятскоп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о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лянский муниципальный район Кировской области субсидии на по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д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держку сельскохозяйственного производства юридическому лицу( за и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с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ключением государственного (муниципального) учрежд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е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ния),индивидуальному предпринимателю, физическому лицу –производителю товаров  работ услуг на возмещение  части недопол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у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ченных доходов и (или) возмещение затрат (части затрат) в связи с пр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о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 xml:space="preserve">изводством (реализацией)товаров(за исключением </w:t>
            </w:r>
            <w:proofErr w:type="spellStart"/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подакциозных</w:t>
            </w:r>
            <w:proofErr w:type="spellEnd"/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 xml:space="preserve"> тов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а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ров ), выполнением работ, оказанием услуг.</w:t>
            </w:r>
          </w:p>
          <w:p w:rsidR="004316A7" w:rsidRPr="00293A00" w:rsidRDefault="004316A7" w:rsidP="004316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Также было заключено соглашение о предоставлении из бюджета Вя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т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скополянского района  субсидии на возмещение части затрат юридич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е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ским лицам, осуществляющим перевозку пассажиров автомобильным транспортом муниципальных маршрутов регулярных перевозок в Вя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>т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 xml:space="preserve">скополянском муниципальном районе от «01» февраля 2022 года № 1 с </w:t>
            </w:r>
            <w:r w:rsidRPr="00293A00">
              <w:rPr>
                <w:rFonts w:eastAsiaTheme="minorHAnsi"/>
                <w:color w:val="auto"/>
                <w:sz w:val="28"/>
                <w:szCs w:val="28"/>
              </w:rPr>
              <w:t>OOO</w:t>
            </w: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 xml:space="preserve"> «Краснополянская автоколонна». 29.04.2022 данное соглашение расторгнуто.</w:t>
            </w:r>
          </w:p>
          <w:p w:rsidR="004316A7" w:rsidRPr="00293A00" w:rsidRDefault="004316A7" w:rsidP="004316A7">
            <w:pPr>
              <w:pStyle w:val="ConsPlusNonforma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июле 2022 года было заключено СОГЛАШЕНИЕ </w:t>
            </w:r>
            <w:r w:rsidRPr="00293A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предоставлении из бюджета Вятскополянского района субсидии ООО «Краснополянская автоколонна» на осуществление мероприятий по погашению кредито</w:t>
            </w:r>
            <w:r w:rsidRPr="00293A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ской задолженности по выходным пособиям и (или) оплате труда рабо</w:t>
            </w:r>
            <w:r w:rsidRPr="00293A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293A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ников при ликвидации.</w:t>
            </w:r>
          </w:p>
          <w:p w:rsidR="004316A7" w:rsidRPr="00293A00" w:rsidRDefault="004316A7" w:rsidP="004316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Theme="minorHAnsi"/>
                <w:color w:val="auto"/>
                <w:sz w:val="28"/>
                <w:szCs w:val="28"/>
                <w:lang w:val="ru-RU"/>
              </w:rPr>
              <w:t xml:space="preserve">Соглашения были проанализированы на предмет аффилированности. Факты аффилированности не выявлены. </w:t>
            </w:r>
          </w:p>
          <w:p w:rsidR="00995723" w:rsidRPr="00293A00" w:rsidRDefault="00995723" w:rsidP="00412FC2">
            <w:pPr>
              <w:tabs>
                <w:tab w:val="left" w:pos="3293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rPr>
                <w:rFonts w:eastAsiaTheme="minorHAnsi"/>
                <w:color w:val="auto"/>
                <w:sz w:val="28"/>
                <w:szCs w:val="28"/>
                <w:lang w:val="ru-RU"/>
              </w:rPr>
            </w:pPr>
          </w:p>
        </w:tc>
      </w:tr>
      <w:tr w:rsidR="00E92DF8" w:rsidRPr="000243FF" w:rsidTr="00024D69">
        <w:tc>
          <w:tcPr>
            <w:tcW w:w="629" w:type="dxa"/>
            <w:tcMar>
              <w:top w:w="0" w:type="dxa"/>
            </w:tcMar>
          </w:tcPr>
          <w:p w:rsidR="00E92DF8" w:rsidRPr="00293A00" w:rsidRDefault="00E92DF8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812" w:type="dxa"/>
            <w:tcMar>
              <w:top w:w="0" w:type="dxa"/>
            </w:tcMar>
          </w:tcPr>
          <w:p w:rsidR="00E92DF8" w:rsidRPr="00293A00" w:rsidRDefault="00E92DF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использованием 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государственной собственности К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ровской области, муниципальной собственн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сти, в том числе за соответствием требованиям законодательства заключаемых договоров в отношении объектов государственной со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ственности Кировской области, муниципал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ной собственности</w:t>
            </w:r>
          </w:p>
        </w:tc>
        <w:tc>
          <w:tcPr>
            <w:tcW w:w="8930" w:type="dxa"/>
            <w:tcMar>
              <w:top w:w="0" w:type="dxa"/>
            </w:tcMar>
          </w:tcPr>
          <w:p w:rsidR="00067A65" w:rsidRPr="00293A00" w:rsidRDefault="00067A65" w:rsidP="00067A65">
            <w:pPr>
              <w:spacing w:after="0" w:line="240" w:lineRule="auto"/>
              <w:ind w:left="0" w:firstLine="539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lastRenderedPageBreak/>
              <w:t xml:space="preserve">Во исполнение постановления Правительства Кировской области от 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lastRenderedPageBreak/>
              <w:t>22.09.2021 № 498-П «Об утверждении  Программы по противодействию коррупции в Кировской области на 2021-2024 годы» в целях реализации программного мероприятия «Осуществление контроля за использован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и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ем объектов государственной собственности Кировской области, мун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и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ципальной собственности, в том числе за соответствием требованиям з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а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конодательства заключаемых договоров в отношении объектов госуда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р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ственной собственности Кировской области, муниципальной собстве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н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ности» в 2022 году управлением земельно-имущественных отношений проведены следующие мероприятия:</w:t>
            </w:r>
          </w:p>
          <w:p w:rsidR="00067A65" w:rsidRPr="00293A00" w:rsidRDefault="00067A65" w:rsidP="00067A65">
            <w:pPr>
              <w:spacing w:after="0" w:line="240" w:lineRule="auto"/>
              <w:ind w:left="0" w:firstLine="539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="Calibri"/>
                <w:b/>
                <w:color w:val="auto"/>
                <w:sz w:val="28"/>
                <w:szCs w:val="28"/>
                <w:lang w:val="ru-RU"/>
              </w:rPr>
              <w:t>1.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 </w:t>
            </w:r>
            <w:r w:rsidRPr="00293A00">
              <w:rPr>
                <w:rFonts w:eastAsia="Calibri"/>
                <w:b/>
                <w:color w:val="auto"/>
                <w:sz w:val="28"/>
                <w:szCs w:val="28"/>
                <w:lang w:val="ru-RU"/>
              </w:rPr>
              <w:t>Проведение анализа порядка предоставления в аренду мун</w:t>
            </w:r>
            <w:r w:rsidRPr="00293A00">
              <w:rPr>
                <w:rFonts w:eastAsia="Calibri"/>
                <w:b/>
                <w:color w:val="auto"/>
                <w:sz w:val="28"/>
                <w:szCs w:val="28"/>
                <w:lang w:val="ru-RU"/>
              </w:rPr>
              <w:t>и</w:t>
            </w:r>
            <w:r w:rsidRPr="00293A00">
              <w:rPr>
                <w:rFonts w:eastAsia="Calibri"/>
                <w:b/>
                <w:color w:val="auto"/>
                <w:sz w:val="28"/>
                <w:szCs w:val="28"/>
                <w:lang w:val="ru-RU"/>
              </w:rPr>
              <w:t>ципального имущества.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067A65" w:rsidRPr="00293A00" w:rsidRDefault="00067A65" w:rsidP="00067A65">
            <w:pPr>
              <w:spacing w:after="0" w:line="240" w:lineRule="auto"/>
              <w:ind w:left="0" w:firstLine="539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    Предоставление муниципального имущества, находящегося в собственности муниципального образования Вятскополянский муниц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и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пальный район Кировской области в аренду осуществляется в соотве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т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ствии с порядком, утвержденным решением  Вятскополянской районной Думы от 14.06.2017  № 41.</w:t>
            </w:r>
          </w:p>
          <w:p w:rsidR="00067A65" w:rsidRPr="00293A00" w:rsidRDefault="00067A65" w:rsidP="00067A65">
            <w:pPr>
              <w:spacing w:after="0" w:line="240" w:lineRule="auto"/>
              <w:ind w:left="0" w:firstLine="539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   В 2022 году в соответствии со ст. 17.1  Федерального закона от 26.07.2006 № 135-ФЗ  управлением заключено 6 договоров аренды м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у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ниципального имущества без проведения процедуры  торгов. По резул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ь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татам торгов заключен 1 договор аренды. Размер арендной платы за пользование муниципальным имуществом  определен по результатам оценки рыночной стоимости, проводимой в соответствии с законод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а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тельством, регулирующим оценочную деятельность в Российской Фед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е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рации. </w:t>
            </w:r>
          </w:p>
          <w:p w:rsidR="00067A65" w:rsidRPr="00293A00" w:rsidRDefault="00067A65" w:rsidP="00067A65">
            <w:pPr>
              <w:spacing w:after="0" w:line="240" w:lineRule="auto"/>
              <w:ind w:left="0" w:firstLine="539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Изменения в порядок предоставления в аренду муниципального имущества муниципального образования Вятскополянский муниципал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ь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lastRenderedPageBreak/>
              <w:t xml:space="preserve">ный район, утвержденного решением Вятскополянской районной Думы от 14.06.2017  № 41, за отчетный период не вносились. </w:t>
            </w:r>
          </w:p>
          <w:p w:rsidR="00067A65" w:rsidRPr="00293A00" w:rsidRDefault="00067A65" w:rsidP="00067A65">
            <w:pPr>
              <w:spacing w:after="0" w:line="240" w:lineRule="auto"/>
              <w:ind w:left="0" w:firstLine="539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Фактов коррупции в рамках реализации мероприятий не установл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е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>но.</w:t>
            </w:r>
          </w:p>
          <w:p w:rsidR="00067A65" w:rsidRPr="00293A00" w:rsidRDefault="00067A65" w:rsidP="00067A65">
            <w:pPr>
              <w:spacing w:after="0" w:line="240" w:lineRule="auto"/>
              <w:ind w:left="0" w:firstLine="539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 w:rsidRPr="00293A00">
              <w:rPr>
                <w:rFonts w:eastAsia="Calibri"/>
                <w:b/>
                <w:color w:val="auto"/>
                <w:sz w:val="28"/>
                <w:szCs w:val="28"/>
                <w:lang w:val="ru-RU"/>
              </w:rPr>
              <w:t>2.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  </w:t>
            </w:r>
            <w:r w:rsidRPr="00293A00">
              <w:rPr>
                <w:rFonts w:eastAsia="Calibri"/>
                <w:b/>
                <w:color w:val="auto"/>
                <w:sz w:val="28"/>
                <w:szCs w:val="28"/>
                <w:lang w:val="ru-RU"/>
              </w:rPr>
              <w:t>Проведение проверок сохранности и использования по назначению муниципального имущества.</w:t>
            </w:r>
            <w:r w:rsidRPr="00293A00"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067A65" w:rsidRPr="00293A00" w:rsidRDefault="00067A65" w:rsidP="00067A65">
            <w:pPr>
              <w:spacing w:after="0" w:line="240" w:lineRule="auto"/>
              <w:ind w:left="0" w:firstLine="539"/>
              <w:rPr>
                <w:color w:val="auto"/>
                <w:sz w:val="28"/>
                <w:szCs w:val="28"/>
                <w:lang w:val="ru-RU" w:eastAsia="ru-RU"/>
              </w:rPr>
            </w:pPr>
            <w:r w:rsidRPr="00293A00">
              <w:rPr>
                <w:color w:val="auto"/>
                <w:sz w:val="28"/>
                <w:szCs w:val="28"/>
                <w:lang w:val="ru-RU" w:eastAsia="ru-RU"/>
              </w:rPr>
              <w:t>В соответствии с планом-графиком проведения инвентаризаций и  проверок использования муниципального имущества муниципального образования Вятскополянский муниципальный район на 2022 год, утвержденным распоряжением управления земельно-имущественных отношений администрации Вятскополянского района от 10.12.2021 № 19, в первом полугодии 2022 года  проведено 8 проверок сохранности и использования по назначению  муниципального имущества. Проверки проведены в отношении следующих объектов:</w:t>
            </w:r>
          </w:p>
          <w:p w:rsidR="00067A65" w:rsidRPr="00293A00" w:rsidRDefault="00067A65" w:rsidP="00067A65">
            <w:pPr>
              <w:spacing w:after="0" w:line="240" w:lineRule="auto"/>
              <w:ind w:left="0" w:firstLine="708"/>
              <w:rPr>
                <w:color w:val="auto"/>
                <w:sz w:val="28"/>
                <w:szCs w:val="28"/>
                <w:lang w:val="ru-RU" w:eastAsia="ru-RU"/>
              </w:rPr>
            </w:pPr>
            <w:r w:rsidRPr="00293A00">
              <w:rPr>
                <w:color w:val="auto"/>
                <w:sz w:val="28"/>
                <w:szCs w:val="28"/>
                <w:lang w:val="ru-RU" w:eastAsia="ru-RU"/>
              </w:rPr>
              <w:t>- имущество, расположенное по адресу: д. Гремячка, ул. Централ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ь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ная, д. 1,  переданное в оперативное управление МБУК «Вятскополя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н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ский районный организационно-методический центр». В ходе проверки установлено, что имущество используется для осуществления уставной деятельности учреждения,   учреждением не зарегистрировано право оперативного управления на здание дома культуры в соответствии с тр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е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бованиями действующего законодательства.</w:t>
            </w:r>
          </w:p>
          <w:p w:rsidR="00067A65" w:rsidRPr="00293A00" w:rsidRDefault="00067A65" w:rsidP="00067A65">
            <w:pPr>
              <w:spacing w:after="0" w:line="240" w:lineRule="auto"/>
              <w:ind w:left="0" w:firstLine="708"/>
              <w:rPr>
                <w:color w:val="auto"/>
                <w:sz w:val="28"/>
                <w:szCs w:val="28"/>
                <w:lang w:val="ru-RU" w:eastAsia="ru-RU"/>
              </w:rPr>
            </w:pPr>
            <w:r w:rsidRPr="00293A00">
              <w:rPr>
                <w:color w:val="auto"/>
                <w:sz w:val="28"/>
                <w:szCs w:val="28"/>
                <w:lang w:val="ru-RU" w:eastAsia="ru-RU"/>
              </w:rPr>
              <w:t>- движимое имущество, переданное в оперативное управление, МКУК «Вятскополянская РЦБС», а также нежилое помещение по дог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о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 xml:space="preserve">вору безвозмездного пользования от 01.07.2019 № 185, расположенные по адресу: д. Гремячка, ул. Центральная, д. 1. По результатам проверки нарушений в использовании имущества не установлено. </w:t>
            </w:r>
          </w:p>
          <w:p w:rsidR="00067A65" w:rsidRPr="00293A00" w:rsidRDefault="00067A65" w:rsidP="00067A65">
            <w:pPr>
              <w:spacing w:after="0" w:line="240" w:lineRule="auto"/>
              <w:ind w:left="0" w:firstLine="539"/>
              <w:rPr>
                <w:color w:val="auto"/>
                <w:sz w:val="28"/>
                <w:szCs w:val="28"/>
                <w:lang w:val="ru-RU" w:eastAsia="ru-RU"/>
              </w:rPr>
            </w:pPr>
            <w:r w:rsidRPr="00293A00">
              <w:rPr>
                <w:color w:val="auto"/>
                <w:sz w:val="28"/>
                <w:szCs w:val="28"/>
                <w:lang w:val="ru-RU" w:eastAsia="ru-RU"/>
              </w:rPr>
              <w:lastRenderedPageBreak/>
              <w:tab/>
              <w:t>- движимое имущество, расположенное по адресу: с. Кулыги, ул. Средняя, д. 9 а,   переданное в оперативное управление МКУК «Вятск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о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полянская РЦБС». Нарушений в использовании имущества не устано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в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 xml:space="preserve">лено. </w:t>
            </w:r>
          </w:p>
          <w:p w:rsidR="00067A65" w:rsidRPr="00293A00" w:rsidRDefault="00067A65" w:rsidP="00067A6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  <w:lang w:val="ru-RU" w:eastAsia="ru-RU"/>
              </w:rPr>
            </w:pPr>
            <w:r w:rsidRPr="00293A00">
              <w:rPr>
                <w:color w:val="auto"/>
                <w:sz w:val="28"/>
                <w:szCs w:val="28"/>
                <w:lang w:val="ru-RU" w:eastAsia="ru-RU"/>
              </w:rPr>
              <w:tab/>
              <w:t xml:space="preserve"> - движимое имущество, расположенное по адресу: с. Кулыги, ул. Средняя, д. 10 а,  переданное в оперативное управление МБУК «Вятск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о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полянский районный организационно-методический центр». По итогам проверки нарушений в использовании имущества не установлено.</w:t>
            </w:r>
          </w:p>
          <w:p w:rsidR="00067A65" w:rsidRPr="00293A00" w:rsidRDefault="00067A65" w:rsidP="00067A65">
            <w:pPr>
              <w:spacing w:after="0" w:line="240" w:lineRule="auto"/>
              <w:ind w:left="0" w:firstLine="708"/>
              <w:rPr>
                <w:color w:val="auto"/>
                <w:sz w:val="28"/>
                <w:szCs w:val="28"/>
                <w:lang w:val="ru-RU" w:eastAsia="ru-RU"/>
              </w:rPr>
            </w:pPr>
            <w:r w:rsidRPr="00293A00">
              <w:rPr>
                <w:color w:val="auto"/>
                <w:sz w:val="28"/>
                <w:szCs w:val="28"/>
                <w:lang w:val="ru-RU" w:eastAsia="ru-RU"/>
              </w:rPr>
              <w:t>- движимое имущество, переданное в оперативное управление МКУК «Вятскополянская РЦБС», а также нежилое помещение по дог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о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 xml:space="preserve">вору безвозмездного пользования от 01.07.2019 № 185, расположенные по адресу: д. Куршино, ул. Большая, д. 23 а. По результатам проверки нарушений в использовании имущества не выявлено. </w:t>
            </w:r>
          </w:p>
          <w:p w:rsidR="00067A65" w:rsidRPr="00293A00" w:rsidRDefault="00067A65" w:rsidP="00067A65">
            <w:pPr>
              <w:spacing w:after="0" w:line="240" w:lineRule="auto"/>
              <w:ind w:left="0" w:firstLine="539"/>
              <w:rPr>
                <w:color w:val="auto"/>
                <w:sz w:val="28"/>
                <w:szCs w:val="28"/>
                <w:lang w:val="ru-RU" w:eastAsia="ru-RU"/>
              </w:rPr>
            </w:pPr>
            <w:r w:rsidRPr="00293A00">
              <w:rPr>
                <w:color w:val="auto"/>
                <w:sz w:val="28"/>
                <w:szCs w:val="28"/>
                <w:lang w:val="ru-RU" w:eastAsia="ru-RU"/>
              </w:rPr>
              <w:tab/>
              <w:t>- имущество, расположенное по адресу: д. Куршино, ул. Большая, д. 23 а,  переданное в оперативное управление МБУК «Вятскополянский районный организационно-методический центр». По итогам проверки нарушений в использовании имущества не установлено.</w:t>
            </w:r>
          </w:p>
          <w:p w:rsidR="00067A65" w:rsidRPr="00293A00" w:rsidRDefault="00067A65" w:rsidP="00067A65">
            <w:pPr>
              <w:spacing w:after="0" w:line="240" w:lineRule="auto"/>
              <w:ind w:left="0" w:firstLine="539"/>
              <w:rPr>
                <w:color w:val="auto"/>
                <w:sz w:val="28"/>
                <w:szCs w:val="28"/>
                <w:lang w:val="ru-RU" w:eastAsia="ru-RU"/>
              </w:rPr>
            </w:pPr>
            <w:r w:rsidRPr="00293A00">
              <w:rPr>
                <w:color w:val="auto"/>
                <w:sz w:val="28"/>
                <w:szCs w:val="28"/>
                <w:lang w:val="ru-RU" w:eastAsia="ru-RU"/>
              </w:rPr>
              <w:tab/>
              <w:t>- имущество, расположенное по адресу: п. Казанка, ул. Школьная, д. 4б,  переданное в оперативное управление МБУК «Вятскополянский районный организационно-методический центр». Нарушений в испол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ь</w:t>
            </w:r>
            <w:r w:rsidRPr="00293A00">
              <w:rPr>
                <w:color w:val="auto"/>
                <w:sz w:val="28"/>
                <w:szCs w:val="28"/>
                <w:lang w:val="ru-RU" w:eastAsia="ru-RU"/>
              </w:rPr>
              <w:t>зовании имущества не установлено.</w:t>
            </w:r>
          </w:p>
          <w:p w:rsidR="00E92DF8" w:rsidRPr="00293A00" w:rsidRDefault="00067A65" w:rsidP="00067A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Здание школы,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расположенное по адресу: п. Казанка, ул. Школьная, д. 4а,  </w:t>
            </w:r>
            <w:r w:rsidRPr="00293A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находящееся в казне муниципального образования Вятскополянский муниципальный район Кировской области. Здание не используется по назначению, находится в неудовлетворительном состоянии. В здании размещено помещение  фельдшерско-акушерского пункта.</w:t>
            </w:r>
          </w:p>
        </w:tc>
      </w:tr>
      <w:tr w:rsidR="00E92DF8" w:rsidRPr="000243FF" w:rsidTr="00024D69">
        <w:tc>
          <w:tcPr>
            <w:tcW w:w="629" w:type="dxa"/>
            <w:tcMar>
              <w:top w:w="0" w:type="dxa"/>
            </w:tcMar>
          </w:tcPr>
          <w:p w:rsidR="00E92DF8" w:rsidRPr="00293A00" w:rsidRDefault="00E92DF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5812" w:type="dxa"/>
            <w:tcMar>
              <w:top w:w="0" w:type="dxa"/>
            </w:tcMar>
          </w:tcPr>
          <w:p w:rsidR="00E92DF8" w:rsidRPr="00293A00" w:rsidRDefault="00E92DF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с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здание в обществе атмосферы нетерпимости к коррупционным проявлениям, в том числе на повышение эффективности антикоррупцио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ного просвещения</w:t>
            </w:r>
          </w:p>
        </w:tc>
        <w:tc>
          <w:tcPr>
            <w:tcW w:w="8930" w:type="dxa"/>
            <w:tcMar>
              <w:top w:w="0" w:type="dxa"/>
            </w:tcMar>
          </w:tcPr>
          <w:p w:rsidR="003F46C0" w:rsidRPr="00293A00" w:rsidRDefault="003F46C0" w:rsidP="00177C3C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</w:pPr>
            <w:r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исполнитель:</w:t>
            </w:r>
            <w:r w:rsidR="00AB25ED"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министерство образования Кировской области</w:t>
            </w:r>
            <w:r w:rsidR="00AB25ED"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:rsidR="00E92DF8" w:rsidRPr="00293A00" w:rsidRDefault="00062D8A" w:rsidP="00BD1F3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Сведения о мероприяти</w:t>
            </w:r>
            <w:r w:rsidR="00BD1F3D" w:rsidRPr="00293A00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(дата проведения, название, количество лиц, которые приняли участие)</w:t>
            </w:r>
          </w:p>
        </w:tc>
      </w:tr>
      <w:tr w:rsidR="00E92DF8" w:rsidRPr="000243FF" w:rsidTr="00024D69">
        <w:tc>
          <w:tcPr>
            <w:tcW w:w="629" w:type="dxa"/>
            <w:tcMar>
              <w:top w:w="0" w:type="dxa"/>
            </w:tcMar>
          </w:tcPr>
          <w:p w:rsidR="00E92DF8" w:rsidRPr="00293A00" w:rsidRDefault="00E92DF8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812" w:type="dxa"/>
            <w:tcMar>
              <w:top w:w="0" w:type="dxa"/>
            </w:tcMar>
          </w:tcPr>
          <w:p w:rsidR="00E92DF8" w:rsidRPr="00293A00" w:rsidRDefault="00E92DF8" w:rsidP="006C00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Контроль за законностью использования бю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жетных средств, в том числе выделенных на реализацию национальных проектов</w:t>
            </w:r>
          </w:p>
        </w:tc>
        <w:tc>
          <w:tcPr>
            <w:tcW w:w="8930" w:type="dxa"/>
            <w:tcMar>
              <w:top w:w="0" w:type="dxa"/>
            </w:tcMar>
          </w:tcPr>
          <w:p w:rsidR="00E92DF8" w:rsidRPr="00293A00" w:rsidRDefault="003F46C0" w:rsidP="00AB25E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</w:pPr>
            <w:r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исполнители:</w:t>
            </w:r>
            <w:r w:rsidR="00AB25ED"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177C3C"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министерство финансов Кировской области, Контрольно-счетная палата Кировской области</w:t>
            </w:r>
            <w:r w:rsidR="00AB25ED"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:rsidR="00AB25ED" w:rsidRPr="00293A00" w:rsidRDefault="00AB25ED" w:rsidP="00AB25E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</w:pPr>
            <w:r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Количество мероприятий по контролю за законностью использования бюджетных средств, в том числе выделенных на реализацию национал</w:t>
            </w:r>
            <w:r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ь</w:t>
            </w:r>
            <w:r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ных проектов, проведенных в отчетном периоде (выявленные наруш</w:t>
            </w:r>
            <w:r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е</w:t>
            </w:r>
            <w:r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ния, принятые меры по результатам выявленных нарушений)</w:t>
            </w:r>
          </w:p>
        </w:tc>
      </w:tr>
      <w:tr w:rsidR="00E92DF8" w:rsidRPr="000243FF" w:rsidTr="00024D69">
        <w:tc>
          <w:tcPr>
            <w:tcW w:w="629" w:type="dxa"/>
            <w:tcMar>
              <w:top w:w="0" w:type="dxa"/>
            </w:tcMar>
          </w:tcPr>
          <w:p w:rsidR="00E92DF8" w:rsidRPr="00293A00" w:rsidRDefault="00E92DF8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5812" w:type="dxa"/>
            <w:tcMar>
              <w:top w:w="0" w:type="dxa"/>
            </w:tcMar>
          </w:tcPr>
          <w:p w:rsidR="00E92DF8" w:rsidRPr="00293A00" w:rsidRDefault="00E92DF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мер, направленных на снижение коррупционных рисков при оказ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нии медицинской помощи в медицинских о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ганизациях Кировской области</w:t>
            </w:r>
          </w:p>
        </w:tc>
        <w:tc>
          <w:tcPr>
            <w:tcW w:w="8930" w:type="dxa"/>
            <w:tcMar>
              <w:top w:w="0" w:type="dxa"/>
            </w:tcMar>
          </w:tcPr>
          <w:p w:rsidR="00E92DF8" w:rsidRPr="00293A00" w:rsidRDefault="003F46C0" w:rsidP="00AB25E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</w:pPr>
            <w:r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исполнитель:</w:t>
            </w:r>
            <w:r w:rsidR="00AB25ED"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C96055"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министерство здравоохранения Кировской области</w:t>
            </w:r>
            <w:r w:rsidR="00AB25ED"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:rsidR="00AB25ED" w:rsidRPr="00293A00" w:rsidRDefault="00F1536F" w:rsidP="00AB25E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Сведения о мероприятиях (дата проведения, название, количество лиц, которые приняли участие)</w:t>
            </w:r>
          </w:p>
        </w:tc>
      </w:tr>
      <w:tr w:rsidR="00E92DF8" w:rsidRPr="000243FF" w:rsidTr="00024D69">
        <w:trPr>
          <w:cantSplit/>
        </w:trPr>
        <w:tc>
          <w:tcPr>
            <w:tcW w:w="62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92DF8" w:rsidRPr="00293A00" w:rsidRDefault="00E92DF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92DF8" w:rsidRPr="00293A00" w:rsidRDefault="00E92DF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мер, направленных на снижение коррупционных рисков в сферах лесных отношений и лесопромышленного комплекса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92DF8" w:rsidRPr="00293A00" w:rsidRDefault="003F46C0" w:rsidP="00AB25E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</w:pPr>
            <w:r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исполнитель:</w:t>
            </w:r>
            <w:r w:rsidR="00AB25ED"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C96055"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министерство лесного хозяйства Кировской области</w:t>
            </w:r>
            <w:r w:rsidR="00AB25ED"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:rsidR="00AB25ED" w:rsidRPr="00293A00" w:rsidRDefault="00537C0D" w:rsidP="00AB25E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Сведения о мероприятиях (дата проведения, название, количество лиц, которые приняли участие)</w:t>
            </w:r>
          </w:p>
        </w:tc>
      </w:tr>
      <w:tr w:rsidR="00E92DF8" w:rsidRPr="000243FF" w:rsidTr="00024D69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E92DF8" w:rsidRPr="00293A00" w:rsidRDefault="00E92DF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E92DF8" w:rsidRPr="00293A00" w:rsidRDefault="00E92DF8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субъектами малого и среднего бизнеса по вопросам взаимоде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ствия с органами государственной власти К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ровской области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E92DF8" w:rsidRPr="00293A00" w:rsidRDefault="003F46C0" w:rsidP="00AB25E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</w:pPr>
            <w:r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исполнитель:</w:t>
            </w:r>
            <w:r w:rsidR="00AB25ED"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C96055"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министерство промышленности, предпринимательства и торговли Кировской области</w:t>
            </w:r>
            <w:r w:rsidR="00AB25ED" w:rsidRPr="00293A00"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:rsidR="00AB25ED" w:rsidRPr="00293A00" w:rsidRDefault="00AB25ED" w:rsidP="00BD1F3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8"/>
                <w:szCs w:val="28"/>
              </w:rPr>
            </w:pP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>Сведения о мероприяти</w:t>
            </w:r>
            <w:r w:rsidR="00BD1F3D" w:rsidRPr="00293A00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293A00">
              <w:rPr>
                <w:rFonts w:ascii="Times New Roman" w:hAnsi="Times New Roman" w:cs="Times New Roman"/>
                <w:sz w:val="28"/>
                <w:szCs w:val="28"/>
              </w:rPr>
              <w:t xml:space="preserve"> (дата проведения, название, количество лиц, которые приняли участие)</w:t>
            </w:r>
          </w:p>
        </w:tc>
      </w:tr>
    </w:tbl>
    <w:p w:rsidR="002B154E" w:rsidRPr="001A4E53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sz w:val="28"/>
          <w:szCs w:val="28"/>
          <w:lang w:val="ru-RU"/>
        </w:rPr>
      </w:pPr>
      <w:r w:rsidRPr="001A4E53">
        <w:rPr>
          <w:sz w:val="28"/>
          <w:szCs w:val="28"/>
          <w:lang w:val="ru-RU"/>
        </w:rPr>
        <w:lastRenderedPageBreak/>
        <w:t>___________</w:t>
      </w:r>
    </w:p>
    <w:sectPr w:rsidR="002B154E" w:rsidRPr="001A4E53" w:rsidSect="00093710">
      <w:headerReference w:type="default" r:id="rId13"/>
      <w:pgSz w:w="16838" w:h="11906" w:orient="landscape"/>
      <w:pgMar w:top="1814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78" w:rsidRDefault="00634178" w:rsidP="00CC5D00">
      <w:pPr>
        <w:spacing w:after="0" w:line="240" w:lineRule="auto"/>
      </w:pPr>
      <w:r>
        <w:separator/>
      </w:r>
    </w:p>
  </w:endnote>
  <w:endnote w:type="continuationSeparator" w:id="0">
    <w:p w:rsidR="00634178" w:rsidRDefault="00634178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78" w:rsidRPr="00411A77" w:rsidRDefault="00634178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634178" w:rsidRDefault="00634178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967837"/>
      <w:docPartObj>
        <w:docPartGallery w:val="Page Numbers (Top of Page)"/>
        <w:docPartUnique/>
      </w:docPartObj>
    </w:sdtPr>
    <w:sdtEndPr/>
    <w:sdtContent>
      <w:p w:rsidR="00143F72" w:rsidRDefault="00143F72" w:rsidP="002B154E">
        <w:pPr>
          <w:pStyle w:val="a3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3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3F72" w:rsidRDefault="00143F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B7F0A"/>
    <w:multiLevelType w:val="multilevel"/>
    <w:tmpl w:val="E906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373DBC"/>
    <w:multiLevelType w:val="hybridMultilevel"/>
    <w:tmpl w:val="8C7274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D2A05E1"/>
    <w:multiLevelType w:val="multilevel"/>
    <w:tmpl w:val="6B4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13"/>
  </w:num>
  <w:num w:numId="5">
    <w:abstractNumId w:val="10"/>
  </w:num>
  <w:num w:numId="6">
    <w:abstractNumId w:val="16"/>
  </w:num>
  <w:num w:numId="7">
    <w:abstractNumId w:val="17"/>
  </w:num>
  <w:num w:numId="8">
    <w:abstractNumId w:val="4"/>
  </w:num>
  <w:num w:numId="9">
    <w:abstractNumId w:val="0"/>
  </w:num>
  <w:num w:numId="10">
    <w:abstractNumId w:val="18"/>
  </w:num>
  <w:num w:numId="11">
    <w:abstractNumId w:val="9"/>
  </w:num>
  <w:num w:numId="12">
    <w:abstractNumId w:val="15"/>
  </w:num>
  <w:num w:numId="13">
    <w:abstractNumId w:val="11"/>
  </w:num>
  <w:num w:numId="14">
    <w:abstractNumId w:val="6"/>
  </w:num>
  <w:num w:numId="15">
    <w:abstractNumId w:val="19"/>
  </w:num>
  <w:num w:numId="16">
    <w:abstractNumId w:val="7"/>
  </w:num>
  <w:num w:numId="17">
    <w:abstractNumId w:val="8"/>
  </w:num>
  <w:num w:numId="18">
    <w:abstractNumId w:val="2"/>
  </w:num>
  <w:num w:numId="19">
    <w:abstractNumId w:val="5"/>
  </w:num>
  <w:num w:numId="20">
    <w:abstractNumId w:val="14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4CE8"/>
    <w:rsid w:val="00005924"/>
    <w:rsid w:val="00005B8D"/>
    <w:rsid w:val="00005BA4"/>
    <w:rsid w:val="00006788"/>
    <w:rsid w:val="00011D27"/>
    <w:rsid w:val="000126D2"/>
    <w:rsid w:val="00012C1D"/>
    <w:rsid w:val="00013169"/>
    <w:rsid w:val="000158DC"/>
    <w:rsid w:val="00015BB8"/>
    <w:rsid w:val="000243FF"/>
    <w:rsid w:val="00024AC5"/>
    <w:rsid w:val="00024D69"/>
    <w:rsid w:val="00025F70"/>
    <w:rsid w:val="00030A8E"/>
    <w:rsid w:val="0003179D"/>
    <w:rsid w:val="000344B1"/>
    <w:rsid w:val="00035571"/>
    <w:rsid w:val="00035AA9"/>
    <w:rsid w:val="00037FAC"/>
    <w:rsid w:val="00037FB6"/>
    <w:rsid w:val="000402D9"/>
    <w:rsid w:val="00042098"/>
    <w:rsid w:val="00042A95"/>
    <w:rsid w:val="0004359E"/>
    <w:rsid w:val="000469D0"/>
    <w:rsid w:val="000470C4"/>
    <w:rsid w:val="0004755C"/>
    <w:rsid w:val="0004776F"/>
    <w:rsid w:val="00050FA0"/>
    <w:rsid w:val="00051468"/>
    <w:rsid w:val="000538DB"/>
    <w:rsid w:val="00062022"/>
    <w:rsid w:val="00062D8A"/>
    <w:rsid w:val="00063CE3"/>
    <w:rsid w:val="00063E8D"/>
    <w:rsid w:val="00065084"/>
    <w:rsid w:val="00067A65"/>
    <w:rsid w:val="00071327"/>
    <w:rsid w:val="00071F92"/>
    <w:rsid w:val="0007326A"/>
    <w:rsid w:val="000756BF"/>
    <w:rsid w:val="00076F9A"/>
    <w:rsid w:val="00083BCA"/>
    <w:rsid w:val="00084DC2"/>
    <w:rsid w:val="00087B7E"/>
    <w:rsid w:val="000912E1"/>
    <w:rsid w:val="0009367F"/>
    <w:rsid w:val="00093710"/>
    <w:rsid w:val="000A0E42"/>
    <w:rsid w:val="000A0FBB"/>
    <w:rsid w:val="000A1B2B"/>
    <w:rsid w:val="000A287C"/>
    <w:rsid w:val="000A397A"/>
    <w:rsid w:val="000B06D6"/>
    <w:rsid w:val="000B0847"/>
    <w:rsid w:val="000B1336"/>
    <w:rsid w:val="000B2821"/>
    <w:rsid w:val="000B3E0A"/>
    <w:rsid w:val="000B40FC"/>
    <w:rsid w:val="000B48F2"/>
    <w:rsid w:val="000B4E15"/>
    <w:rsid w:val="000C0043"/>
    <w:rsid w:val="000C09C4"/>
    <w:rsid w:val="000C1346"/>
    <w:rsid w:val="000C1766"/>
    <w:rsid w:val="000C1934"/>
    <w:rsid w:val="000C1D51"/>
    <w:rsid w:val="000C2762"/>
    <w:rsid w:val="000C440A"/>
    <w:rsid w:val="000C5CD3"/>
    <w:rsid w:val="000C6AFC"/>
    <w:rsid w:val="000C7EC9"/>
    <w:rsid w:val="000D0051"/>
    <w:rsid w:val="000D1216"/>
    <w:rsid w:val="000D2297"/>
    <w:rsid w:val="000D4A92"/>
    <w:rsid w:val="000D4C4C"/>
    <w:rsid w:val="000D55FC"/>
    <w:rsid w:val="000E4061"/>
    <w:rsid w:val="000E43DA"/>
    <w:rsid w:val="000E6D14"/>
    <w:rsid w:val="000E6E3F"/>
    <w:rsid w:val="000E77A2"/>
    <w:rsid w:val="000F06C8"/>
    <w:rsid w:val="000F10F8"/>
    <w:rsid w:val="000F1EE6"/>
    <w:rsid w:val="000F1EE8"/>
    <w:rsid w:val="000F671F"/>
    <w:rsid w:val="000F685B"/>
    <w:rsid w:val="000F7B8C"/>
    <w:rsid w:val="00102F81"/>
    <w:rsid w:val="00103515"/>
    <w:rsid w:val="001053EC"/>
    <w:rsid w:val="001061BA"/>
    <w:rsid w:val="001100C4"/>
    <w:rsid w:val="0011111F"/>
    <w:rsid w:val="001117E7"/>
    <w:rsid w:val="001146CA"/>
    <w:rsid w:val="00116713"/>
    <w:rsid w:val="00117C00"/>
    <w:rsid w:val="001201A5"/>
    <w:rsid w:val="00121F00"/>
    <w:rsid w:val="0012643C"/>
    <w:rsid w:val="00134F6B"/>
    <w:rsid w:val="00135636"/>
    <w:rsid w:val="001360F5"/>
    <w:rsid w:val="00136334"/>
    <w:rsid w:val="00141025"/>
    <w:rsid w:val="00141F11"/>
    <w:rsid w:val="00142CF3"/>
    <w:rsid w:val="0014372D"/>
    <w:rsid w:val="00143F72"/>
    <w:rsid w:val="001463CF"/>
    <w:rsid w:val="00147379"/>
    <w:rsid w:val="00152226"/>
    <w:rsid w:val="00152EDA"/>
    <w:rsid w:val="00154028"/>
    <w:rsid w:val="00154B5C"/>
    <w:rsid w:val="00162ECC"/>
    <w:rsid w:val="0016378A"/>
    <w:rsid w:val="0016384D"/>
    <w:rsid w:val="00164747"/>
    <w:rsid w:val="00167A7F"/>
    <w:rsid w:val="0017153F"/>
    <w:rsid w:val="001715AF"/>
    <w:rsid w:val="00171762"/>
    <w:rsid w:val="00171D49"/>
    <w:rsid w:val="00172D53"/>
    <w:rsid w:val="0017437F"/>
    <w:rsid w:val="00174611"/>
    <w:rsid w:val="00176DE9"/>
    <w:rsid w:val="00177C3C"/>
    <w:rsid w:val="00182BD1"/>
    <w:rsid w:val="001839CF"/>
    <w:rsid w:val="00183F95"/>
    <w:rsid w:val="001852E9"/>
    <w:rsid w:val="00187AB4"/>
    <w:rsid w:val="0019579D"/>
    <w:rsid w:val="0019719E"/>
    <w:rsid w:val="001A039A"/>
    <w:rsid w:val="001A047C"/>
    <w:rsid w:val="001A2A67"/>
    <w:rsid w:val="001A3985"/>
    <w:rsid w:val="001A4B34"/>
    <w:rsid w:val="001A4E53"/>
    <w:rsid w:val="001B1E81"/>
    <w:rsid w:val="001B2040"/>
    <w:rsid w:val="001B2CEF"/>
    <w:rsid w:val="001B3453"/>
    <w:rsid w:val="001B568A"/>
    <w:rsid w:val="001C06BE"/>
    <w:rsid w:val="001C1204"/>
    <w:rsid w:val="001C3091"/>
    <w:rsid w:val="001C3772"/>
    <w:rsid w:val="001C5B24"/>
    <w:rsid w:val="001C70F8"/>
    <w:rsid w:val="001D0D3C"/>
    <w:rsid w:val="001D2AA7"/>
    <w:rsid w:val="001E0452"/>
    <w:rsid w:val="001E353F"/>
    <w:rsid w:val="001E47C0"/>
    <w:rsid w:val="001E4C34"/>
    <w:rsid w:val="001E4F9C"/>
    <w:rsid w:val="001E50B0"/>
    <w:rsid w:val="001F09A6"/>
    <w:rsid w:val="001F2E41"/>
    <w:rsid w:val="001F31A4"/>
    <w:rsid w:val="001F389E"/>
    <w:rsid w:val="001F4505"/>
    <w:rsid w:val="001F51E7"/>
    <w:rsid w:val="001F5711"/>
    <w:rsid w:val="00202A96"/>
    <w:rsid w:val="002047FE"/>
    <w:rsid w:val="0021269F"/>
    <w:rsid w:val="002139F7"/>
    <w:rsid w:val="00217D76"/>
    <w:rsid w:val="0022183E"/>
    <w:rsid w:val="0022265C"/>
    <w:rsid w:val="00222D20"/>
    <w:rsid w:val="0022462D"/>
    <w:rsid w:val="002312C8"/>
    <w:rsid w:val="00232E9A"/>
    <w:rsid w:val="00234590"/>
    <w:rsid w:val="002417A3"/>
    <w:rsid w:val="00244C69"/>
    <w:rsid w:val="00245278"/>
    <w:rsid w:val="00245D83"/>
    <w:rsid w:val="00247D2F"/>
    <w:rsid w:val="00252922"/>
    <w:rsid w:val="0025332A"/>
    <w:rsid w:val="002539DB"/>
    <w:rsid w:val="00254E5A"/>
    <w:rsid w:val="002566C8"/>
    <w:rsid w:val="0025696B"/>
    <w:rsid w:val="0026039A"/>
    <w:rsid w:val="002628C5"/>
    <w:rsid w:val="002634CF"/>
    <w:rsid w:val="00263E66"/>
    <w:rsid w:val="00265182"/>
    <w:rsid w:val="00271666"/>
    <w:rsid w:val="0027171D"/>
    <w:rsid w:val="00272308"/>
    <w:rsid w:val="00273FBD"/>
    <w:rsid w:val="002806F5"/>
    <w:rsid w:val="00286648"/>
    <w:rsid w:val="002909E8"/>
    <w:rsid w:val="00292E89"/>
    <w:rsid w:val="00293A00"/>
    <w:rsid w:val="002952E6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DFE"/>
    <w:rsid w:val="002B2AC2"/>
    <w:rsid w:val="002B40F4"/>
    <w:rsid w:val="002B69D4"/>
    <w:rsid w:val="002C1095"/>
    <w:rsid w:val="002C4D01"/>
    <w:rsid w:val="002C4E2B"/>
    <w:rsid w:val="002C5762"/>
    <w:rsid w:val="002C7F94"/>
    <w:rsid w:val="002D268F"/>
    <w:rsid w:val="002D2F28"/>
    <w:rsid w:val="002D45C3"/>
    <w:rsid w:val="002D7F41"/>
    <w:rsid w:val="002E014A"/>
    <w:rsid w:val="002E13DC"/>
    <w:rsid w:val="002E2255"/>
    <w:rsid w:val="002E22A8"/>
    <w:rsid w:val="002E253A"/>
    <w:rsid w:val="002E3A64"/>
    <w:rsid w:val="002E4D04"/>
    <w:rsid w:val="002E5977"/>
    <w:rsid w:val="002F2D1F"/>
    <w:rsid w:val="002F60B0"/>
    <w:rsid w:val="002F6208"/>
    <w:rsid w:val="0030043C"/>
    <w:rsid w:val="003046AB"/>
    <w:rsid w:val="0030555C"/>
    <w:rsid w:val="00305DF6"/>
    <w:rsid w:val="00307295"/>
    <w:rsid w:val="003109A3"/>
    <w:rsid w:val="00313A68"/>
    <w:rsid w:val="00313E36"/>
    <w:rsid w:val="00314299"/>
    <w:rsid w:val="00315D25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3B1A"/>
    <w:rsid w:val="0034437F"/>
    <w:rsid w:val="003451B4"/>
    <w:rsid w:val="00352E24"/>
    <w:rsid w:val="00352E77"/>
    <w:rsid w:val="0035324A"/>
    <w:rsid w:val="00356A7D"/>
    <w:rsid w:val="00357917"/>
    <w:rsid w:val="00363481"/>
    <w:rsid w:val="003634E0"/>
    <w:rsid w:val="003667A3"/>
    <w:rsid w:val="00366987"/>
    <w:rsid w:val="00367851"/>
    <w:rsid w:val="00370424"/>
    <w:rsid w:val="0037223D"/>
    <w:rsid w:val="003730F1"/>
    <w:rsid w:val="003734F5"/>
    <w:rsid w:val="00380D46"/>
    <w:rsid w:val="00381BAB"/>
    <w:rsid w:val="00394025"/>
    <w:rsid w:val="0039458D"/>
    <w:rsid w:val="003A0F34"/>
    <w:rsid w:val="003A23F4"/>
    <w:rsid w:val="003A4B5F"/>
    <w:rsid w:val="003A52E9"/>
    <w:rsid w:val="003A61B3"/>
    <w:rsid w:val="003A7DF2"/>
    <w:rsid w:val="003B1905"/>
    <w:rsid w:val="003B7C93"/>
    <w:rsid w:val="003C1A60"/>
    <w:rsid w:val="003C2431"/>
    <w:rsid w:val="003C7593"/>
    <w:rsid w:val="003D2CDE"/>
    <w:rsid w:val="003D4214"/>
    <w:rsid w:val="003D4252"/>
    <w:rsid w:val="003D4D6C"/>
    <w:rsid w:val="003D569D"/>
    <w:rsid w:val="003D578E"/>
    <w:rsid w:val="003D587B"/>
    <w:rsid w:val="003D5E10"/>
    <w:rsid w:val="003D6925"/>
    <w:rsid w:val="003D6F94"/>
    <w:rsid w:val="003D77A2"/>
    <w:rsid w:val="003E1DAB"/>
    <w:rsid w:val="003E211D"/>
    <w:rsid w:val="003E3D42"/>
    <w:rsid w:val="003E462D"/>
    <w:rsid w:val="003E5B4A"/>
    <w:rsid w:val="003E5C49"/>
    <w:rsid w:val="003E5DB0"/>
    <w:rsid w:val="003E6A92"/>
    <w:rsid w:val="003F0817"/>
    <w:rsid w:val="003F1795"/>
    <w:rsid w:val="003F1CAA"/>
    <w:rsid w:val="003F46C0"/>
    <w:rsid w:val="003F53A8"/>
    <w:rsid w:val="003F7991"/>
    <w:rsid w:val="004007F8"/>
    <w:rsid w:val="0040363B"/>
    <w:rsid w:val="00406442"/>
    <w:rsid w:val="00411A77"/>
    <w:rsid w:val="0041266A"/>
    <w:rsid w:val="00412FC2"/>
    <w:rsid w:val="00412FFD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16A7"/>
    <w:rsid w:val="004337C9"/>
    <w:rsid w:val="004348E3"/>
    <w:rsid w:val="004358FA"/>
    <w:rsid w:val="00436FB0"/>
    <w:rsid w:val="0043722F"/>
    <w:rsid w:val="004373BE"/>
    <w:rsid w:val="00437B23"/>
    <w:rsid w:val="0044093F"/>
    <w:rsid w:val="00440A0A"/>
    <w:rsid w:val="004412F4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D4A"/>
    <w:rsid w:val="00456519"/>
    <w:rsid w:val="00456719"/>
    <w:rsid w:val="00461F37"/>
    <w:rsid w:val="004620DF"/>
    <w:rsid w:val="0046226F"/>
    <w:rsid w:val="00464B91"/>
    <w:rsid w:val="00465B4D"/>
    <w:rsid w:val="0047011B"/>
    <w:rsid w:val="00473C85"/>
    <w:rsid w:val="004756DC"/>
    <w:rsid w:val="00476195"/>
    <w:rsid w:val="00485EE6"/>
    <w:rsid w:val="0048792E"/>
    <w:rsid w:val="00491834"/>
    <w:rsid w:val="004936A4"/>
    <w:rsid w:val="004939DF"/>
    <w:rsid w:val="0049648F"/>
    <w:rsid w:val="004978C8"/>
    <w:rsid w:val="00497A4E"/>
    <w:rsid w:val="004A044A"/>
    <w:rsid w:val="004A3694"/>
    <w:rsid w:val="004A389A"/>
    <w:rsid w:val="004A4D6A"/>
    <w:rsid w:val="004A75E1"/>
    <w:rsid w:val="004B2F16"/>
    <w:rsid w:val="004B345F"/>
    <w:rsid w:val="004B4CF4"/>
    <w:rsid w:val="004B5A0E"/>
    <w:rsid w:val="004B6C85"/>
    <w:rsid w:val="004C1E86"/>
    <w:rsid w:val="004C4157"/>
    <w:rsid w:val="004C43BD"/>
    <w:rsid w:val="004C4F29"/>
    <w:rsid w:val="004C5D4C"/>
    <w:rsid w:val="004C6437"/>
    <w:rsid w:val="004C690F"/>
    <w:rsid w:val="004C6F5B"/>
    <w:rsid w:val="004C781E"/>
    <w:rsid w:val="004D671B"/>
    <w:rsid w:val="004E381C"/>
    <w:rsid w:val="004E3DEC"/>
    <w:rsid w:val="004E6492"/>
    <w:rsid w:val="004F230B"/>
    <w:rsid w:val="004F2C67"/>
    <w:rsid w:val="004F5533"/>
    <w:rsid w:val="0050010F"/>
    <w:rsid w:val="005004BC"/>
    <w:rsid w:val="00500BCC"/>
    <w:rsid w:val="00500C2D"/>
    <w:rsid w:val="005015FE"/>
    <w:rsid w:val="00505141"/>
    <w:rsid w:val="00506173"/>
    <w:rsid w:val="00510473"/>
    <w:rsid w:val="005136C9"/>
    <w:rsid w:val="005139BB"/>
    <w:rsid w:val="005147EB"/>
    <w:rsid w:val="00515974"/>
    <w:rsid w:val="00516B6C"/>
    <w:rsid w:val="00517131"/>
    <w:rsid w:val="0051751B"/>
    <w:rsid w:val="0051758E"/>
    <w:rsid w:val="005244A0"/>
    <w:rsid w:val="005244B1"/>
    <w:rsid w:val="00526518"/>
    <w:rsid w:val="00527CA5"/>
    <w:rsid w:val="00530AD7"/>
    <w:rsid w:val="00530FF3"/>
    <w:rsid w:val="0053218C"/>
    <w:rsid w:val="00532838"/>
    <w:rsid w:val="00533D50"/>
    <w:rsid w:val="00534190"/>
    <w:rsid w:val="0053521A"/>
    <w:rsid w:val="0053678C"/>
    <w:rsid w:val="00537C0D"/>
    <w:rsid w:val="005404C6"/>
    <w:rsid w:val="005417F7"/>
    <w:rsid w:val="005419A9"/>
    <w:rsid w:val="00542E35"/>
    <w:rsid w:val="00551403"/>
    <w:rsid w:val="00551F8B"/>
    <w:rsid w:val="00552BE0"/>
    <w:rsid w:val="00555A7A"/>
    <w:rsid w:val="005567CB"/>
    <w:rsid w:val="00562324"/>
    <w:rsid w:val="00571CEE"/>
    <w:rsid w:val="005743F2"/>
    <w:rsid w:val="005744B5"/>
    <w:rsid w:val="005748C7"/>
    <w:rsid w:val="00574AE4"/>
    <w:rsid w:val="00575B8B"/>
    <w:rsid w:val="00577492"/>
    <w:rsid w:val="005774FD"/>
    <w:rsid w:val="00580454"/>
    <w:rsid w:val="00580684"/>
    <w:rsid w:val="005819AB"/>
    <w:rsid w:val="00581C4C"/>
    <w:rsid w:val="00585A04"/>
    <w:rsid w:val="005A0BDF"/>
    <w:rsid w:val="005A231D"/>
    <w:rsid w:val="005B2C44"/>
    <w:rsid w:val="005B3349"/>
    <w:rsid w:val="005B4F35"/>
    <w:rsid w:val="005B5FFE"/>
    <w:rsid w:val="005C0E17"/>
    <w:rsid w:val="005C1D8D"/>
    <w:rsid w:val="005C55CA"/>
    <w:rsid w:val="005D23D0"/>
    <w:rsid w:val="005D2934"/>
    <w:rsid w:val="005D691A"/>
    <w:rsid w:val="005D7814"/>
    <w:rsid w:val="005E086B"/>
    <w:rsid w:val="005E0F6A"/>
    <w:rsid w:val="005E1975"/>
    <w:rsid w:val="005E60CA"/>
    <w:rsid w:val="005F1FB0"/>
    <w:rsid w:val="005F2A15"/>
    <w:rsid w:val="005F38DC"/>
    <w:rsid w:val="005F4DB7"/>
    <w:rsid w:val="005F541F"/>
    <w:rsid w:val="005F7155"/>
    <w:rsid w:val="00605ADF"/>
    <w:rsid w:val="00610F9E"/>
    <w:rsid w:val="00611FB3"/>
    <w:rsid w:val="00614A08"/>
    <w:rsid w:val="006160F6"/>
    <w:rsid w:val="0061618A"/>
    <w:rsid w:val="00617306"/>
    <w:rsid w:val="006237E8"/>
    <w:rsid w:val="006274E6"/>
    <w:rsid w:val="00634178"/>
    <w:rsid w:val="0063705F"/>
    <w:rsid w:val="0064154F"/>
    <w:rsid w:val="00645562"/>
    <w:rsid w:val="0064690E"/>
    <w:rsid w:val="00646CAD"/>
    <w:rsid w:val="00650F62"/>
    <w:rsid w:val="00652BFE"/>
    <w:rsid w:val="006555DD"/>
    <w:rsid w:val="0066063D"/>
    <w:rsid w:val="00661740"/>
    <w:rsid w:val="00671131"/>
    <w:rsid w:val="00671D92"/>
    <w:rsid w:val="006727FC"/>
    <w:rsid w:val="00675234"/>
    <w:rsid w:val="0067530E"/>
    <w:rsid w:val="0067535C"/>
    <w:rsid w:val="00680D95"/>
    <w:rsid w:val="00687E0A"/>
    <w:rsid w:val="006908E9"/>
    <w:rsid w:val="00690A08"/>
    <w:rsid w:val="00690D81"/>
    <w:rsid w:val="00693F18"/>
    <w:rsid w:val="00694299"/>
    <w:rsid w:val="0069450B"/>
    <w:rsid w:val="00697E14"/>
    <w:rsid w:val="006A0731"/>
    <w:rsid w:val="006A1966"/>
    <w:rsid w:val="006A5FF6"/>
    <w:rsid w:val="006A6A81"/>
    <w:rsid w:val="006A73F6"/>
    <w:rsid w:val="006B24AF"/>
    <w:rsid w:val="006B3A4A"/>
    <w:rsid w:val="006B4095"/>
    <w:rsid w:val="006B679D"/>
    <w:rsid w:val="006B7F70"/>
    <w:rsid w:val="006C0099"/>
    <w:rsid w:val="006C11C7"/>
    <w:rsid w:val="006C540B"/>
    <w:rsid w:val="006D03A1"/>
    <w:rsid w:val="006D3DD5"/>
    <w:rsid w:val="006E067F"/>
    <w:rsid w:val="006E311D"/>
    <w:rsid w:val="006E3598"/>
    <w:rsid w:val="006E3791"/>
    <w:rsid w:val="006E77A9"/>
    <w:rsid w:val="006E77DC"/>
    <w:rsid w:val="006F6F43"/>
    <w:rsid w:val="0070226F"/>
    <w:rsid w:val="0070378F"/>
    <w:rsid w:val="00706CF7"/>
    <w:rsid w:val="00710C1C"/>
    <w:rsid w:val="00712E30"/>
    <w:rsid w:val="007132C0"/>
    <w:rsid w:val="00714979"/>
    <w:rsid w:val="007160AE"/>
    <w:rsid w:val="007164F2"/>
    <w:rsid w:val="00716DFE"/>
    <w:rsid w:val="0071795F"/>
    <w:rsid w:val="007206FF"/>
    <w:rsid w:val="00720853"/>
    <w:rsid w:val="00721CEB"/>
    <w:rsid w:val="00724129"/>
    <w:rsid w:val="00724FAB"/>
    <w:rsid w:val="00725941"/>
    <w:rsid w:val="0073180E"/>
    <w:rsid w:val="007321AF"/>
    <w:rsid w:val="00734822"/>
    <w:rsid w:val="00735586"/>
    <w:rsid w:val="0074032A"/>
    <w:rsid w:val="00740D7D"/>
    <w:rsid w:val="00741B1C"/>
    <w:rsid w:val="00747804"/>
    <w:rsid w:val="00753F5B"/>
    <w:rsid w:val="00754C1D"/>
    <w:rsid w:val="00762773"/>
    <w:rsid w:val="00763C5E"/>
    <w:rsid w:val="00763E08"/>
    <w:rsid w:val="00764713"/>
    <w:rsid w:val="0076531B"/>
    <w:rsid w:val="00766354"/>
    <w:rsid w:val="00766DF4"/>
    <w:rsid w:val="007716D5"/>
    <w:rsid w:val="00773590"/>
    <w:rsid w:val="0077484A"/>
    <w:rsid w:val="00774E52"/>
    <w:rsid w:val="00777800"/>
    <w:rsid w:val="00782F5C"/>
    <w:rsid w:val="00782FCE"/>
    <w:rsid w:val="007831DF"/>
    <w:rsid w:val="007832E4"/>
    <w:rsid w:val="00783463"/>
    <w:rsid w:val="00783A57"/>
    <w:rsid w:val="00783F67"/>
    <w:rsid w:val="007842EA"/>
    <w:rsid w:val="00784781"/>
    <w:rsid w:val="007857D1"/>
    <w:rsid w:val="0078624B"/>
    <w:rsid w:val="00791E00"/>
    <w:rsid w:val="00796D70"/>
    <w:rsid w:val="007A3759"/>
    <w:rsid w:val="007A384E"/>
    <w:rsid w:val="007A48A5"/>
    <w:rsid w:val="007A4C49"/>
    <w:rsid w:val="007B1C74"/>
    <w:rsid w:val="007B4E5C"/>
    <w:rsid w:val="007B646B"/>
    <w:rsid w:val="007B7944"/>
    <w:rsid w:val="007C0AD9"/>
    <w:rsid w:val="007C313A"/>
    <w:rsid w:val="007C3868"/>
    <w:rsid w:val="007C3BF5"/>
    <w:rsid w:val="007C5DCD"/>
    <w:rsid w:val="007D36DC"/>
    <w:rsid w:val="007D7F8A"/>
    <w:rsid w:val="007E223C"/>
    <w:rsid w:val="007E5FAC"/>
    <w:rsid w:val="007E6920"/>
    <w:rsid w:val="007F2121"/>
    <w:rsid w:val="007F32C5"/>
    <w:rsid w:val="007F6DE2"/>
    <w:rsid w:val="0080095C"/>
    <w:rsid w:val="00801661"/>
    <w:rsid w:val="0080710F"/>
    <w:rsid w:val="00811D72"/>
    <w:rsid w:val="00814124"/>
    <w:rsid w:val="0081464E"/>
    <w:rsid w:val="008153FB"/>
    <w:rsid w:val="00815E5B"/>
    <w:rsid w:val="00816143"/>
    <w:rsid w:val="00817139"/>
    <w:rsid w:val="00826274"/>
    <w:rsid w:val="008262E8"/>
    <w:rsid w:val="0082638F"/>
    <w:rsid w:val="008314D8"/>
    <w:rsid w:val="00835B93"/>
    <w:rsid w:val="00836E2D"/>
    <w:rsid w:val="008405F7"/>
    <w:rsid w:val="00842843"/>
    <w:rsid w:val="00843976"/>
    <w:rsid w:val="0084764F"/>
    <w:rsid w:val="00850CED"/>
    <w:rsid w:val="00851427"/>
    <w:rsid w:val="008516AB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B33"/>
    <w:rsid w:val="00874838"/>
    <w:rsid w:val="008756C5"/>
    <w:rsid w:val="0088094E"/>
    <w:rsid w:val="0088191F"/>
    <w:rsid w:val="008845B7"/>
    <w:rsid w:val="008869FA"/>
    <w:rsid w:val="00886F27"/>
    <w:rsid w:val="0089077B"/>
    <w:rsid w:val="00892A9C"/>
    <w:rsid w:val="00893D50"/>
    <w:rsid w:val="0089581E"/>
    <w:rsid w:val="00896990"/>
    <w:rsid w:val="0089742F"/>
    <w:rsid w:val="00897678"/>
    <w:rsid w:val="008A052B"/>
    <w:rsid w:val="008A2818"/>
    <w:rsid w:val="008A3011"/>
    <w:rsid w:val="008A4E95"/>
    <w:rsid w:val="008A5D56"/>
    <w:rsid w:val="008A7560"/>
    <w:rsid w:val="008B0A08"/>
    <w:rsid w:val="008B2495"/>
    <w:rsid w:val="008B4551"/>
    <w:rsid w:val="008B6353"/>
    <w:rsid w:val="008C08F0"/>
    <w:rsid w:val="008C2818"/>
    <w:rsid w:val="008C34F4"/>
    <w:rsid w:val="008D05CD"/>
    <w:rsid w:val="008D0E85"/>
    <w:rsid w:val="008D14AE"/>
    <w:rsid w:val="008D2B40"/>
    <w:rsid w:val="008D7AFD"/>
    <w:rsid w:val="008D7D49"/>
    <w:rsid w:val="008E208F"/>
    <w:rsid w:val="008E36F0"/>
    <w:rsid w:val="008E3F37"/>
    <w:rsid w:val="008E5BA3"/>
    <w:rsid w:val="008E6915"/>
    <w:rsid w:val="008F1130"/>
    <w:rsid w:val="008F2E5B"/>
    <w:rsid w:val="008F550D"/>
    <w:rsid w:val="008F67A6"/>
    <w:rsid w:val="008F7704"/>
    <w:rsid w:val="009033BB"/>
    <w:rsid w:val="009037D3"/>
    <w:rsid w:val="009059FD"/>
    <w:rsid w:val="0090606B"/>
    <w:rsid w:val="00906E29"/>
    <w:rsid w:val="00912F02"/>
    <w:rsid w:val="00914D98"/>
    <w:rsid w:val="00915FCD"/>
    <w:rsid w:val="009173AE"/>
    <w:rsid w:val="00922D63"/>
    <w:rsid w:val="00923A73"/>
    <w:rsid w:val="00924D92"/>
    <w:rsid w:val="00927723"/>
    <w:rsid w:val="00930685"/>
    <w:rsid w:val="00931FEC"/>
    <w:rsid w:val="00932763"/>
    <w:rsid w:val="00933219"/>
    <w:rsid w:val="0093435E"/>
    <w:rsid w:val="00936762"/>
    <w:rsid w:val="00940A18"/>
    <w:rsid w:val="00941247"/>
    <w:rsid w:val="009413BD"/>
    <w:rsid w:val="00942A50"/>
    <w:rsid w:val="009432F4"/>
    <w:rsid w:val="00946F30"/>
    <w:rsid w:val="00950EF1"/>
    <w:rsid w:val="00953591"/>
    <w:rsid w:val="0095489C"/>
    <w:rsid w:val="00957581"/>
    <w:rsid w:val="00957F19"/>
    <w:rsid w:val="00960167"/>
    <w:rsid w:val="00960CC8"/>
    <w:rsid w:val="0096161E"/>
    <w:rsid w:val="00962AC8"/>
    <w:rsid w:val="009634DE"/>
    <w:rsid w:val="009644C1"/>
    <w:rsid w:val="00964572"/>
    <w:rsid w:val="00965372"/>
    <w:rsid w:val="00967A2B"/>
    <w:rsid w:val="00970145"/>
    <w:rsid w:val="0097083A"/>
    <w:rsid w:val="009716DD"/>
    <w:rsid w:val="00971E3E"/>
    <w:rsid w:val="0097515B"/>
    <w:rsid w:val="009755BA"/>
    <w:rsid w:val="0097732C"/>
    <w:rsid w:val="00977E1D"/>
    <w:rsid w:val="00980078"/>
    <w:rsid w:val="00980E11"/>
    <w:rsid w:val="009810E5"/>
    <w:rsid w:val="009833BA"/>
    <w:rsid w:val="00986B11"/>
    <w:rsid w:val="00986F3F"/>
    <w:rsid w:val="00992493"/>
    <w:rsid w:val="00992B16"/>
    <w:rsid w:val="00995723"/>
    <w:rsid w:val="009A20EE"/>
    <w:rsid w:val="009A2135"/>
    <w:rsid w:val="009A546F"/>
    <w:rsid w:val="009A5D48"/>
    <w:rsid w:val="009A68D5"/>
    <w:rsid w:val="009A7ABA"/>
    <w:rsid w:val="009A7B39"/>
    <w:rsid w:val="009B3CF8"/>
    <w:rsid w:val="009B6FCB"/>
    <w:rsid w:val="009B74CE"/>
    <w:rsid w:val="009C1D2E"/>
    <w:rsid w:val="009C2BB6"/>
    <w:rsid w:val="009C5D50"/>
    <w:rsid w:val="009C6269"/>
    <w:rsid w:val="009C65E5"/>
    <w:rsid w:val="009C6AD4"/>
    <w:rsid w:val="009C7B49"/>
    <w:rsid w:val="009D0A3C"/>
    <w:rsid w:val="009D4D08"/>
    <w:rsid w:val="009D5421"/>
    <w:rsid w:val="009D562A"/>
    <w:rsid w:val="009E33FE"/>
    <w:rsid w:val="009E43F9"/>
    <w:rsid w:val="009E499B"/>
    <w:rsid w:val="009E61F8"/>
    <w:rsid w:val="009E7355"/>
    <w:rsid w:val="009E73C8"/>
    <w:rsid w:val="009E7569"/>
    <w:rsid w:val="009F0068"/>
    <w:rsid w:val="009F0B45"/>
    <w:rsid w:val="009F0FD8"/>
    <w:rsid w:val="009F1E02"/>
    <w:rsid w:val="009F3CD5"/>
    <w:rsid w:val="009F7337"/>
    <w:rsid w:val="00A00FF8"/>
    <w:rsid w:val="00A0144D"/>
    <w:rsid w:val="00A0434A"/>
    <w:rsid w:val="00A04F4A"/>
    <w:rsid w:val="00A053FC"/>
    <w:rsid w:val="00A061DA"/>
    <w:rsid w:val="00A123C1"/>
    <w:rsid w:val="00A16C89"/>
    <w:rsid w:val="00A17FC5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158"/>
    <w:rsid w:val="00A36828"/>
    <w:rsid w:val="00A374BC"/>
    <w:rsid w:val="00A404F0"/>
    <w:rsid w:val="00A40A30"/>
    <w:rsid w:val="00A41919"/>
    <w:rsid w:val="00A444A5"/>
    <w:rsid w:val="00A44EE1"/>
    <w:rsid w:val="00A479A5"/>
    <w:rsid w:val="00A5129C"/>
    <w:rsid w:val="00A51B7F"/>
    <w:rsid w:val="00A5241D"/>
    <w:rsid w:val="00A53108"/>
    <w:rsid w:val="00A56088"/>
    <w:rsid w:val="00A565F9"/>
    <w:rsid w:val="00A56A7F"/>
    <w:rsid w:val="00A57FF6"/>
    <w:rsid w:val="00A60CAD"/>
    <w:rsid w:val="00A61028"/>
    <w:rsid w:val="00A6467B"/>
    <w:rsid w:val="00A6798C"/>
    <w:rsid w:val="00A7018F"/>
    <w:rsid w:val="00A7192E"/>
    <w:rsid w:val="00A72744"/>
    <w:rsid w:val="00A748C5"/>
    <w:rsid w:val="00A7593B"/>
    <w:rsid w:val="00A8166F"/>
    <w:rsid w:val="00A819AC"/>
    <w:rsid w:val="00A82CD3"/>
    <w:rsid w:val="00A8301C"/>
    <w:rsid w:val="00A84191"/>
    <w:rsid w:val="00A90E4E"/>
    <w:rsid w:val="00A91195"/>
    <w:rsid w:val="00A92901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1D7"/>
    <w:rsid w:val="00AA7DC9"/>
    <w:rsid w:val="00AA7F5F"/>
    <w:rsid w:val="00AB0DC0"/>
    <w:rsid w:val="00AB25ED"/>
    <w:rsid w:val="00AB75FE"/>
    <w:rsid w:val="00AC3406"/>
    <w:rsid w:val="00AC4960"/>
    <w:rsid w:val="00AD49CF"/>
    <w:rsid w:val="00AD5049"/>
    <w:rsid w:val="00AD7497"/>
    <w:rsid w:val="00AE03DE"/>
    <w:rsid w:val="00AE05F1"/>
    <w:rsid w:val="00AE0B54"/>
    <w:rsid w:val="00AE1A79"/>
    <w:rsid w:val="00AE2251"/>
    <w:rsid w:val="00AE2C9A"/>
    <w:rsid w:val="00AE2D19"/>
    <w:rsid w:val="00AE3E34"/>
    <w:rsid w:val="00AE5BA1"/>
    <w:rsid w:val="00AE5FC6"/>
    <w:rsid w:val="00AE6491"/>
    <w:rsid w:val="00AE7FA6"/>
    <w:rsid w:val="00AF2340"/>
    <w:rsid w:val="00AF4324"/>
    <w:rsid w:val="00AF59E0"/>
    <w:rsid w:val="00AF7721"/>
    <w:rsid w:val="00AF7DC5"/>
    <w:rsid w:val="00B026AB"/>
    <w:rsid w:val="00B03F62"/>
    <w:rsid w:val="00B10096"/>
    <w:rsid w:val="00B1578D"/>
    <w:rsid w:val="00B173AF"/>
    <w:rsid w:val="00B17948"/>
    <w:rsid w:val="00B23DE3"/>
    <w:rsid w:val="00B2554E"/>
    <w:rsid w:val="00B267C1"/>
    <w:rsid w:val="00B27E7A"/>
    <w:rsid w:val="00B30F3A"/>
    <w:rsid w:val="00B32945"/>
    <w:rsid w:val="00B3317D"/>
    <w:rsid w:val="00B3560A"/>
    <w:rsid w:val="00B37422"/>
    <w:rsid w:val="00B37534"/>
    <w:rsid w:val="00B402A6"/>
    <w:rsid w:val="00B40A31"/>
    <w:rsid w:val="00B425F9"/>
    <w:rsid w:val="00B4782E"/>
    <w:rsid w:val="00B50B3D"/>
    <w:rsid w:val="00B60092"/>
    <w:rsid w:val="00B60B59"/>
    <w:rsid w:val="00B6136F"/>
    <w:rsid w:val="00B66AAA"/>
    <w:rsid w:val="00B67F3E"/>
    <w:rsid w:val="00B721C4"/>
    <w:rsid w:val="00B72D4D"/>
    <w:rsid w:val="00B74373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90091"/>
    <w:rsid w:val="00B937EF"/>
    <w:rsid w:val="00B94D0B"/>
    <w:rsid w:val="00B95F46"/>
    <w:rsid w:val="00B9743E"/>
    <w:rsid w:val="00BA11F6"/>
    <w:rsid w:val="00BA60F5"/>
    <w:rsid w:val="00BB0260"/>
    <w:rsid w:val="00BB10B3"/>
    <w:rsid w:val="00BB2A31"/>
    <w:rsid w:val="00BB363C"/>
    <w:rsid w:val="00BB38B8"/>
    <w:rsid w:val="00BB3B99"/>
    <w:rsid w:val="00BB4D8A"/>
    <w:rsid w:val="00BC3560"/>
    <w:rsid w:val="00BC5A1C"/>
    <w:rsid w:val="00BD1F3D"/>
    <w:rsid w:val="00BD20D4"/>
    <w:rsid w:val="00BD2770"/>
    <w:rsid w:val="00BD4019"/>
    <w:rsid w:val="00BD5298"/>
    <w:rsid w:val="00BD5EC3"/>
    <w:rsid w:val="00BD73E9"/>
    <w:rsid w:val="00BE015F"/>
    <w:rsid w:val="00BE10F4"/>
    <w:rsid w:val="00BE13D1"/>
    <w:rsid w:val="00BE17FC"/>
    <w:rsid w:val="00BE40CB"/>
    <w:rsid w:val="00BE4C71"/>
    <w:rsid w:val="00BE7550"/>
    <w:rsid w:val="00BF0494"/>
    <w:rsid w:val="00BF07BF"/>
    <w:rsid w:val="00BF09FC"/>
    <w:rsid w:val="00BF3D8C"/>
    <w:rsid w:val="00BF5D60"/>
    <w:rsid w:val="00C043FA"/>
    <w:rsid w:val="00C04E40"/>
    <w:rsid w:val="00C05642"/>
    <w:rsid w:val="00C05EDA"/>
    <w:rsid w:val="00C07655"/>
    <w:rsid w:val="00C100C2"/>
    <w:rsid w:val="00C10DA2"/>
    <w:rsid w:val="00C12644"/>
    <w:rsid w:val="00C20DBB"/>
    <w:rsid w:val="00C22869"/>
    <w:rsid w:val="00C248EE"/>
    <w:rsid w:val="00C24B9B"/>
    <w:rsid w:val="00C30B3C"/>
    <w:rsid w:val="00C3473F"/>
    <w:rsid w:val="00C34A7C"/>
    <w:rsid w:val="00C40C71"/>
    <w:rsid w:val="00C42C28"/>
    <w:rsid w:val="00C43BE4"/>
    <w:rsid w:val="00C45A31"/>
    <w:rsid w:val="00C466DF"/>
    <w:rsid w:val="00C57C5B"/>
    <w:rsid w:val="00C60D19"/>
    <w:rsid w:val="00C63F77"/>
    <w:rsid w:val="00C662A3"/>
    <w:rsid w:val="00C70DAC"/>
    <w:rsid w:val="00C729B0"/>
    <w:rsid w:val="00C74F74"/>
    <w:rsid w:val="00C7764F"/>
    <w:rsid w:val="00C81870"/>
    <w:rsid w:val="00C8243D"/>
    <w:rsid w:val="00C8761B"/>
    <w:rsid w:val="00C90759"/>
    <w:rsid w:val="00C9533C"/>
    <w:rsid w:val="00C95C98"/>
    <w:rsid w:val="00C96055"/>
    <w:rsid w:val="00CA1269"/>
    <w:rsid w:val="00CA3F12"/>
    <w:rsid w:val="00CA695E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4E36"/>
    <w:rsid w:val="00CC51AE"/>
    <w:rsid w:val="00CC5D00"/>
    <w:rsid w:val="00CC6E28"/>
    <w:rsid w:val="00CD12B9"/>
    <w:rsid w:val="00CD3519"/>
    <w:rsid w:val="00CD41E0"/>
    <w:rsid w:val="00CD53A4"/>
    <w:rsid w:val="00CD5AA4"/>
    <w:rsid w:val="00CD652B"/>
    <w:rsid w:val="00CE1B68"/>
    <w:rsid w:val="00CE1C78"/>
    <w:rsid w:val="00CE24F5"/>
    <w:rsid w:val="00CE2E4E"/>
    <w:rsid w:val="00CE3F85"/>
    <w:rsid w:val="00CE5545"/>
    <w:rsid w:val="00CE7FC3"/>
    <w:rsid w:val="00CF15D8"/>
    <w:rsid w:val="00CF283E"/>
    <w:rsid w:val="00CF2A16"/>
    <w:rsid w:val="00CF3D2F"/>
    <w:rsid w:val="00CF41E4"/>
    <w:rsid w:val="00CF4471"/>
    <w:rsid w:val="00CF7543"/>
    <w:rsid w:val="00D00E6C"/>
    <w:rsid w:val="00D04F5B"/>
    <w:rsid w:val="00D14080"/>
    <w:rsid w:val="00D140F6"/>
    <w:rsid w:val="00D15057"/>
    <w:rsid w:val="00D15278"/>
    <w:rsid w:val="00D16E8F"/>
    <w:rsid w:val="00D17A29"/>
    <w:rsid w:val="00D17E9B"/>
    <w:rsid w:val="00D22AAA"/>
    <w:rsid w:val="00D24654"/>
    <w:rsid w:val="00D3087E"/>
    <w:rsid w:val="00D31912"/>
    <w:rsid w:val="00D3216A"/>
    <w:rsid w:val="00D32FEC"/>
    <w:rsid w:val="00D34535"/>
    <w:rsid w:val="00D35B2C"/>
    <w:rsid w:val="00D36C72"/>
    <w:rsid w:val="00D4388B"/>
    <w:rsid w:val="00D43F03"/>
    <w:rsid w:val="00D441D5"/>
    <w:rsid w:val="00D44E08"/>
    <w:rsid w:val="00D4716A"/>
    <w:rsid w:val="00D52E3E"/>
    <w:rsid w:val="00D5360B"/>
    <w:rsid w:val="00D55D41"/>
    <w:rsid w:val="00D56378"/>
    <w:rsid w:val="00D56C6A"/>
    <w:rsid w:val="00D67150"/>
    <w:rsid w:val="00D716FE"/>
    <w:rsid w:val="00D71CFD"/>
    <w:rsid w:val="00D72E9C"/>
    <w:rsid w:val="00D745EA"/>
    <w:rsid w:val="00D75611"/>
    <w:rsid w:val="00D75C63"/>
    <w:rsid w:val="00D8025F"/>
    <w:rsid w:val="00D84CBA"/>
    <w:rsid w:val="00D85AC7"/>
    <w:rsid w:val="00D86AB5"/>
    <w:rsid w:val="00D91693"/>
    <w:rsid w:val="00D9282C"/>
    <w:rsid w:val="00D92C8F"/>
    <w:rsid w:val="00D962E2"/>
    <w:rsid w:val="00DA1682"/>
    <w:rsid w:val="00DA282A"/>
    <w:rsid w:val="00DA781E"/>
    <w:rsid w:val="00DB1476"/>
    <w:rsid w:val="00DB2951"/>
    <w:rsid w:val="00DB4C1E"/>
    <w:rsid w:val="00DB4E6D"/>
    <w:rsid w:val="00DC10F2"/>
    <w:rsid w:val="00DC1B80"/>
    <w:rsid w:val="00DC43A3"/>
    <w:rsid w:val="00DD0210"/>
    <w:rsid w:val="00DD02D3"/>
    <w:rsid w:val="00DD0AC2"/>
    <w:rsid w:val="00DD140F"/>
    <w:rsid w:val="00DD16F0"/>
    <w:rsid w:val="00DD28B2"/>
    <w:rsid w:val="00DD3FD0"/>
    <w:rsid w:val="00DD420F"/>
    <w:rsid w:val="00DD448A"/>
    <w:rsid w:val="00DD6834"/>
    <w:rsid w:val="00DE19D4"/>
    <w:rsid w:val="00DE58AF"/>
    <w:rsid w:val="00DE5C29"/>
    <w:rsid w:val="00DF2C1E"/>
    <w:rsid w:val="00DF4849"/>
    <w:rsid w:val="00DF4D04"/>
    <w:rsid w:val="00E006B2"/>
    <w:rsid w:val="00E00B19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66EE"/>
    <w:rsid w:val="00E31903"/>
    <w:rsid w:val="00E31928"/>
    <w:rsid w:val="00E33051"/>
    <w:rsid w:val="00E34A48"/>
    <w:rsid w:val="00E3579C"/>
    <w:rsid w:val="00E3586C"/>
    <w:rsid w:val="00E40074"/>
    <w:rsid w:val="00E41D69"/>
    <w:rsid w:val="00E42115"/>
    <w:rsid w:val="00E42B61"/>
    <w:rsid w:val="00E43337"/>
    <w:rsid w:val="00E43D18"/>
    <w:rsid w:val="00E444B0"/>
    <w:rsid w:val="00E455F8"/>
    <w:rsid w:val="00E45DBD"/>
    <w:rsid w:val="00E46C8B"/>
    <w:rsid w:val="00E46E36"/>
    <w:rsid w:val="00E508D9"/>
    <w:rsid w:val="00E5329B"/>
    <w:rsid w:val="00E555F3"/>
    <w:rsid w:val="00E56913"/>
    <w:rsid w:val="00E611F1"/>
    <w:rsid w:val="00E6358D"/>
    <w:rsid w:val="00E666C5"/>
    <w:rsid w:val="00E67C72"/>
    <w:rsid w:val="00E70944"/>
    <w:rsid w:val="00E76E69"/>
    <w:rsid w:val="00E81F8D"/>
    <w:rsid w:val="00E8206E"/>
    <w:rsid w:val="00E865A0"/>
    <w:rsid w:val="00E8794E"/>
    <w:rsid w:val="00E90843"/>
    <w:rsid w:val="00E90D84"/>
    <w:rsid w:val="00E92043"/>
    <w:rsid w:val="00E92DF8"/>
    <w:rsid w:val="00E942BC"/>
    <w:rsid w:val="00E94EE6"/>
    <w:rsid w:val="00E94FBC"/>
    <w:rsid w:val="00E9500B"/>
    <w:rsid w:val="00EA0D0E"/>
    <w:rsid w:val="00EA26A2"/>
    <w:rsid w:val="00EA454C"/>
    <w:rsid w:val="00EB43B2"/>
    <w:rsid w:val="00EB4844"/>
    <w:rsid w:val="00EB4A41"/>
    <w:rsid w:val="00EB4AD7"/>
    <w:rsid w:val="00EC1401"/>
    <w:rsid w:val="00EC4B26"/>
    <w:rsid w:val="00EC5A04"/>
    <w:rsid w:val="00EC66FB"/>
    <w:rsid w:val="00EC6737"/>
    <w:rsid w:val="00ED6E74"/>
    <w:rsid w:val="00ED73D0"/>
    <w:rsid w:val="00EE0910"/>
    <w:rsid w:val="00EE4017"/>
    <w:rsid w:val="00EE768F"/>
    <w:rsid w:val="00EF04F0"/>
    <w:rsid w:val="00EF1203"/>
    <w:rsid w:val="00EF1237"/>
    <w:rsid w:val="00EF3307"/>
    <w:rsid w:val="00EF4B42"/>
    <w:rsid w:val="00EF4BC9"/>
    <w:rsid w:val="00EF51BA"/>
    <w:rsid w:val="00EF6ACA"/>
    <w:rsid w:val="00EF7977"/>
    <w:rsid w:val="00F00504"/>
    <w:rsid w:val="00F04292"/>
    <w:rsid w:val="00F048B2"/>
    <w:rsid w:val="00F04AC1"/>
    <w:rsid w:val="00F05B36"/>
    <w:rsid w:val="00F07270"/>
    <w:rsid w:val="00F076A8"/>
    <w:rsid w:val="00F114FA"/>
    <w:rsid w:val="00F13733"/>
    <w:rsid w:val="00F138F1"/>
    <w:rsid w:val="00F14CBB"/>
    <w:rsid w:val="00F1536F"/>
    <w:rsid w:val="00F1603C"/>
    <w:rsid w:val="00F2607F"/>
    <w:rsid w:val="00F31734"/>
    <w:rsid w:val="00F32481"/>
    <w:rsid w:val="00F32C8E"/>
    <w:rsid w:val="00F35250"/>
    <w:rsid w:val="00F355CC"/>
    <w:rsid w:val="00F36CB5"/>
    <w:rsid w:val="00F371D0"/>
    <w:rsid w:val="00F37C2A"/>
    <w:rsid w:val="00F4289A"/>
    <w:rsid w:val="00F445E3"/>
    <w:rsid w:val="00F511CE"/>
    <w:rsid w:val="00F51A44"/>
    <w:rsid w:val="00F532E6"/>
    <w:rsid w:val="00F6398F"/>
    <w:rsid w:val="00F65B33"/>
    <w:rsid w:val="00F66B6C"/>
    <w:rsid w:val="00F67F74"/>
    <w:rsid w:val="00F7372A"/>
    <w:rsid w:val="00F74034"/>
    <w:rsid w:val="00F7434A"/>
    <w:rsid w:val="00F764A9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4FC4"/>
    <w:rsid w:val="00FA50A4"/>
    <w:rsid w:val="00FA547A"/>
    <w:rsid w:val="00FA59A8"/>
    <w:rsid w:val="00FA7107"/>
    <w:rsid w:val="00FB03AB"/>
    <w:rsid w:val="00FB07C4"/>
    <w:rsid w:val="00FB1830"/>
    <w:rsid w:val="00FB2AB6"/>
    <w:rsid w:val="00FB2C90"/>
    <w:rsid w:val="00FB4F91"/>
    <w:rsid w:val="00FC2802"/>
    <w:rsid w:val="00FC3264"/>
    <w:rsid w:val="00FC3A40"/>
    <w:rsid w:val="00FC49A7"/>
    <w:rsid w:val="00FC4C0E"/>
    <w:rsid w:val="00FC65A5"/>
    <w:rsid w:val="00FC7122"/>
    <w:rsid w:val="00FC7B23"/>
    <w:rsid w:val="00FD3981"/>
    <w:rsid w:val="00FD4A13"/>
    <w:rsid w:val="00FD5E53"/>
    <w:rsid w:val="00FD5E68"/>
    <w:rsid w:val="00FE5ABF"/>
    <w:rsid w:val="00FE6298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3"/>
    <w:rsid w:val="00E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9">
    <w:name w:val="Normal (Web)"/>
    <w:basedOn w:val="a"/>
    <w:uiPriority w:val="99"/>
    <w:unhideWhenUsed/>
    <w:rsid w:val="00A748C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onsPlusNonformat">
    <w:name w:val="ConsPlusNonformat"/>
    <w:rsid w:val="004316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3"/>
    <w:rsid w:val="00E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9">
    <w:name w:val="Normal (Web)"/>
    <w:basedOn w:val="a"/>
    <w:uiPriority w:val="99"/>
    <w:unhideWhenUsed/>
    <w:rsid w:val="00A748C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onsPlusNonformat">
    <w:name w:val="ConsPlusNonformat"/>
    <w:rsid w:val="004316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15BC705B83B425D706B25649CF909DDCC2A43FA6E849EA3F7AD28983F30EA3CCF2FD754FC689D968FDE4770760c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2A43FA6E849EA3F7AD28983F30EA3CCF2FD754FC689D968FDE4770760cE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DC5A93DA6EA49EA3F7AD28983F30EA3CCF2FD754FC689D968FDE4770760c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88528-1C9D-4896-90D3-BFA9E4C6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28</Pages>
  <Words>6474</Words>
  <Characters>36903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Zvereva</cp:lastModifiedBy>
  <cp:revision>109</cp:revision>
  <cp:lastPrinted>2022-12-08T07:41:00Z</cp:lastPrinted>
  <dcterms:created xsi:type="dcterms:W3CDTF">2022-11-22T11:33:00Z</dcterms:created>
  <dcterms:modified xsi:type="dcterms:W3CDTF">2023-01-24T07:20:00Z</dcterms:modified>
</cp:coreProperties>
</file>