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92" w:rsidRPr="00310D2D" w:rsidRDefault="00072792" w:rsidP="00A43945">
      <w:pPr>
        <w:pStyle w:val="30"/>
        <w:shd w:val="clear" w:color="auto" w:fill="auto"/>
        <w:spacing w:after="0" w:line="360" w:lineRule="auto"/>
        <w:jc w:val="right"/>
        <w:rPr>
          <w:rStyle w:val="3"/>
          <w:bCs/>
          <w:color w:val="000000"/>
          <w:sz w:val="28"/>
          <w:szCs w:val="28"/>
        </w:rPr>
      </w:pPr>
      <w:r w:rsidRPr="00310D2D">
        <w:rPr>
          <w:rStyle w:val="3"/>
          <w:bCs/>
          <w:color w:val="000000"/>
          <w:sz w:val="28"/>
          <w:szCs w:val="28"/>
        </w:rPr>
        <w:t xml:space="preserve">Приложение </w:t>
      </w:r>
    </w:p>
    <w:p w:rsidR="00072792" w:rsidRPr="009A6160" w:rsidRDefault="00072792" w:rsidP="009A6160">
      <w:pPr>
        <w:pStyle w:val="30"/>
        <w:shd w:val="clear" w:color="auto" w:fill="auto"/>
        <w:spacing w:after="0" w:line="240" w:lineRule="auto"/>
        <w:jc w:val="right"/>
        <w:rPr>
          <w:rStyle w:val="3"/>
          <w:bCs/>
          <w:color w:val="000000"/>
          <w:sz w:val="24"/>
          <w:szCs w:val="24"/>
        </w:rPr>
      </w:pPr>
      <w:r w:rsidRPr="009A6160">
        <w:rPr>
          <w:rStyle w:val="3"/>
          <w:bCs/>
          <w:color w:val="000000"/>
          <w:sz w:val="24"/>
          <w:szCs w:val="24"/>
        </w:rPr>
        <w:t>к приказу управления финансов</w:t>
      </w:r>
    </w:p>
    <w:p w:rsidR="00072792" w:rsidRPr="009A6160" w:rsidRDefault="00072792" w:rsidP="009A6160">
      <w:pPr>
        <w:pStyle w:val="30"/>
        <w:shd w:val="clear" w:color="auto" w:fill="auto"/>
        <w:spacing w:after="0" w:line="240" w:lineRule="auto"/>
        <w:jc w:val="right"/>
        <w:rPr>
          <w:rStyle w:val="3"/>
          <w:bCs/>
          <w:color w:val="000000"/>
          <w:sz w:val="24"/>
          <w:szCs w:val="24"/>
        </w:rPr>
      </w:pPr>
      <w:r w:rsidRPr="009A6160">
        <w:rPr>
          <w:rStyle w:val="3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9A6160">
        <w:rPr>
          <w:rStyle w:val="3"/>
          <w:bCs/>
          <w:color w:val="000000"/>
          <w:sz w:val="24"/>
          <w:szCs w:val="24"/>
        </w:rPr>
        <w:t>Вятскополянскогого</w:t>
      </w:r>
      <w:proofErr w:type="spellEnd"/>
      <w:r w:rsidRPr="009A6160">
        <w:rPr>
          <w:rStyle w:val="3"/>
          <w:bCs/>
          <w:color w:val="000000"/>
          <w:sz w:val="24"/>
          <w:szCs w:val="24"/>
        </w:rPr>
        <w:t xml:space="preserve"> района</w:t>
      </w:r>
    </w:p>
    <w:p w:rsidR="00072792" w:rsidRDefault="00072792" w:rsidP="009A6160">
      <w:pPr>
        <w:pStyle w:val="30"/>
        <w:shd w:val="clear" w:color="auto" w:fill="auto"/>
        <w:spacing w:after="0" w:line="240" w:lineRule="auto"/>
        <w:jc w:val="right"/>
        <w:rPr>
          <w:rStyle w:val="3"/>
          <w:bCs/>
          <w:color w:val="000000"/>
          <w:sz w:val="24"/>
          <w:szCs w:val="24"/>
        </w:rPr>
      </w:pPr>
      <w:r w:rsidRPr="009A6160">
        <w:rPr>
          <w:rStyle w:val="3"/>
          <w:bCs/>
          <w:color w:val="000000"/>
          <w:sz w:val="24"/>
          <w:szCs w:val="24"/>
        </w:rPr>
        <w:t xml:space="preserve">от </w:t>
      </w:r>
      <w:r w:rsidR="00133A16" w:rsidRPr="009A6160">
        <w:rPr>
          <w:rStyle w:val="3"/>
          <w:bCs/>
          <w:color w:val="000000"/>
          <w:sz w:val="24"/>
          <w:szCs w:val="24"/>
        </w:rPr>
        <w:t>21</w:t>
      </w:r>
      <w:r w:rsidRPr="009A6160">
        <w:rPr>
          <w:rStyle w:val="3"/>
          <w:bCs/>
          <w:color w:val="000000"/>
          <w:sz w:val="24"/>
          <w:szCs w:val="24"/>
        </w:rPr>
        <w:t>.0</w:t>
      </w:r>
      <w:r w:rsidR="00133A16" w:rsidRPr="009A6160">
        <w:rPr>
          <w:rStyle w:val="3"/>
          <w:bCs/>
          <w:color w:val="000000"/>
          <w:sz w:val="24"/>
          <w:szCs w:val="24"/>
        </w:rPr>
        <w:t>7</w:t>
      </w:r>
      <w:r w:rsidRPr="009A6160">
        <w:rPr>
          <w:rStyle w:val="3"/>
          <w:bCs/>
          <w:color w:val="000000"/>
          <w:sz w:val="24"/>
          <w:szCs w:val="24"/>
        </w:rPr>
        <w:t>.201</w:t>
      </w:r>
      <w:r w:rsidR="00133A16" w:rsidRPr="009A6160">
        <w:rPr>
          <w:rStyle w:val="3"/>
          <w:bCs/>
          <w:color w:val="000000"/>
          <w:sz w:val="24"/>
          <w:szCs w:val="24"/>
        </w:rPr>
        <w:t>7</w:t>
      </w:r>
      <w:r w:rsidRPr="009A6160">
        <w:rPr>
          <w:rStyle w:val="3"/>
          <w:bCs/>
          <w:color w:val="000000"/>
          <w:sz w:val="24"/>
          <w:szCs w:val="24"/>
        </w:rPr>
        <w:t xml:space="preserve"> №</w:t>
      </w:r>
      <w:r w:rsidR="00133A16" w:rsidRPr="009A6160">
        <w:rPr>
          <w:rStyle w:val="3"/>
          <w:bCs/>
          <w:color w:val="000000"/>
          <w:sz w:val="24"/>
          <w:szCs w:val="24"/>
        </w:rPr>
        <w:t>28</w:t>
      </w:r>
    </w:p>
    <w:p w:rsidR="00D6772D" w:rsidRPr="009A6160" w:rsidRDefault="00D6772D" w:rsidP="009A6160">
      <w:pPr>
        <w:pStyle w:val="30"/>
        <w:shd w:val="clear" w:color="auto" w:fill="auto"/>
        <w:spacing w:after="0" w:line="240" w:lineRule="auto"/>
        <w:jc w:val="right"/>
        <w:rPr>
          <w:rStyle w:val="3"/>
          <w:bCs/>
          <w:color w:val="000000"/>
          <w:sz w:val="24"/>
          <w:szCs w:val="24"/>
        </w:rPr>
      </w:pPr>
      <w:r>
        <w:rPr>
          <w:rStyle w:val="3"/>
          <w:bCs/>
          <w:color w:val="000000"/>
          <w:sz w:val="24"/>
          <w:szCs w:val="24"/>
        </w:rPr>
        <w:t>(в редакции приказа от 02.06.2022 №12/1)</w:t>
      </w:r>
    </w:p>
    <w:p w:rsidR="00072792" w:rsidRPr="00310D2D" w:rsidRDefault="00072792" w:rsidP="00A43945">
      <w:pPr>
        <w:pStyle w:val="30"/>
        <w:shd w:val="clear" w:color="auto" w:fill="auto"/>
        <w:spacing w:after="0" w:line="360" w:lineRule="auto"/>
        <w:rPr>
          <w:rStyle w:val="3"/>
          <w:b/>
          <w:bCs/>
          <w:color w:val="000000"/>
          <w:sz w:val="28"/>
          <w:szCs w:val="28"/>
        </w:rPr>
      </w:pPr>
    </w:p>
    <w:p w:rsidR="00CC7C3F" w:rsidRPr="00310D2D" w:rsidRDefault="00CC7C3F" w:rsidP="00A43945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310D2D">
        <w:rPr>
          <w:rStyle w:val="3"/>
          <w:b/>
          <w:bCs/>
          <w:color w:val="000000"/>
          <w:sz w:val="28"/>
          <w:szCs w:val="28"/>
        </w:rPr>
        <w:t>МЕТОДИКА</w:t>
      </w:r>
    </w:p>
    <w:p w:rsidR="008D34DE" w:rsidRPr="00310D2D" w:rsidRDefault="00CC7C3F" w:rsidP="00A43945">
      <w:pPr>
        <w:pStyle w:val="30"/>
        <w:shd w:val="clear" w:color="auto" w:fill="auto"/>
        <w:spacing w:after="0" w:line="360" w:lineRule="auto"/>
        <w:rPr>
          <w:rStyle w:val="3"/>
          <w:b/>
          <w:bCs/>
          <w:color w:val="000000"/>
          <w:sz w:val="28"/>
          <w:szCs w:val="28"/>
        </w:rPr>
      </w:pPr>
      <w:r w:rsidRPr="00310D2D">
        <w:rPr>
          <w:rStyle w:val="3"/>
          <w:b/>
          <w:bCs/>
          <w:color w:val="000000"/>
          <w:sz w:val="28"/>
          <w:szCs w:val="28"/>
        </w:rPr>
        <w:t>планирования бюджетных ассигнований бюджета</w:t>
      </w:r>
      <w:r w:rsidR="008A4AD5" w:rsidRPr="00310D2D">
        <w:rPr>
          <w:rStyle w:val="3"/>
          <w:b/>
          <w:bCs/>
          <w:color w:val="000000"/>
          <w:sz w:val="28"/>
          <w:szCs w:val="28"/>
        </w:rPr>
        <w:t xml:space="preserve"> </w:t>
      </w:r>
      <w:proofErr w:type="spellStart"/>
      <w:r w:rsidR="008A4AD5" w:rsidRPr="00310D2D">
        <w:rPr>
          <w:rStyle w:val="3"/>
          <w:b/>
          <w:bCs/>
          <w:color w:val="000000"/>
          <w:sz w:val="28"/>
          <w:szCs w:val="28"/>
        </w:rPr>
        <w:t>Вятскополянского</w:t>
      </w:r>
      <w:proofErr w:type="spellEnd"/>
      <w:r w:rsidR="008A4AD5" w:rsidRPr="00310D2D">
        <w:rPr>
          <w:rStyle w:val="3"/>
          <w:b/>
          <w:bCs/>
          <w:color w:val="000000"/>
          <w:sz w:val="28"/>
          <w:szCs w:val="28"/>
        </w:rPr>
        <w:t xml:space="preserve"> района</w:t>
      </w:r>
      <w:r w:rsidR="005F2315" w:rsidRPr="00310D2D">
        <w:rPr>
          <w:rStyle w:val="3"/>
          <w:b/>
          <w:bCs/>
          <w:color w:val="000000"/>
          <w:sz w:val="28"/>
          <w:szCs w:val="28"/>
        </w:rPr>
        <w:t xml:space="preserve"> на очередной финансовый год и (или) на плановый период</w:t>
      </w:r>
      <w:r w:rsidRPr="00310D2D">
        <w:rPr>
          <w:rStyle w:val="3"/>
          <w:b/>
          <w:bCs/>
          <w:color w:val="000000"/>
          <w:sz w:val="28"/>
          <w:szCs w:val="28"/>
        </w:rPr>
        <w:br/>
      </w:r>
    </w:p>
    <w:p w:rsidR="00CC7C3F" w:rsidRPr="00310D2D" w:rsidRDefault="00CC7C3F" w:rsidP="004753F7">
      <w:pPr>
        <w:pStyle w:val="3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360" w:lineRule="auto"/>
        <w:ind w:firstLine="740"/>
        <w:rPr>
          <w:sz w:val="28"/>
          <w:szCs w:val="28"/>
        </w:rPr>
      </w:pPr>
      <w:r w:rsidRPr="00310D2D">
        <w:rPr>
          <w:rStyle w:val="3"/>
          <w:b/>
          <w:bCs/>
          <w:color w:val="000000"/>
          <w:sz w:val="28"/>
          <w:szCs w:val="28"/>
        </w:rPr>
        <w:t>Общие положения</w:t>
      </w:r>
    </w:p>
    <w:p w:rsidR="00CC7C3F" w:rsidRPr="00310D2D" w:rsidRDefault="00CC7C3F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</w:pPr>
      <w:proofErr w:type="gramStart"/>
      <w:r w:rsidRPr="00310D2D">
        <w:rPr>
          <w:rStyle w:val="2"/>
          <w:color w:val="000000"/>
        </w:rPr>
        <w:t xml:space="preserve">Настоящая Методика планирования бюджетных ассигнований бюджета </w:t>
      </w:r>
      <w:proofErr w:type="spellStart"/>
      <w:r w:rsidR="008A4AD5" w:rsidRPr="00310D2D">
        <w:rPr>
          <w:rStyle w:val="2"/>
          <w:color w:val="000000"/>
        </w:rPr>
        <w:t>Вятскополянского</w:t>
      </w:r>
      <w:proofErr w:type="spellEnd"/>
      <w:r w:rsidR="008A4AD5" w:rsidRPr="00310D2D">
        <w:rPr>
          <w:rStyle w:val="2"/>
          <w:color w:val="000000"/>
        </w:rPr>
        <w:t xml:space="preserve"> района</w:t>
      </w:r>
      <w:r w:rsidR="005F2315" w:rsidRPr="00310D2D">
        <w:rPr>
          <w:rStyle w:val="2"/>
          <w:color w:val="000000"/>
        </w:rPr>
        <w:t xml:space="preserve"> на очередной финансовый год и (или) плановый период</w:t>
      </w:r>
      <w:r w:rsidR="00BD7451" w:rsidRPr="00310D2D">
        <w:rPr>
          <w:rStyle w:val="2"/>
          <w:color w:val="000000"/>
        </w:rPr>
        <w:t xml:space="preserve"> </w:t>
      </w:r>
      <w:r w:rsidRPr="00310D2D">
        <w:rPr>
          <w:rStyle w:val="2"/>
          <w:color w:val="000000"/>
        </w:rPr>
        <w:t>(далее - Методика) разработана в целях составления проекта бюджета</w:t>
      </w:r>
      <w:r w:rsidR="008A4AD5" w:rsidRPr="00310D2D">
        <w:rPr>
          <w:rStyle w:val="2"/>
          <w:color w:val="000000"/>
        </w:rPr>
        <w:t xml:space="preserve"> </w:t>
      </w:r>
      <w:proofErr w:type="spellStart"/>
      <w:r w:rsidR="008A4AD5" w:rsidRPr="00310D2D">
        <w:rPr>
          <w:rStyle w:val="2"/>
          <w:color w:val="000000"/>
        </w:rPr>
        <w:t>Вятскополянского</w:t>
      </w:r>
      <w:proofErr w:type="spellEnd"/>
      <w:r w:rsidR="008A4AD5" w:rsidRPr="00310D2D">
        <w:rPr>
          <w:rStyle w:val="2"/>
          <w:color w:val="000000"/>
        </w:rPr>
        <w:t xml:space="preserve"> района</w:t>
      </w:r>
      <w:r w:rsidRPr="00310D2D">
        <w:rPr>
          <w:rStyle w:val="2"/>
          <w:color w:val="000000"/>
        </w:rPr>
        <w:t xml:space="preserve"> на </w:t>
      </w:r>
      <w:r w:rsidR="005F2315" w:rsidRPr="00310D2D">
        <w:rPr>
          <w:rStyle w:val="2"/>
          <w:color w:val="000000"/>
        </w:rPr>
        <w:t>очередной финансовый год</w:t>
      </w:r>
      <w:r w:rsidRPr="00310D2D">
        <w:rPr>
          <w:rStyle w:val="2"/>
          <w:color w:val="000000"/>
        </w:rPr>
        <w:t xml:space="preserve"> и</w:t>
      </w:r>
      <w:r w:rsidR="005F2315" w:rsidRPr="00310D2D">
        <w:rPr>
          <w:rStyle w:val="2"/>
          <w:color w:val="000000"/>
        </w:rPr>
        <w:t xml:space="preserve"> (или) </w:t>
      </w:r>
      <w:r w:rsidR="00CD523B">
        <w:rPr>
          <w:rStyle w:val="2"/>
          <w:color w:val="000000"/>
        </w:rPr>
        <w:t xml:space="preserve">на плановый период, установления и обеспечения единых требований к формированию расходов муниципального образования </w:t>
      </w:r>
      <w:proofErr w:type="spellStart"/>
      <w:r w:rsidR="00CD523B">
        <w:rPr>
          <w:rStyle w:val="2"/>
          <w:color w:val="000000"/>
        </w:rPr>
        <w:t>Вятскополянский</w:t>
      </w:r>
      <w:proofErr w:type="spellEnd"/>
      <w:r w:rsidR="00CD523B">
        <w:rPr>
          <w:rStyle w:val="2"/>
          <w:color w:val="000000"/>
        </w:rPr>
        <w:t xml:space="preserve"> муниципальный район и </w:t>
      </w:r>
      <w:r w:rsidRPr="00310D2D">
        <w:rPr>
          <w:rStyle w:val="2"/>
          <w:color w:val="000000"/>
        </w:rPr>
        <w:t>определяет порядок расчета бюджетных ассигнований при планировании соответствующих расходов бюджета</w:t>
      </w:r>
      <w:proofErr w:type="gramEnd"/>
      <w:r w:rsidRPr="00310D2D">
        <w:rPr>
          <w:rStyle w:val="2"/>
          <w:color w:val="000000"/>
        </w:rPr>
        <w:t xml:space="preserve"> </w:t>
      </w:r>
      <w:proofErr w:type="spellStart"/>
      <w:r w:rsidR="00DF2C79" w:rsidRPr="00310D2D">
        <w:rPr>
          <w:rStyle w:val="2"/>
          <w:color w:val="000000"/>
        </w:rPr>
        <w:t>Вятскополянского</w:t>
      </w:r>
      <w:proofErr w:type="spellEnd"/>
      <w:r w:rsidR="00DF2C79" w:rsidRPr="00310D2D">
        <w:rPr>
          <w:rStyle w:val="2"/>
          <w:color w:val="000000"/>
        </w:rPr>
        <w:t xml:space="preserve"> района </w:t>
      </w:r>
      <w:r w:rsidR="005F2315" w:rsidRPr="00310D2D">
        <w:rPr>
          <w:rStyle w:val="2"/>
          <w:color w:val="000000"/>
        </w:rPr>
        <w:t>на очередной финансовый год</w:t>
      </w:r>
      <w:r w:rsidRPr="00310D2D">
        <w:rPr>
          <w:rStyle w:val="2"/>
          <w:color w:val="000000"/>
        </w:rPr>
        <w:t xml:space="preserve"> и </w:t>
      </w:r>
      <w:r w:rsidR="005F2315" w:rsidRPr="00310D2D">
        <w:rPr>
          <w:rStyle w:val="2"/>
          <w:color w:val="000000"/>
        </w:rPr>
        <w:t>(или) на плановый период.</w:t>
      </w:r>
    </w:p>
    <w:p w:rsidR="00CC7C3F" w:rsidRPr="00310D2D" w:rsidRDefault="00CC7C3F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49"/>
        </w:tabs>
        <w:spacing w:before="0" w:after="0" w:line="360" w:lineRule="auto"/>
        <w:ind w:firstLine="709"/>
        <w:jc w:val="both"/>
      </w:pPr>
      <w:proofErr w:type="gramStart"/>
      <w:r w:rsidRPr="00310D2D">
        <w:rPr>
          <w:rStyle w:val="2"/>
          <w:color w:val="000000"/>
        </w:rPr>
        <w:t xml:space="preserve">Планирование бюджетных ассигнований бюджета </w:t>
      </w:r>
      <w:proofErr w:type="spellStart"/>
      <w:r w:rsidR="00DF2C79" w:rsidRPr="00310D2D">
        <w:rPr>
          <w:rStyle w:val="2"/>
          <w:color w:val="000000"/>
        </w:rPr>
        <w:t>Вятскополянского</w:t>
      </w:r>
      <w:proofErr w:type="spellEnd"/>
      <w:r w:rsidR="00DF2C79" w:rsidRPr="00310D2D">
        <w:rPr>
          <w:rStyle w:val="2"/>
          <w:color w:val="000000"/>
        </w:rPr>
        <w:t xml:space="preserve"> района</w:t>
      </w:r>
      <w:r w:rsidR="005F2315" w:rsidRPr="00310D2D">
        <w:rPr>
          <w:rStyle w:val="2"/>
          <w:color w:val="000000"/>
        </w:rPr>
        <w:t xml:space="preserve"> на очередной финансовый год и (или) на плановый период</w:t>
      </w:r>
      <w:r w:rsidR="003D2154">
        <w:rPr>
          <w:rStyle w:val="2"/>
          <w:color w:val="000000"/>
        </w:rPr>
        <w:t xml:space="preserve"> на исполнение расходных обязательств</w:t>
      </w:r>
      <w:r w:rsidR="00DF2C79" w:rsidRPr="00310D2D">
        <w:rPr>
          <w:rStyle w:val="2"/>
          <w:color w:val="000000"/>
        </w:rPr>
        <w:t xml:space="preserve"> </w:t>
      </w:r>
      <w:r w:rsidRPr="00310D2D">
        <w:rPr>
          <w:rStyle w:val="2"/>
          <w:color w:val="000000"/>
        </w:rPr>
        <w:t>(далее - бюджет</w:t>
      </w:r>
      <w:r w:rsidR="006F1E1E">
        <w:rPr>
          <w:rStyle w:val="2"/>
          <w:color w:val="000000"/>
        </w:rPr>
        <w:t>ные ассигнования) осуществляют главные распорядители бюджетных средств (далее – ГРБС)</w:t>
      </w:r>
      <w:r w:rsidR="00245DB5">
        <w:rPr>
          <w:rStyle w:val="2"/>
          <w:color w:val="000000"/>
        </w:rPr>
        <w:t xml:space="preserve"> раздельно по каждому подведомственному учреждению</w:t>
      </w:r>
      <w:r w:rsidRPr="00310D2D">
        <w:rPr>
          <w:rStyle w:val="2"/>
          <w:color w:val="000000"/>
        </w:rPr>
        <w:t xml:space="preserve"> в соответствии с расходными обязательствами, установленными федеральными законами</w:t>
      </w:r>
      <w:r w:rsidR="00DF2C79" w:rsidRPr="00310D2D">
        <w:rPr>
          <w:rStyle w:val="2"/>
          <w:color w:val="000000"/>
        </w:rPr>
        <w:t>,</w:t>
      </w:r>
      <w:r w:rsidRPr="00310D2D">
        <w:rPr>
          <w:rStyle w:val="2"/>
          <w:color w:val="000000"/>
        </w:rPr>
        <w:t xml:space="preserve"> законами Кировской области, нормативными правовыми актами Правительства Кировской области</w:t>
      </w:r>
      <w:r w:rsidR="00DF2C79" w:rsidRPr="00310D2D">
        <w:rPr>
          <w:rStyle w:val="2"/>
          <w:color w:val="000000"/>
        </w:rPr>
        <w:t xml:space="preserve"> и Вятскополянского района</w:t>
      </w:r>
      <w:r w:rsidRPr="00310D2D">
        <w:rPr>
          <w:rStyle w:val="2"/>
          <w:color w:val="000000"/>
        </w:rPr>
        <w:t xml:space="preserve">, договорами и соглашениями, заключенными </w:t>
      </w:r>
      <w:proofErr w:type="spellStart"/>
      <w:r w:rsidR="00DF2C79" w:rsidRPr="00310D2D">
        <w:rPr>
          <w:rStyle w:val="2"/>
          <w:color w:val="000000"/>
        </w:rPr>
        <w:t>Вятскополянским</w:t>
      </w:r>
      <w:proofErr w:type="spellEnd"/>
      <w:r w:rsidR="00DF2C79" w:rsidRPr="00310D2D">
        <w:rPr>
          <w:rStyle w:val="2"/>
          <w:color w:val="000000"/>
        </w:rPr>
        <w:t xml:space="preserve"> районом</w:t>
      </w:r>
      <w:proofErr w:type="gramEnd"/>
      <w:r w:rsidRPr="00310D2D">
        <w:rPr>
          <w:rStyle w:val="2"/>
          <w:color w:val="000000"/>
        </w:rPr>
        <w:t xml:space="preserve"> </w:t>
      </w:r>
      <w:proofErr w:type="gramStart"/>
      <w:r w:rsidRPr="00310D2D">
        <w:rPr>
          <w:rStyle w:val="2"/>
          <w:color w:val="000000"/>
        </w:rPr>
        <w:t xml:space="preserve">или от </w:t>
      </w:r>
      <w:r w:rsidR="00DF2C79" w:rsidRPr="00310D2D">
        <w:rPr>
          <w:rStyle w:val="2"/>
          <w:color w:val="000000"/>
        </w:rPr>
        <w:t>его</w:t>
      </w:r>
      <w:r w:rsidRPr="00310D2D">
        <w:rPr>
          <w:rStyle w:val="2"/>
          <w:color w:val="000000"/>
        </w:rPr>
        <w:t xml:space="preserve"> имени уполномоченными органами, исполнение которых должно происходить в </w:t>
      </w:r>
      <w:r w:rsidR="005F2315" w:rsidRPr="00310D2D">
        <w:rPr>
          <w:rStyle w:val="2"/>
          <w:color w:val="000000"/>
        </w:rPr>
        <w:t xml:space="preserve">очередном финансовом </w:t>
      </w:r>
      <w:r w:rsidRPr="00310D2D">
        <w:rPr>
          <w:rStyle w:val="2"/>
          <w:color w:val="000000"/>
        </w:rPr>
        <w:t xml:space="preserve">году </w:t>
      </w:r>
      <w:r w:rsidR="005F2315" w:rsidRPr="00310D2D">
        <w:rPr>
          <w:rStyle w:val="2"/>
          <w:color w:val="000000"/>
        </w:rPr>
        <w:t>и (или)</w:t>
      </w:r>
      <w:r w:rsidRPr="00310D2D">
        <w:rPr>
          <w:rStyle w:val="2"/>
          <w:color w:val="000000"/>
        </w:rPr>
        <w:t xml:space="preserve"> плановом </w:t>
      </w:r>
      <w:r w:rsidRPr="00310D2D">
        <w:rPr>
          <w:rStyle w:val="2"/>
          <w:color w:val="000000"/>
        </w:rPr>
        <w:lastRenderedPageBreak/>
        <w:t>пери</w:t>
      </w:r>
      <w:r w:rsidR="005F2315" w:rsidRPr="00310D2D">
        <w:rPr>
          <w:rStyle w:val="2"/>
          <w:color w:val="000000"/>
        </w:rPr>
        <w:t>оде</w:t>
      </w:r>
      <w:r w:rsidRPr="00310D2D">
        <w:rPr>
          <w:rStyle w:val="2"/>
          <w:color w:val="000000"/>
        </w:rPr>
        <w:t xml:space="preserve"> за счет средств бюджета </w:t>
      </w:r>
      <w:r w:rsidR="00DF2C79" w:rsidRPr="00310D2D">
        <w:rPr>
          <w:rStyle w:val="2"/>
          <w:color w:val="000000"/>
        </w:rPr>
        <w:t xml:space="preserve">Вятскополянского района </w:t>
      </w:r>
      <w:r w:rsidRPr="00310D2D">
        <w:rPr>
          <w:rStyle w:val="2"/>
          <w:color w:val="000000"/>
        </w:rPr>
        <w:t xml:space="preserve">(за исключением целевых межбюджетных трансфертов из федерального </w:t>
      </w:r>
      <w:r w:rsidR="00DF2C79" w:rsidRPr="00310D2D">
        <w:rPr>
          <w:rStyle w:val="2"/>
          <w:color w:val="000000"/>
        </w:rPr>
        <w:t>и областного бюджетов</w:t>
      </w:r>
      <w:r w:rsidRPr="00310D2D">
        <w:rPr>
          <w:rStyle w:val="2"/>
          <w:color w:val="000000"/>
        </w:rPr>
        <w:t>).</w:t>
      </w:r>
      <w:proofErr w:type="gramEnd"/>
    </w:p>
    <w:p w:rsidR="006F1E1E" w:rsidRPr="006F1E1E" w:rsidRDefault="00CC7C3F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 xml:space="preserve">Планирование бюджетных ассигнований по расходам </w:t>
      </w:r>
      <w:r w:rsidR="00DF2C79" w:rsidRPr="00310D2D">
        <w:rPr>
          <w:rStyle w:val="2"/>
          <w:color w:val="000000"/>
        </w:rPr>
        <w:t>муниципальных</w:t>
      </w:r>
      <w:r w:rsidRPr="00310D2D">
        <w:rPr>
          <w:rStyle w:val="2"/>
          <w:color w:val="000000"/>
        </w:rPr>
        <w:t xml:space="preserve"> учреждений производится с учетом изменения в </w:t>
      </w:r>
      <w:r w:rsidR="00816584" w:rsidRPr="00310D2D">
        <w:rPr>
          <w:rStyle w:val="2"/>
          <w:color w:val="000000"/>
        </w:rPr>
        <w:t>текущем и (или) очередном финансовых годах</w:t>
      </w:r>
      <w:r w:rsidR="006F1E1E">
        <w:rPr>
          <w:rStyle w:val="2"/>
          <w:color w:val="000000"/>
        </w:rPr>
        <w:t>:</w:t>
      </w:r>
    </w:p>
    <w:p w:rsidR="00CC7C3F" w:rsidRDefault="006F1E1E" w:rsidP="00245DB5">
      <w:pPr>
        <w:pStyle w:val="21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 структурных и организационных преобразований (включая изменение количества учреждений, </w:t>
      </w:r>
      <w:r w:rsidR="00CC7C3F" w:rsidRPr="00310D2D">
        <w:rPr>
          <w:rStyle w:val="2"/>
          <w:color w:val="000000"/>
        </w:rPr>
        <w:t>численности работников</w:t>
      </w:r>
      <w:r>
        <w:rPr>
          <w:rStyle w:val="2"/>
          <w:color w:val="000000"/>
        </w:rPr>
        <w:t xml:space="preserve"> и контингента получателей);</w:t>
      </w:r>
    </w:p>
    <w:p w:rsidR="006F1E1E" w:rsidRPr="00310D2D" w:rsidRDefault="006F1E1E" w:rsidP="00245DB5">
      <w:pPr>
        <w:pStyle w:val="21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</w:pPr>
      <w:r>
        <w:rPr>
          <w:rStyle w:val="2"/>
          <w:color w:val="000000"/>
        </w:rPr>
        <w:t>- прекращения расходн</w:t>
      </w:r>
      <w:r w:rsidR="00245DB5">
        <w:rPr>
          <w:rStyle w:val="2"/>
          <w:color w:val="000000"/>
        </w:rPr>
        <w:t>ых обязательств и (или) принятых (планируемых к принятию).</w:t>
      </w:r>
    </w:p>
    <w:p w:rsidR="00CC7C3F" w:rsidRPr="00310D2D" w:rsidRDefault="00CC7C3F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480"/>
        </w:tabs>
        <w:spacing w:before="0" w:after="0" w:line="360" w:lineRule="auto"/>
        <w:ind w:firstLine="709"/>
        <w:jc w:val="both"/>
      </w:pPr>
      <w:proofErr w:type="gramStart"/>
      <w:r w:rsidRPr="00310D2D">
        <w:rPr>
          <w:rStyle w:val="2"/>
          <w:color w:val="000000"/>
        </w:rPr>
        <w:t xml:space="preserve">При определении объема бюджетных ассигнований по соответствующим расходам </w:t>
      </w:r>
      <w:r w:rsidR="00DF2C79" w:rsidRPr="00310D2D">
        <w:rPr>
          <w:rStyle w:val="2"/>
          <w:color w:val="000000"/>
        </w:rPr>
        <w:t>муниципальных</w:t>
      </w:r>
      <w:r w:rsidRPr="00310D2D">
        <w:rPr>
          <w:rStyle w:val="2"/>
          <w:color w:val="000000"/>
        </w:rPr>
        <w:t xml:space="preserve"> бюджетных учреждений для расчета принимаются расходы, отражаемые на лицевом счете, открытом в </w:t>
      </w:r>
      <w:r w:rsidR="00DF2C79" w:rsidRPr="00310D2D">
        <w:rPr>
          <w:rStyle w:val="2"/>
          <w:color w:val="000000"/>
        </w:rPr>
        <w:t>управлении</w:t>
      </w:r>
      <w:r w:rsidRPr="00310D2D">
        <w:rPr>
          <w:rStyle w:val="2"/>
          <w:color w:val="000000"/>
        </w:rPr>
        <w:t xml:space="preserve"> финансов </w:t>
      </w:r>
      <w:r w:rsidR="00DF2C79" w:rsidRPr="00310D2D">
        <w:rPr>
          <w:rStyle w:val="2"/>
          <w:color w:val="000000"/>
        </w:rPr>
        <w:t>администрации Вятскополянского района</w:t>
      </w:r>
      <w:r w:rsidRPr="00310D2D">
        <w:rPr>
          <w:rStyle w:val="2"/>
          <w:color w:val="000000"/>
        </w:rPr>
        <w:t xml:space="preserve">, предназначенном для учета операций со средствами, полученными данными учреждениями </w:t>
      </w:r>
      <w:r w:rsidR="005F2315" w:rsidRPr="00310D2D">
        <w:rPr>
          <w:rStyle w:val="2"/>
          <w:color w:val="000000"/>
        </w:rPr>
        <w:t xml:space="preserve">из бюджета </w:t>
      </w:r>
      <w:proofErr w:type="spellStart"/>
      <w:r w:rsidR="005F2315" w:rsidRPr="00310D2D">
        <w:rPr>
          <w:rStyle w:val="2"/>
          <w:color w:val="000000"/>
        </w:rPr>
        <w:t>Вятскополянского</w:t>
      </w:r>
      <w:proofErr w:type="spellEnd"/>
      <w:r w:rsidR="005F2315" w:rsidRPr="00310D2D">
        <w:rPr>
          <w:rStyle w:val="2"/>
          <w:color w:val="000000"/>
        </w:rPr>
        <w:t xml:space="preserve"> района </w:t>
      </w:r>
      <w:r w:rsidRPr="00310D2D">
        <w:rPr>
          <w:rStyle w:val="2"/>
          <w:color w:val="000000"/>
        </w:rPr>
        <w:t xml:space="preserve">в виде субсидий на финансовое обеспечение выполнения ими </w:t>
      </w:r>
      <w:r w:rsidR="00DF2C79" w:rsidRPr="00310D2D">
        <w:rPr>
          <w:rStyle w:val="2"/>
          <w:color w:val="000000"/>
        </w:rPr>
        <w:t>муниципального</w:t>
      </w:r>
      <w:r w:rsidRPr="00310D2D">
        <w:rPr>
          <w:rStyle w:val="2"/>
          <w:color w:val="000000"/>
        </w:rPr>
        <w:t xml:space="preserve"> задания и имеющем признак счета «2» - бюджетные средства.</w:t>
      </w:r>
      <w:proofErr w:type="gramEnd"/>
    </w:p>
    <w:p w:rsidR="00CC7C3F" w:rsidRPr="00CD523B" w:rsidRDefault="00CC7C3F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 xml:space="preserve">В случае изменения с </w:t>
      </w:r>
      <w:r w:rsidR="00816584" w:rsidRPr="00310D2D">
        <w:rPr>
          <w:rStyle w:val="2"/>
          <w:color w:val="000000"/>
        </w:rPr>
        <w:t>текущего и (или) очередного финансовых годах</w:t>
      </w:r>
      <w:r w:rsidRPr="00310D2D">
        <w:rPr>
          <w:rStyle w:val="2"/>
          <w:color w:val="000000"/>
        </w:rPr>
        <w:t xml:space="preserve"> в установленном порядке типа </w:t>
      </w:r>
      <w:r w:rsidR="00DF2C79" w:rsidRPr="00310D2D">
        <w:rPr>
          <w:rStyle w:val="2"/>
          <w:color w:val="000000"/>
        </w:rPr>
        <w:t>муниципаль</w:t>
      </w:r>
      <w:r w:rsidRPr="00310D2D">
        <w:rPr>
          <w:rStyle w:val="2"/>
          <w:color w:val="000000"/>
        </w:rPr>
        <w:t>ног</w:t>
      </w:r>
      <w:proofErr w:type="gramStart"/>
      <w:r w:rsidRPr="00310D2D">
        <w:rPr>
          <w:rStyle w:val="2"/>
          <w:color w:val="000000"/>
        </w:rPr>
        <w:t>о(</w:t>
      </w:r>
      <w:proofErr w:type="spellStart"/>
      <w:proofErr w:type="gramEnd"/>
      <w:r w:rsidRPr="00310D2D">
        <w:rPr>
          <w:rStyle w:val="2"/>
          <w:color w:val="000000"/>
        </w:rPr>
        <w:t>ых</w:t>
      </w:r>
      <w:proofErr w:type="spellEnd"/>
      <w:r w:rsidRPr="00310D2D">
        <w:rPr>
          <w:rStyle w:val="2"/>
          <w:color w:val="000000"/>
        </w:rPr>
        <w:t>) казенного(</w:t>
      </w:r>
      <w:proofErr w:type="spellStart"/>
      <w:r w:rsidRPr="00310D2D">
        <w:rPr>
          <w:rStyle w:val="2"/>
          <w:color w:val="000000"/>
        </w:rPr>
        <w:t>ых</w:t>
      </w:r>
      <w:proofErr w:type="spellEnd"/>
      <w:r w:rsidRPr="00310D2D">
        <w:rPr>
          <w:rStyle w:val="2"/>
          <w:color w:val="000000"/>
        </w:rPr>
        <w:t>) учреждения(</w:t>
      </w:r>
      <w:proofErr w:type="spellStart"/>
      <w:r w:rsidRPr="00310D2D">
        <w:rPr>
          <w:rStyle w:val="2"/>
          <w:color w:val="000000"/>
        </w:rPr>
        <w:t>ий</w:t>
      </w:r>
      <w:proofErr w:type="spellEnd"/>
      <w:r w:rsidRPr="00310D2D">
        <w:rPr>
          <w:rStyle w:val="2"/>
          <w:color w:val="000000"/>
        </w:rPr>
        <w:t>) при определении объема бюджетных ассигнований по соответствующим расходам для расчета принимаются кассовые расходы данного(</w:t>
      </w:r>
      <w:proofErr w:type="spellStart"/>
      <w:r w:rsidRPr="00310D2D">
        <w:rPr>
          <w:rStyle w:val="2"/>
          <w:color w:val="000000"/>
        </w:rPr>
        <w:t>ых</w:t>
      </w:r>
      <w:proofErr w:type="spellEnd"/>
      <w:r w:rsidRPr="00310D2D">
        <w:rPr>
          <w:rStyle w:val="2"/>
          <w:color w:val="000000"/>
        </w:rPr>
        <w:t>) учреждения(</w:t>
      </w:r>
      <w:proofErr w:type="spellStart"/>
      <w:r w:rsidRPr="00310D2D">
        <w:rPr>
          <w:rStyle w:val="2"/>
          <w:color w:val="000000"/>
        </w:rPr>
        <w:t>ий</w:t>
      </w:r>
      <w:proofErr w:type="spellEnd"/>
      <w:r w:rsidRPr="00310D2D">
        <w:rPr>
          <w:rStyle w:val="2"/>
          <w:color w:val="000000"/>
        </w:rPr>
        <w:t xml:space="preserve">) за </w:t>
      </w:r>
      <w:r w:rsidR="00816584" w:rsidRPr="00310D2D">
        <w:rPr>
          <w:rStyle w:val="2"/>
          <w:color w:val="000000"/>
        </w:rPr>
        <w:t xml:space="preserve">отчетный </w:t>
      </w:r>
      <w:r w:rsidRPr="00310D2D">
        <w:rPr>
          <w:rStyle w:val="2"/>
          <w:color w:val="000000"/>
        </w:rPr>
        <w:t>год, уменьшенные на коэффициент соотношения доходов от платных услуг, оказываемых данным(</w:t>
      </w:r>
      <w:proofErr w:type="spellStart"/>
      <w:r w:rsidRPr="00310D2D">
        <w:rPr>
          <w:rStyle w:val="2"/>
          <w:color w:val="000000"/>
        </w:rPr>
        <w:t>ыми</w:t>
      </w:r>
      <w:proofErr w:type="spellEnd"/>
      <w:r w:rsidRPr="00310D2D">
        <w:rPr>
          <w:rStyle w:val="2"/>
          <w:color w:val="000000"/>
        </w:rPr>
        <w:t>) учреждением(</w:t>
      </w:r>
      <w:proofErr w:type="spellStart"/>
      <w:r w:rsidRPr="00310D2D">
        <w:rPr>
          <w:rStyle w:val="2"/>
          <w:color w:val="000000"/>
        </w:rPr>
        <w:t>ями</w:t>
      </w:r>
      <w:proofErr w:type="spellEnd"/>
      <w:r w:rsidRPr="00310D2D">
        <w:rPr>
          <w:rStyle w:val="2"/>
          <w:color w:val="000000"/>
        </w:rPr>
        <w:t xml:space="preserve">), и его(их) кассовыми расходами за </w:t>
      </w:r>
      <w:r w:rsidR="00816584" w:rsidRPr="00310D2D">
        <w:rPr>
          <w:rStyle w:val="2"/>
          <w:color w:val="000000"/>
        </w:rPr>
        <w:t xml:space="preserve">отчетный </w:t>
      </w:r>
      <w:r w:rsidRPr="00310D2D">
        <w:rPr>
          <w:rStyle w:val="2"/>
          <w:color w:val="000000"/>
        </w:rPr>
        <w:t>год.</w:t>
      </w:r>
    </w:p>
    <w:p w:rsidR="00CD523B" w:rsidRPr="00373E47" w:rsidRDefault="00CD523B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proofErr w:type="gramStart"/>
      <w:r>
        <w:rPr>
          <w:rStyle w:val="2"/>
          <w:color w:val="000000"/>
        </w:rPr>
        <w:t>Планирование бюджетных ассигнований за счет межбюджетных трансфертов, предоставляемых из федерального и областного бюджетов, осуществляется на основе проекта Закона Кировской области об областном бюджете на очередной финансовый год и (или)</w:t>
      </w:r>
      <w:r w:rsidR="00373E47">
        <w:rPr>
          <w:rStyle w:val="2"/>
          <w:color w:val="000000"/>
        </w:rPr>
        <w:t xml:space="preserve"> плановый период.</w:t>
      </w:r>
      <w:proofErr w:type="gramEnd"/>
    </w:p>
    <w:p w:rsidR="00373E47" w:rsidRPr="003D2154" w:rsidRDefault="00373E47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lastRenderedPageBreak/>
        <w:t xml:space="preserve">Предельный объем бюджетных ассигнований, предусматриваемых </w:t>
      </w:r>
      <w:r w:rsidR="00F32DF4">
        <w:rPr>
          <w:rStyle w:val="2"/>
          <w:color w:val="000000"/>
        </w:rPr>
        <w:t>на очередной финансовый</w:t>
      </w:r>
      <w:r>
        <w:rPr>
          <w:rStyle w:val="2"/>
          <w:color w:val="000000"/>
        </w:rPr>
        <w:t xml:space="preserve"> год</w:t>
      </w:r>
      <w:r w:rsidR="00F32DF4">
        <w:rPr>
          <w:rStyle w:val="2"/>
          <w:color w:val="000000"/>
        </w:rPr>
        <w:t xml:space="preserve"> и (или) плановый период</w:t>
      </w:r>
      <w:r w:rsidR="003D2154">
        <w:rPr>
          <w:rStyle w:val="2"/>
          <w:color w:val="000000"/>
        </w:rPr>
        <w:t xml:space="preserve">, определяется исходя из прогнозируемого объема доходов бюджета </w:t>
      </w:r>
      <w:proofErr w:type="spellStart"/>
      <w:r w:rsidR="003D2154">
        <w:rPr>
          <w:rStyle w:val="2"/>
          <w:color w:val="000000"/>
        </w:rPr>
        <w:t>Вятскополянского</w:t>
      </w:r>
      <w:proofErr w:type="spellEnd"/>
      <w:r w:rsidR="003D2154">
        <w:rPr>
          <w:rStyle w:val="2"/>
          <w:color w:val="000000"/>
        </w:rPr>
        <w:t xml:space="preserve"> района и планируемого объема </w:t>
      </w:r>
      <w:proofErr w:type="gramStart"/>
      <w:r w:rsidR="003D2154">
        <w:rPr>
          <w:rStyle w:val="2"/>
          <w:color w:val="000000"/>
        </w:rPr>
        <w:t>поступлений источников финансирования дефицита бюджета</w:t>
      </w:r>
      <w:proofErr w:type="gramEnd"/>
      <w:r w:rsidR="003D2154">
        <w:rPr>
          <w:rStyle w:val="2"/>
          <w:color w:val="000000"/>
        </w:rPr>
        <w:t xml:space="preserve"> </w:t>
      </w:r>
      <w:proofErr w:type="spellStart"/>
      <w:r w:rsidR="003D2154">
        <w:rPr>
          <w:rStyle w:val="2"/>
          <w:color w:val="000000"/>
        </w:rPr>
        <w:t>Вятскополянского</w:t>
      </w:r>
      <w:proofErr w:type="spellEnd"/>
      <w:r w:rsidR="003D2154">
        <w:rPr>
          <w:rStyle w:val="2"/>
          <w:color w:val="000000"/>
        </w:rPr>
        <w:t xml:space="preserve"> района.</w:t>
      </w:r>
    </w:p>
    <w:p w:rsidR="00006B61" w:rsidRDefault="003D2154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>В случае если общий объем бюджетных ассигнований, сформированный в соответствии с настоящей Методикой, превысит общий объем прогнозируемых финансовых ресурсов (</w:t>
      </w:r>
      <w:r w:rsidR="00006B61">
        <w:rPr>
          <w:rStyle w:val="2"/>
          <w:color w:val="000000"/>
        </w:rPr>
        <w:t xml:space="preserve">суммарный объем </w:t>
      </w:r>
      <w:r>
        <w:rPr>
          <w:rStyle w:val="2"/>
          <w:color w:val="000000"/>
        </w:rPr>
        <w:t>прогнозируемы</w:t>
      </w:r>
      <w:r w:rsidR="00006B61">
        <w:rPr>
          <w:rStyle w:val="2"/>
          <w:color w:val="000000"/>
        </w:rPr>
        <w:t>х</w:t>
      </w:r>
      <w:r>
        <w:rPr>
          <w:rStyle w:val="2"/>
          <w:color w:val="000000"/>
        </w:rPr>
        <w:t xml:space="preserve"> доходов и поступлений по источникам финансиро</w:t>
      </w:r>
      <w:r w:rsidR="00006B61">
        <w:rPr>
          <w:rStyle w:val="2"/>
          <w:color w:val="000000"/>
        </w:rPr>
        <w:t xml:space="preserve">вания дефицита бюджета уменьшенный на объем выплат по источникам финансирования дефицита бюджета) в целях сбалансированности бюджета </w:t>
      </w:r>
      <w:proofErr w:type="spellStart"/>
      <w:r w:rsidR="00006B61">
        <w:rPr>
          <w:rStyle w:val="2"/>
          <w:color w:val="000000"/>
        </w:rPr>
        <w:t>Вятскополянского</w:t>
      </w:r>
      <w:proofErr w:type="spellEnd"/>
      <w:r w:rsidR="00006B61">
        <w:rPr>
          <w:rStyle w:val="2"/>
          <w:color w:val="000000"/>
        </w:rPr>
        <w:t xml:space="preserve"> района проводится соответствующая корректировка расчетов бюджетных ассигнований по всем видам расходных обязательств, за исключением бюджетных ассигнований:</w:t>
      </w:r>
      <w:proofErr w:type="gramEnd"/>
    </w:p>
    <w:p w:rsidR="003D2154" w:rsidRDefault="00006B61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 на оплату труда и начислений на нее;</w:t>
      </w:r>
    </w:p>
    <w:p w:rsidR="00006B61" w:rsidRDefault="00006B61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 на оплату коммунальных услуг;</w:t>
      </w:r>
    </w:p>
    <w:p w:rsidR="00006B61" w:rsidRDefault="00006B61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 на выплату по публичным нормативным обязательствам;</w:t>
      </w:r>
    </w:p>
    <w:p w:rsidR="00006B61" w:rsidRDefault="00006B61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 на выплату пенсий и пособий;</w:t>
      </w:r>
    </w:p>
    <w:p w:rsidR="004753F7" w:rsidRPr="004753F7" w:rsidRDefault="00006B61" w:rsidP="00245DB5">
      <w:pPr>
        <w:pStyle w:val="21"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- на расходы по обслуживанию муниципального долга.</w:t>
      </w:r>
    </w:p>
    <w:p w:rsidR="004753F7" w:rsidRDefault="004753F7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310D2D">
        <w:rPr>
          <w:rStyle w:val="2"/>
          <w:color w:val="000000"/>
        </w:rPr>
        <w:t>Планирование бюджетных ассигнований осуществ</w:t>
      </w:r>
      <w:r>
        <w:rPr>
          <w:rStyle w:val="2"/>
          <w:color w:val="000000"/>
        </w:rPr>
        <w:t>ляется в указанной в настоящем п</w:t>
      </w:r>
      <w:r w:rsidRPr="00310D2D">
        <w:rPr>
          <w:rStyle w:val="2"/>
          <w:color w:val="000000"/>
        </w:rPr>
        <w:t>ункте очередности по следующим направлениям: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 xml:space="preserve">- </w:t>
      </w:r>
      <w:r w:rsidR="004753F7" w:rsidRPr="004753F7">
        <w:rPr>
          <w:rStyle w:val="2"/>
          <w:color w:val="000000"/>
        </w:rPr>
        <w:t xml:space="preserve">Минимально необходимые расходы бюджета </w:t>
      </w:r>
      <w:proofErr w:type="spellStart"/>
      <w:r w:rsidR="004753F7" w:rsidRPr="004753F7">
        <w:rPr>
          <w:rStyle w:val="2"/>
          <w:color w:val="000000"/>
        </w:rPr>
        <w:t>Вятскополянского</w:t>
      </w:r>
      <w:proofErr w:type="spellEnd"/>
      <w:r w:rsidR="004753F7" w:rsidRPr="004753F7">
        <w:rPr>
          <w:rStyle w:val="2"/>
          <w:color w:val="000000"/>
        </w:rPr>
        <w:t xml:space="preserve"> района, в том числе р</w:t>
      </w:r>
      <w:r w:rsidR="004753F7" w:rsidRPr="004753F7">
        <w:rPr>
          <w:rStyle w:val="2"/>
          <w:shd w:val="clear" w:color="auto" w:fill="auto"/>
        </w:rPr>
        <w:t>асходы на повышение оплаты труда отдельным категориям работников муниципальных учреждений в соответствии с указами Президента Российской Федерации и в соответствии с Федеральным законом от 19 июня 2000 года №82-ФЗ «О минимальном размере оплаты труда»</w:t>
      </w:r>
      <w:r w:rsidR="0075136F">
        <w:rPr>
          <w:rStyle w:val="2"/>
          <w:shd w:val="clear" w:color="auto" w:fill="auto"/>
        </w:rPr>
        <w:t xml:space="preserve"> и </w:t>
      </w:r>
      <w:r w:rsidR="0075136F">
        <w:rPr>
          <w:rStyle w:val="2"/>
          <w:color w:val="000000"/>
        </w:rPr>
        <w:t>первоочередные расходы на выполнение функций муниципальных учреждений»</w:t>
      </w:r>
      <w:r w:rsidR="004753F7" w:rsidRPr="004753F7">
        <w:rPr>
          <w:rStyle w:val="2"/>
          <w:shd w:val="clear" w:color="auto" w:fill="auto"/>
        </w:rPr>
        <w:t>.</w:t>
      </w:r>
      <w:proofErr w:type="gramEnd"/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- </w:t>
      </w:r>
      <w:r w:rsidR="004753F7" w:rsidRPr="004753F7">
        <w:rPr>
          <w:rStyle w:val="2"/>
          <w:color w:val="000000"/>
        </w:rPr>
        <w:t>Выплаты отдельным категориям граждан.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- </w:t>
      </w:r>
      <w:r w:rsidR="0075136F">
        <w:rPr>
          <w:rStyle w:val="2"/>
          <w:color w:val="000000"/>
        </w:rPr>
        <w:t>Обслуживание муниципального долга.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lastRenderedPageBreak/>
        <w:t xml:space="preserve">- </w:t>
      </w:r>
      <w:r w:rsidR="004753F7" w:rsidRPr="004753F7">
        <w:rPr>
          <w:rStyle w:val="2"/>
          <w:color w:val="000000"/>
        </w:rPr>
        <w:t>Мероприятия в установленной сфере деятельности.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- </w:t>
      </w:r>
      <w:r w:rsidR="004753F7" w:rsidRPr="004753F7">
        <w:rPr>
          <w:rStyle w:val="2"/>
          <w:color w:val="000000"/>
        </w:rPr>
        <w:t>Осуществление дорожной деятельности.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 Б</w:t>
      </w:r>
      <w:r w:rsidR="004753F7" w:rsidRPr="004753F7">
        <w:rPr>
          <w:rStyle w:val="2"/>
          <w:color w:val="000000"/>
        </w:rPr>
        <w:t xml:space="preserve">юджетные инвестиции в объекты муниципальной собственности </w:t>
      </w:r>
      <w:proofErr w:type="spellStart"/>
      <w:r w:rsidR="004753F7" w:rsidRPr="004753F7">
        <w:rPr>
          <w:rStyle w:val="2"/>
          <w:color w:val="000000"/>
        </w:rPr>
        <w:t>Вятскополянского</w:t>
      </w:r>
      <w:proofErr w:type="spellEnd"/>
      <w:r w:rsidR="004753F7" w:rsidRPr="004753F7">
        <w:rPr>
          <w:rStyle w:val="2"/>
          <w:color w:val="000000"/>
        </w:rPr>
        <w:t xml:space="preserve"> района. </w:t>
      </w:r>
    </w:p>
    <w:p w:rsidR="004753F7" w:rsidRDefault="00245DB5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 </w:t>
      </w:r>
      <w:r w:rsidR="004753F7" w:rsidRPr="004753F7">
        <w:rPr>
          <w:rStyle w:val="2"/>
          <w:color w:val="000000"/>
        </w:rPr>
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</w:r>
    </w:p>
    <w:p w:rsidR="009A6160" w:rsidRPr="004753F7" w:rsidRDefault="009A6160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- Иные расходы бюджета </w:t>
      </w:r>
      <w:proofErr w:type="spellStart"/>
      <w:r>
        <w:rPr>
          <w:rStyle w:val="2"/>
          <w:color w:val="000000"/>
        </w:rPr>
        <w:t>Вятскополянского</w:t>
      </w:r>
      <w:proofErr w:type="spellEnd"/>
      <w:r>
        <w:rPr>
          <w:rStyle w:val="2"/>
          <w:color w:val="000000"/>
        </w:rPr>
        <w:t xml:space="preserve"> района.</w:t>
      </w:r>
    </w:p>
    <w:p w:rsidR="0077743D" w:rsidRPr="00310D2D" w:rsidRDefault="0077743D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>Во всех формулах</w:t>
      </w:r>
      <w:r>
        <w:rPr>
          <w:rStyle w:val="2"/>
          <w:color w:val="000000"/>
        </w:rPr>
        <w:t>,</w:t>
      </w:r>
      <w:r w:rsidRPr="00310D2D">
        <w:rPr>
          <w:rStyle w:val="2"/>
          <w:color w:val="000000"/>
        </w:rPr>
        <w:t xml:space="preserve"> приведенных </w:t>
      </w:r>
      <w:r>
        <w:rPr>
          <w:rStyle w:val="2"/>
          <w:color w:val="000000"/>
        </w:rPr>
        <w:t>в настоящей Методике,</w:t>
      </w:r>
      <w:r w:rsidRPr="00310D2D">
        <w:rPr>
          <w:rStyle w:val="2"/>
          <w:color w:val="000000"/>
        </w:rPr>
        <w:t xml:space="preserve"> обозначение: </w:t>
      </w:r>
    </w:p>
    <w:p w:rsidR="0077743D" w:rsidRPr="00310D2D" w:rsidRDefault="0077743D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 w:rsidRPr="00310D2D">
        <w:rPr>
          <w:rStyle w:val="212pt"/>
          <w:i w:val="0"/>
          <w:color w:val="000000"/>
          <w:sz w:val="28"/>
          <w:szCs w:val="28"/>
        </w:rPr>
        <w:t>i</w:t>
      </w:r>
      <w:r w:rsidRPr="00310D2D">
        <w:rPr>
          <w:rStyle w:val="212pt"/>
          <w:i w:val="0"/>
          <w:color w:val="000000"/>
          <w:sz w:val="28"/>
          <w:szCs w:val="28"/>
          <w:lang w:val="ru-RU"/>
        </w:rPr>
        <w:t xml:space="preserve"> -</w:t>
      </w:r>
      <w:r w:rsidRPr="00310D2D">
        <w:rPr>
          <w:rStyle w:val="212pt"/>
          <w:color w:val="000000"/>
          <w:sz w:val="28"/>
          <w:szCs w:val="28"/>
          <w:lang w:val="ru-RU"/>
        </w:rPr>
        <w:t xml:space="preserve"> </w:t>
      </w:r>
      <w:proofErr w:type="gramStart"/>
      <w:r w:rsidRPr="00310D2D">
        <w:rPr>
          <w:rStyle w:val="2"/>
          <w:color w:val="000000"/>
        </w:rPr>
        <w:t>соответствующий</w:t>
      </w:r>
      <w:proofErr w:type="gramEnd"/>
      <w:r w:rsidRPr="00310D2D">
        <w:rPr>
          <w:rStyle w:val="2"/>
          <w:color w:val="000000"/>
        </w:rPr>
        <w:t xml:space="preserve"> финансовый год, на который осуществляется планирование бюджетных ассигнований;</w:t>
      </w:r>
    </w:p>
    <w:p w:rsidR="0077743D" w:rsidRPr="00310D2D" w:rsidRDefault="0077743D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 w:rsidRPr="00310D2D">
        <w:rPr>
          <w:rStyle w:val="212pt"/>
          <w:i w:val="0"/>
          <w:color w:val="000000"/>
          <w:sz w:val="28"/>
          <w:szCs w:val="28"/>
          <w:lang w:eastAsia="ru-RU"/>
        </w:rPr>
        <w:t>j</w:t>
      </w:r>
      <w:r w:rsidRPr="00310D2D">
        <w:rPr>
          <w:rStyle w:val="212pt"/>
          <w:i w:val="0"/>
          <w:color w:val="000000"/>
          <w:sz w:val="28"/>
          <w:szCs w:val="28"/>
          <w:lang w:val="ru-RU" w:eastAsia="ru-RU"/>
        </w:rPr>
        <w:t xml:space="preserve"> </w:t>
      </w:r>
      <w:r w:rsidRPr="00310D2D">
        <w:rPr>
          <w:rStyle w:val="212pt"/>
          <w:color w:val="000000"/>
          <w:sz w:val="28"/>
          <w:szCs w:val="28"/>
          <w:lang w:val="ru-RU" w:eastAsia="ru-RU"/>
        </w:rPr>
        <w:t>-</w:t>
      </w:r>
      <w:r w:rsidRPr="00310D2D">
        <w:rPr>
          <w:rStyle w:val="2"/>
          <w:color w:val="000000"/>
        </w:rPr>
        <w:t xml:space="preserve"> </w:t>
      </w:r>
      <w:proofErr w:type="gramStart"/>
      <w:r w:rsidRPr="00310D2D">
        <w:rPr>
          <w:rStyle w:val="2"/>
          <w:color w:val="000000"/>
        </w:rPr>
        <w:t>вид</w:t>
      </w:r>
      <w:proofErr w:type="gramEnd"/>
      <w:r w:rsidRPr="00310D2D">
        <w:rPr>
          <w:rStyle w:val="2"/>
          <w:color w:val="000000"/>
        </w:rPr>
        <w:t xml:space="preserve"> объемного показателя, используемого при расчетах; </w:t>
      </w:r>
    </w:p>
    <w:p w:rsidR="0077743D" w:rsidRPr="009872F3" w:rsidRDefault="0077743D" w:rsidP="00245DB5">
      <w:pPr>
        <w:pStyle w:val="21"/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 w:rsidRPr="00310D2D">
        <w:rPr>
          <w:rStyle w:val="2"/>
          <w:color w:val="000000"/>
          <w:lang w:val="en-US"/>
        </w:rPr>
        <w:t>n</w:t>
      </w:r>
      <w:r w:rsidRPr="00310D2D">
        <w:rPr>
          <w:rStyle w:val="2"/>
          <w:color w:val="000000"/>
        </w:rPr>
        <w:t xml:space="preserve"> - </w:t>
      </w:r>
      <w:proofErr w:type="gramStart"/>
      <w:r w:rsidRPr="00310D2D">
        <w:rPr>
          <w:rStyle w:val="2"/>
          <w:color w:val="000000"/>
        </w:rPr>
        <w:t>количество</w:t>
      </w:r>
      <w:proofErr w:type="gramEnd"/>
      <w:r w:rsidRPr="00310D2D">
        <w:rPr>
          <w:rStyle w:val="2"/>
          <w:color w:val="000000"/>
        </w:rPr>
        <w:t xml:space="preserve"> видов объемных показателей.</w:t>
      </w:r>
    </w:p>
    <w:p w:rsidR="006F1E1E" w:rsidRPr="00245DB5" w:rsidRDefault="006F1E1E" w:rsidP="00245DB5">
      <w:pPr>
        <w:pStyle w:val="21"/>
        <w:numPr>
          <w:ilvl w:val="1"/>
          <w:numId w:val="1"/>
        </w:numPr>
        <w:shd w:val="clear" w:color="auto" w:fill="auto"/>
        <w:tabs>
          <w:tab w:val="left" w:pos="709"/>
          <w:tab w:val="left" w:pos="1254"/>
        </w:tabs>
        <w:spacing w:before="0" w:after="0" w:line="36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Объем бюджетных ассигнований, порядок планирования которых не предусмотрен настоящей Методикой</w:t>
      </w:r>
      <w:r w:rsidR="00245DB5">
        <w:rPr>
          <w:rStyle w:val="2"/>
          <w:color w:val="000000"/>
        </w:rPr>
        <w:t>, включае</w:t>
      </w:r>
      <w:r>
        <w:rPr>
          <w:rStyle w:val="2"/>
          <w:color w:val="000000"/>
        </w:rPr>
        <w:t xml:space="preserve">тся в проект решения о бюджете муниципального образования </w:t>
      </w:r>
      <w:proofErr w:type="spellStart"/>
      <w:r>
        <w:rPr>
          <w:rStyle w:val="2"/>
          <w:color w:val="000000"/>
        </w:rPr>
        <w:t>Вятскополянский</w:t>
      </w:r>
      <w:proofErr w:type="spellEnd"/>
      <w:r>
        <w:rPr>
          <w:rStyle w:val="2"/>
          <w:color w:val="000000"/>
        </w:rPr>
        <w:t xml:space="preserve"> муниципальный район на очередной финансовый год и (или) плановый период на основании документов с обосновывающими расчетами</w:t>
      </w:r>
      <w:r w:rsidR="00245DB5">
        <w:rPr>
          <w:rStyle w:val="2"/>
          <w:color w:val="000000"/>
        </w:rPr>
        <w:t xml:space="preserve"> ГРБС</w:t>
      </w:r>
      <w:r>
        <w:rPr>
          <w:rStyle w:val="2"/>
          <w:color w:val="000000"/>
        </w:rPr>
        <w:t xml:space="preserve">, определяющих расходные обязательства </w:t>
      </w:r>
      <w:proofErr w:type="spellStart"/>
      <w:r>
        <w:rPr>
          <w:rStyle w:val="2"/>
          <w:color w:val="000000"/>
        </w:rPr>
        <w:t>Вятскополянского</w:t>
      </w:r>
      <w:proofErr w:type="spellEnd"/>
      <w:r>
        <w:rPr>
          <w:rStyle w:val="2"/>
          <w:color w:val="000000"/>
        </w:rPr>
        <w:t xml:space="preserve"> района.</w:t>
      </w:r>
    </w:p>
    <w:p w:rsidR="004753F7" w:rsidRPr="00310D2D" w:rsidRDefault="004753F7" w:rsidP="004753F7">
      <w:pPr>
        <w:pStyle w:val="21"/>
        <w:shd w:val="clear" w:color="auto" w:fill="auto"/>
        <w:tabs>
          <w:tab w:val="left" w:pos="1254"/>
        </w:tabs>
        <w:spacing w:before="0" w:after="0" w:line="360" w:lineRule="auto"/>
        <w:jc w:val="both"/>
      </w:pPr>
    </w:p>
    <w:p w:rsidR="00CC7C3F" w:rsidRPr="00AA44BA" w:rsidRDefault="00127C08" w:rsidP="004753F7">
      <w:pPr>
        <w:pStyle w:val="3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360" w:lineRule="auto"/>
        <w:ind w:firstLine="709"/>
        <w:rPr>
          <w:rStyle w:val="3"/>
          <w:b/>
          <w:bCs/>
          <w:sz w:val="28"/>
          <w:szCs w:val="28"/>
          <w:shd w:val="clear" w:color="auto" w:fill="auto"/>
        </w:rPr>
      </w:pPr>
      <w:r>
        <w:rPr>
          <w:rStyle w:val="3"/>
          <w:b/>
          <w:bCs/>
          <w:color w:val="000000"/>
          <w:sz w:val="28"/>
          <w:szCs w:val="28"/>
        </w:rPr>
        <w:t>Методика п</w:t>
      </w:r>
      <w:r w:rsidR="00CC7C3F" w:rsidRPr="00310D2D">
        <w:rPr>
          <w:rStyle w:val="3"/>
          <w:b/>
          <w:bCs/>
          <w:color w:val="000000"/>
          <w:sz w:val="28"/>
          <w:szCs w:val="28"/>
        </w:rPr>
        <w:t>ланировани</w:t>
      </w:r>
      <w:r w:rsidR="00B674E1">
        <w:rPr>
          <w:rStyle w:val="3"/>
          <w:b/>
          <w:bCs/>
          <w:color w:val="000000"/>
          <w:sz w:val="28"/>
          <w:szCs w:val="28"/>
        </w:rPr>
        <w:t>я</w:t>
      </w:r>
      <w:r w:rsidR="00CC7C3F" w:rsidRPr="00310D2D">
        <w:rPr>
          <w:rStyle w:val="3"/>
          <w:b/>
          <w:bCs/>
          <w:color w:val="000000"/>
          <w:sz w:val="28"/>
          <w:szCs w:val="28"/>
        </w:rPr>
        <w:t xml:space="preserve"> бюджетных ассигнований бюджета</w:t>
      </w:r>
      <w:r w:rsidR="00BD7451" w:rsidRPr="00310D2D">
        <w:rPr>
          <w:rStyle w:val="3"/>
          <w:b/>
          <w:bCs/>
          <w:color w:val="000000"/>
          <w:sz w:val="28"/>
          <w:szCs w:val="28"/>
        </w:rPr>
        <w:t xml:space="preserve"> </w:t>
      </w:r>
      <w:proofErr w:type="spellStart"/>
      <w:r w:rsidR="00DF2C79" w:rsidRPr="00310D2D">
        <w:rPr>
          <w:rStyle w:val="3"/>
          <w:b/>
          <w:bCs/>
          <w:color w:val="000000"/>
          <w:sz w:val="28"/>
          <w:szCs w:val="28"/>
        </w:rPr>
        <w:t>Вятскополянского</w:t>
      </w:r>
      <w:proofErr w:type="spellEnd"/>
      <w:r w:rsidR="00DF2C79" w:rsidRPr="00310D2D">
        <w:rPr>
          <w:rStyle w:val="3"/>
          <w:b/>
          <w:bCs/>
          <w:color w:val="000000"/>
          <w:sz w:val="28"/>
          <w:szCs w:val="28"/>
        </w:rPr>
        <w:t xml:space="preserve"> района</w:t>
      </w:r>
    </w:p>
    <w:p w:rsidR="00AA44BA" w:rsidRPr="00310D2D" w:rsidRDefault="00AA44BA" w:rsidP="00AA44BA">
      <w:pPr>
        <w:pStyle w:val="30"/>
        <w:shd w:val="clear" w:color="auto" w:fill="auto"/>
        <w:tabs>
          <w:tab w:val="left" w:pos="1072"/>
        </w:tabs>
        <w:spacing w:after="0" w:line="360" w:lineRule="auto"/>
        <w:ind w:left="709"/>
        <w:jc w:val="left"/>
        <w:rPr>
          <w:sz w:val="28"/>
          <w:szCs w:val="28"/>
        </w:rPr>
      </w:pPr>
    </w:p>
    <w:p w:rsidR="00FE0448" w:rsidRPr="001E00D3" w:rsidRDefault="004F0581" w:rsidP="001E00D3">
      <w:pPr>
        <w:pStyle w:val="21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360" w:lineRule="auto"/>
        <w:ind w:firstLine="760"/>
        <w:jc w:val="both"/>
      </w:pPr>
      <w:proofErr w:type="gramStart"/>
      <w:r w:rsidRPr="001E00D3">
        <w:rPr>
          <w:rStyle w:val="2"/>
          <w:color w:val="000000"/>
        </w:rPr>
        <w:t>Объем б</w:t>
      </w:r>
      <w:r w:rsidR="00CC7C3F" w:rsidRPr="001E00D3">
        <w:rPr>
          <w:rStyle w:val="2"/>
          <w:color w:val="000000"/>
        </w:rPr>
        <w:t>юджетны</w:t>
      </w:r>
      <w:r w:rsidR="00CD523B" w:rsidRPr="001E00D3">
        <w:rPr>
          <w:rStyle w:val="2"/>
          <w:color w:val="000000"/>
        </w:rPr>
        <w:t>х ассигнований</w:t>
      </w:r>
      <w:r w:rsidR="00CC7C3F" w:rsidRPr="001E00D3">
        <w:rPr>
          <w:rStyle w:val="2"/>
          <w:color w:val="000000"/>
        </w:rPr>
        <w:t xml:space="preserve"> по направлению «Минимально необходимые расходы бюджета</w:t>
      </w:r>
      <w:r w:rsidR="00DF2C79" w:rsidRPr="001E00D3">
        <w:rPr>
          <w:rStyle w:val="2"/>
          <w:color w:val="000000"/>
        </w:rPr>
        <w:t xml:space="preserve"> </w:t>
      </w:r>
      <w:proofErr w:type="spellStart"/>
      <w:r w:rsidR="00DF2C79" w:rsidRPr="001E00D3">
        <w:rPr>
          <w:rStyle w:val="2"/>
          <w:color w:val="000000"/>
        </w:rPr>
        <w:t>Вятскополянского</w:t>
      </w:r>
      <w:proofErr w:type="spellEnd"/>
      <w:r w:rsidR="00DF2C79" w:rsidRPr="001E00D3">
        <w:rPr>
          <w:rStyle w:val="2"/>
          <w:color w:val="000000"/>
        </w:rPr>
        <w:t xml:space="preserve"> района</w:t>
      </w:r>
      <w:r w:rsidRPr="001E00D3">
        <w:rPr>
          <w:rStyle w:val="2"/>
          <w:color w:val="000000"/>
        </w:rPr>
        <w:t>,</w:t>
      </w:r>
      <w:r w:rsidR="00C779F7" w:rsidRPr="001E00D3">
        <w:rPr>
          <w:rStyle w:val="2"/>
          <w:color w:val="000000"/>
        </w:rPr>
        <w:t xml:space="preserve"> в том числе р</w:t>
      </w:r>
      <w:r w:rsidR="00C779F7" w:rsidRPr="001E00D3">
        <w:rPr>
          <w:rStyle w:val="2"/>
          <w:shd w:val="clear" w:color="auto" w:fill="auto"/>
        </w:rPr>
        <w:t>асходы на повышение оплаты труда отдельным категориям работников муниципальных учреждений в соответствии с указами Президента Российской Федерации и в соответствии с Федеральным законом от 19 июня 2000 года №82-ФЗ «О минимальном размере оплаты труда</w:t>
      </w:r>
      <w:r w:rsidR="00FE0448" w:rsidRPr="001E00D3">
        <w:rPr>
          <w:rStyle w:val="2"/>
          <w:color w:val="000000"/>
        </w:rPr>
        <w:t>»</w:t>
      </w:r>
      <w:r w:rsidR="0075136F" w:rsidRPr="001E00D3">
        <w:rPr>
          <w:rStyle w:val="2"/>
          <w:color w:val="000000"/>
        </w:rPr>
        <w:t xml:space="preserve"> и </w:t>
      </w:r>
      <w:r w:rsidR="0075136F" w:rsidRPr="001E00D3">
        <w:rPr>
          <w:rStyle w:val="2"/>
          <w:color w:val="000000"/>
        </w:rPr>
        <w:lastRenderedPageBreak/>
        <w:t>первоочередные расходы на выполнение функций муниципальных учреждений»</w:t>
      </w:r>
      <w:proofErr w:type="gramEnd"/>
    </w:p>
    <w:p w:rsidR="00CC7C3F" w:rsidRPr="00245DB5" w:rsidRDefault="00CC7C3F" w:rsidP="00FE0448">
      <w:pPr>
        <w:pStyle w:val="21"/>
        <w:numPr>
          <w:ilvl w:val="2"/>
          <w:numId w:val="1"/>
        </w:numPr>
        <w:shd w:val="clear" w:color="auto" w:fill="auto"/>
        <w:spacing w:before="0" w:after="0" w:line="360" w:lineRule="auto"/>
        <w:ind w:firstLine="709"/>
        <w:jc w:val="both"/>
        <w:rPr>
          <w:rStyle w:val="2"/>
          <w:shd w:val="clear" w:color="auto" w:fill="auto"/>
        </w:rPr>
      </w:pPr>
      <w:r w:rsidRPr="00245DB5">
        <w:rPr>
          <w:rStyle w:val="2"/>
          <w:color w:val="000000"/>
        </w:rPr>
        <w:t xml:space="preserve">Объем бюджетных ассигнований в </w:t>
      </w:r>
      <w:r w:rsidRPr="00245DB5">
        <w:rPr>
          <w:rStyle w:val="2"/>
          <w:color w:val="000000"/>
          <w:lang w:val="en-US"/>
        </w:rPr>
        <w:t>i</w:t>
      </w:r>
      <w:r w:rsidRPr="00245DB5">
        <w:rPr>
          <w:rStyle w:val="2"/>
          <w:color w:val="000000"/>
        </w:rPr>
        <w:t xml:space="preserve">-ом финансовом году на оплату труда работников </w:t>
      </w:r>
      <w:r w:rsidR="00714665" w:rsidRPr="00245DB5">
        <w:rPr>
          <w:rStyle w:val="2"/>
          <w:color w:val="000000"/>
        </w:rPr>
        <w:t>муниципальных</w:t>
      </w:r>
      <w:r w:rsidRPr="00245DB5">
        <w:rPr>
          <w:rStyle w:val="2"/>
          <w:color w:val="000000"/>
        </w:rPr>
        <w:t xml:space="preserve"> учреждений </w:t>
      </w:r>
      <w:r w:rsidR="00330D96" w:rsidRPr="00245DB5">
        <w:rPr>
          <w:rStyle w:val="2"/>
          <w:color w:val="000000"/>
        </w:rPr>
        <w:t>(</w:t>
      </w:r>
      <w:proofErr w:type="spellStart"/>
      <w:r w:rsidR="00330D96" w:rsidRPr="00245DB5">
        <w:rPr>
          <w:rStyle w:val="2"/>
          <w:b/>
          <w:i/>
          <w:color w:val="000000"/>
        </w:rPr>
        <w:t>БАзп</w:t>
      </w:r>
      <w:proofErr w:type="spellEnd"/>
      <w:r w:rsidR="00330D96" w:rsidRPr="00245DB5">
        <w:rPr>
          <w:rStyle w:val="2"/>
          <w:b/>
          <w:i/>
          <w:color w:val="000000"/>
          <w:vertAlign w:val="subscript"/>
        </w:rPr>
        <w:t>(</w:t>
      </w:r>
      <w:r w:rsidR="00330D96" w:rsidRPr="00245DB5">
        <w:rPr>
          <w:rStyle w:val="2"/>
          <w:b/>
          <w:i/>
          <w:color w:val="000000"/>
          <w:vertAlign w:val="subscript"/>
          <w:lang w:val="en-US"/>
        </w:rPr>
        <w:t>i</w:t>
      </w:r>
      <w:r w:rsidR="00330D96" w:rsidRPr="00245DB5">
        <w:rPr>
          <w:rStyle w:val="2"/>
          <w:b/>
          <w:i/>
          <w:color w:val="000000"/>
          <w:vertAlign w:val="subscript"/>
        </w:rPr>
        <w:t>)</w:t>
      </w:r>
      <w:r w:rsidR="00330D96" w:rsidRPr="00245DB5">
        <w:rPr>
          <w:rStyle w:val="2"/>
          <w:color w:val="000000"/>
        </w:rPr>
        <w:t xml:space="preserve">) </w:t>
      </w:r>
      <w:r w:rsidRPr="00245DB5">
        <w:rPr>
          <w:rStyle w:val="2"/>
          <w:color w:val="000000"/>
        </w:rPr>
        <w:t xml:space="preserve">рассчитывается </w:t>
      </w:r>
      <w:r w:rsidR="00BD7451" w:rsidRPr="00245DB5">
        <w:rPr>
          <w:rStyle w:val="2"/>
          <w:color w:val="000000"/>
        </w:rPr>
        <w:t>по следующей формуле</w:t>
      </w:r>
      <w:r w:rsidRPr="00245DB5">
        <w:rPr>
          <w:rStyle w:val="2"/>
          <w:color w:val="000000"/>
        </w:rPr>
        <w:t>:</w:t>
      </w:r>
    </w:p>
    <w:p w:rsidR="00AA44BA" w:rsidRPr="00FE0448" w:rsidRDefault="00AA44BA" w:rsidP="00AA44BA">
      <w:pPr>
        <w:pStyle w:val="21"/>
        <w:shd w:val="clear" w:color="auto" w:fill="auto"/>
        <w:spacing w:before="0" w:after="0" w:line="360" w:lineRule="auto"/>
        <w:ind w:left="709"/>
        <w:jc w:val="both"/>
        <w:rPr>
          <w:rStyle w:val="2"/>
          <w:shd w:val="clear" w:color="auto" w:fill="auto"/>
        </w:rPr>
      </w:pPr>
    </w:p>
    <w:p w:rsidR="00D6772D" w:rsidRPr="00E31274" w:rsidRDefault="00D6772D" w:rsidP="00D6772D">
      <w:pPr>
        <w:pStyle w:val="21"/>
        <w:shd w:val="clear" w:color="auto" w:fill="auto"/>
        <w:tabs>
          <w:tab w:val="left" w:pos="1708"/>
        </w:tabs>
        <w:spacing w:before="0" w:after="0" w:line="360" w:lineRule="auto"/>
        <w:jc w:val="center"/>
        <w:rPr>
          <w:color w:val="000000"/>
          <w:shd w:val="clear" w:color="auto" w:fill="FFFFFF"/>
        </w:rPr>
      </w:pPr>
      <w:proofErr w:type="spellStart"/>
      <w:r w:rsidRPr="00E31274">
        <w:rPr>
          <w:rStyle w:val="2"/>
          <w:b/>
          <w:i/>
          <w:color w:val="000000"/>
        </w:rPr>
        <w:t>БАзп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i</w:t>
      </w:r>
      <w:r w:rsidRPr="00E31274">
        <w:rPr>
          <w:rStyle w:val="2"/>
          <w:b/>
          <w:i/>
          <w:color w:val="000000"/>
          <w:vertAlign w:val="subscript"/>
        </w:rPr>
        <w:t>)</w:t>
      </w:r>
      <w:r w:rsidRPr="00E31274">
        <w:rPr>
          <w:rStyle w:val="2"/>
          <w:b/>
          <w:i/>
          <w:color w:val="000000"/>
        </w:rPr>
        <w:t xml:space="preserve"> = ∑</w:t>
      </w:r>
      <w:r w:rsidRPr="00E31274">
        <w:rPr>
          <w:rStyle w:val="2"/>
          <w:b/>
          <w:i/>
          <w:color w:val="000000"/>
          <w:vertAlign w:val="subscript"/>
          <w:lang w:val="en-US"/>
        </w:rPr>
        <w:t>n</w:t>
      </w:r>
      <w:r w:rsidRPr="00E31274">
        <w:rPr>
          <w:rStyle w:val="2"/>
          <w:b/>
          <w:i/>
          <w:color w:val="000000"/>
        </w:rPr>
        <w:t xml:space="preserve"> (</w:t>
      </w:r>
      <w:proofErr w:type="spellStart"/>
      <w:r w:rsidRPr="00E31274">
        <w:rPr>
          <w:rStyle w:val="2"/>
          <w:b/>
          <w:i/>
          <w:color w:val="000000"/>
        </w:rPr>
        <w:t>ШРзп</w:t>
      </w:r>
      <w:r w:rsidRPr="00E31274">
        <w:rPr>
          <w:rStyle w:val="2"/>
          <w:b/>
          <w:i/>
          <w:color w:val="000000"/>
          <w:vertAlign w:val="subscript"/>
        </w:rPr>
        <w:t>тек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 xml:space="preserve"> год </w:t>
      </w:r>
      <w:r w:rsidRPr="00E31274">
        <w:rPr>
          <w:rStyle w:val="2"/>
          <w:b/>
          <w:color w:val="000000"/>
        </w:rPr>
        <w:t>±</w:t>
      </w:r>
      <w:r w:rsidRPr="00E31274">
        <w:rPr>
          <w:rStyle w:val="2"/>
          <w:b/>
          <w:i/>
          <w:color w:val="000000"/>
        </w:rPr>
        <w:t xml:space="preserve"> </w:t>
      </w:r>
      <w:proofErr w:type="gramStart"/>
      <w:r w:rsidRPr="00E31274">
        <w:rPr>
          <w:rStyle w:val="2"/>
          <w:b/>
          <w:i/>
          <w:color w:val="000000"/>
          <w:lang w:val="en-US"/>
        </w:rPr>
        <w:t>V</w:t>
      </w:r>
      <w:proofErr w:type="spellStart"/>
      <w:proofErr w:type="gramEnd"/>
      <w:r w:rsidRPr="00E31274">
        <w:rPr>
          <w:rStyle w:val="2"/>
          <w:b/>
          <w:i/>
          <w:color w:val="000000"/>
        </w:rPr>
        <w:t>зп</w:t>
      </w:r>
      <w:r w:rsidRPr="00E31274">
        <w:rPr>
          <w:rStyle w:val="2"/>
          <w:b/>
          <w:i/>
          <w:color w:val="000000"/>
          <w:vertAlign w:val="subscript"/>
        </w:rPr>
        <w:t>измен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i</w:t>
      </w:r>
      <w:r w:rsidRPr="00E31274">
        <w:rPr>
          <w:rStyle w:val="2"/>
          <w:b/>
          <w:i/>
          <w:color w:val="000000"/>
          <w:vertAlign w:val="subscript"/>
        </w:rPr>
        <w:t>)</w:t>
      </w:r>
      <w:r w:rsidRPr="00E31274">
        <w:rPr>
          <w:rStyle w:val="2"/>
          <w:b/>
          <w:i/>
          <w:color w:val="000000"/>
        </w:rPr>
        <w:t>)</w:t>
      </w:r>
      <w:r w:rsidRPr="00E31274">
        <w:rPr>
          <w:rStyle w:val="2"/>
          <w:i/>
          <w:color w:val="000000"/>
          <w:vertAlign w:val="subscript"/>
        </w:rPr>
        <w:t>,</w:t>
      </w:r>
      <w:r w:rsidRPr="00E31274">
        <w:rPr>
          <w:rStyle w:val="2"/>
          <w:color w:val="000000"/>
          <w:vertAlign w:val="subscript"/>
        </w:rPr>
        <w:t xml:space="preserve"> </w:t>
      </w:r>
      <w:r w:rsidRPr="00E31274">
        <w:rPr>
          <w:rStyle w:val="2"/>
          <w:color w:val="000000"/>
        </w:rPr>
        <w:t>где</w:t>
      </w:r>
    </w:p>
    <w:p w:rsidR="00D6772D" w:rsidRPr="00E31274" w:rsidRDefault="00D6772D" w:rsidP="00D6772D">
      <w:pPr>
        <w:pStyle w:val="21"/>
        <w:shd w:val="clear" w:color="auto" w:fill="auto"/>
        <w:spacing w:before="0" w:after="0" w:line="360" w:lineRule="auto"/>
        <w:jc w:val="both"/>
      </w:pPr>
      <w:proofErr w:type="spellStart"/>
      <w:r w:rsidRPr="00E31274">
        <w:rPr>
          <w:rStyle w:val="2"/>
          <w:b/>
          <w:color w:val="000000"/>
        </w:rPr>
        <w:t>ШРзп</w:t>
      </w:r>
      <w:proofErr w:type="spellEnd"/>
      <w:r w:rsidRPr="00E31274">
        <w:rPr>
          <w:rStyle w:val="2"/>
          <w:b/>
          <w:color w:val="000000"/>
        </w:rPr>
        <w:t xml:space="preserve"> </w:t>
      </w:r>
      <w:proofErr w:type="spellStart"/>
      <w:r w:rsidRPr="00E31274">
        <w:rPr>
          <w:rStyle w:val="2"/>
          <w:b/>
          <w:color w:val="000000"/>
          <w:vertAlign w:val="subscript"/>
        </w:rPr>
        <w:t>текчгод</w:t>
      </w:r>
      <w:proofErr w:type="spellEnd"/>
      <w:r w:rsidRPr="00E31274">
        <w:rPr>
          <w:rStyle w:val="2"/>
          <w:color w:val="000000"/>
        </w:rPr>
        <w:t xml:space="preserve"> - кассовые расходы на оплату труда работников муниципальных учреждений за отчетный год;</w:t>
      </w:r>
    </w:p>
    <w:p w:rsidR="00245DB5" w:rsidRPr="009872F3" w:rsidRDefault="00D6772D" w:rsidP="00FE0448">
      <w:pPr>
        <w:pStyle w:val="32"/>
        <w:shd w:val="clear" w:color="auto" w:fill="auto"/>
        <w:spacing w:line="360" w:lineRule="auto"/>
        <w:rPr>
          <w:rStyle w:val="2"/>
          <w:color w:val="000000"/>
        </w:rPr>
      </w:pPr>
      <w:proofErr w:type="gramStart"/>
      <w:r w:rsidRPr="00E31274">
        <w:rPr>
          <w:rStyle w:val="2"/>
          <w:b/>
          <w:color w:val="000000"/>
          <w:lang w:val="en-US"/>
        </w:rPr>
        <w:t>V</w:t>
      </w:r>
      <w:proofErr w:type="spellStart"/>
      <w:r w:rsidRPr="00E31274">
        <w:rPr>
          <w:rStyle w:val="2"/>
          <w:b/>
          <w:color w:val="000000"/>
        </w:rPr>
        <w:t>зп</w:t>
      </w:r>
      <w:r w:rsidRPr="00E31274">
        <w:rPr>
          <w:rStyle w:val="2"/>
          <w:b/>
          <w:color w:val="000000"/>
          <w:vertAlign w:val="subscript"/>
        </w:rPr>
        <w:t>измен</w:t>
      </w:r>
      <w:proofErr w:type="spellEnd"/>
      <w:r w:rsidRPr="00E31274">
        <w:rPr>
          <w:rStyle w:val="2"/>
          <w:color w:val="000000"/>
        </w:rPr>
        <w:t xml:space="preserve"> – объем расходов необходимый в связи с изменениями фонда оплаты труда муниципальных учреждений в очередном финансовом году (в том числе повышение заработной платы, изме</w:t>
      </w:r>
      <w:r w:rsidR="00BA20FF">
        <w:rPr>
          <w:rStyle w:val="2"/>
          <w:color w:val="000000"/>
        </w:rPr>
        <w:t>нение количества ставок и т.п.)</w:t>
      </w:r>
      <w:r w:rsidR="00310D2D">
        <w:rPr>
          <w:rStyle w:val="2"/>
          <w:color w:val="000000"/>
        </w:rPr>
        <w:t>.</w:t>
      </w:r>
      <w:proofErr w:type="gramEnd"/>
    </w:p>
    <w:p w:rsidR="0012026D" w:rsidRPr="00FE0448" w:rsidRDefault="00CC7C3F" w:rsidP="00330D96">
      <w:pPr>
        <w:pStyle w:val="32"/>
        <w:numPr>
          <w:ilvl w:val="2"/>
          <w:numId w:val="1"/>
        </w:numPr>
        <w:shd w:val="clear" w:color="auto" w:fill="auto"/>
        <w:spacing w:line="360" w:lineRule="auto"/>
        <w:ind w:firstLine="709"/>
        <w:rPr>
          <w:rStyle w:val="2"/>
          <w:color w:val="000000"/>
        </w:rPr>
      </w:pPr>
      <w:proofErr w:type="gramStart"/>
      <w:r w:rsidRPr="00310D2D">
        <w:rPr>
          <w:rStyle w:val="2"/>
          <w:color w:val="000000"/>
        </w:rPr>
        <w:t xml:space="preserve">Объем бюджетных ассигнований 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>-ом финансовом году на уплату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</w:t>
      </w:r>
      <w:proofErr w:type="gramEnd"/>
      <w:r w:rsidRPr="00310D2D">
        <w:rPr>
          <w:rStyle w:val="2"/>
          <w:color w:val="000000"/>
        </w:rPr>
        <w:t xml:space="preserve"> страхование от несчастных случаев на производстве и профессиональных заболеваний (далее - страховые взносы) </w:t>
      </w:r>
      <w:r w:rsidR="00330D96">
        <w:rPr>
          <w:rStyle w:val="2"/>
          <w:color w:val="000000"/>
        </w:rPr>
        <w:t>(</w:t>
      </w:r>
      <w:proofErr w:type="spellStart"/>
      <w:r w:rsidR="00330D96" w:rsidRPr="00310D2D">
        <w:rPr>
          <w:rStyle w:val="2"/>
          <w:b/>
          <w:i/>
          <w:shd w:val="clear" w:color="auto" w:fill="auto"/>
        </w:rPr>
        <w:t>БА</w:t>
      </w:r>
      <w:r w:rsidR="00330D96" w:rsidRPr="00310D2D">
        <w:rPr>
          <w:rStyle w:val="2"/>
          <w:b/>
          <w:i/>
          <w:shd w:val="clear" w:color="auto" w:fill="auto"/>
          <w:vertAlign w:val="subscript"/>
        </w:rPr>
        <w:t>н</w:t>
      </w:r>
      <w:proofErr w:type="spellEnd"/>
      <w:r w:rsidR="00330D96" w:rsidRPr="00330D96">
        <w:rPr>
          <w:rStyle w:val="2"/>
          <w:b/>
          <w:i/>
          <w:shd w:val="clear" w:color="auto" w:fill="auto"/>
          <w:vertAlign w:val="subscript"/>
        </w:rPr>
        <w:t>(</w:t>
      </w:r>
      <w:r w:rsidR="00330D96" w:rsidRPr="00310D2D">
        <w:rPr>
          <w:rStyle w:val="2"/>
          <w:b/>
          <w:i/>
          <w:shd w:val="clear" w:color="auto" w:fill="auto"/>
          <w:vertAlign w:val="subscript"/>
          <w:lang w:val="en-US"/>
        </w:rPr>
        <w:t>i</w:t>
      </w:r>
      <w:r w:rsidR="00330D96" w:rsidRPr="00330D96">
        <w:rPr>
          <w:rStyle w:val="2"/>
          <w:b/>
          <w:i/>
          <w:shd w:val="clear" w:color="auto" w:fill="auto"/>
          <w:vertAlign w:val="subscript"/>
        </w:rPr>
        <w:t>)</w:t>
      </w:r>
      <w:r w:rsidR="00330D96">
        <w:rPr>
          <w:rStyle w:val="2"/>
          <w:color w:val="000000"/>
        </w:rPr>
        <w:t xml:space="preserve">) </w:t>
      </w:r>
      <w:r w:rsidRPr="00310D2D">
        <w:rPr>
          <w:rStyle w:val="2"/>
          <w:color w:val="000000"/>
        </w:rPr>
        <w:t>рассчитывается по следующей формуле:</w:t>
      </w:r>
    </w:p>
    <w:p w:rsidR="0012026D" w:rsidRPr="00310D2D" w:rsidRDefault="0012026D" w:rsidP="00A43945">
      <w:pPr>
        <w:pStyle w:val="21"/>
        <w:shd w:val="clear" w:color="auto" w:fill="auto"/>
        <w:tabs>
          <w:tab w:val="left" w:pos="1710"/>
        </w:tabs>
        <w:spacing w:before="0" w:after="0" w:line="360" w:lineRule="auto"/>
        <w:jc w:val="both"/>
        <w:rPr>
          <w:rStyle w:val="2"/>
          <w:noProof/>
          <w:shd w:val="clear" w:color="auto" w:fill="auto"/>
          <w:lang w:eastAsia="ru-RU"/>
        </w:rPr>
      </w:pPr>
    </w:p>
    <w:p w:rsidR="00FE0448" w:rsidRPr="00AA44BA" w:rsidRDefault="0012026D" w:rsidP="00AA44BA">
      <w:pPr>
        <w:pStyle w:val="21"/>
        <w:shd w:val="clear" w:color="auto" w:fill="auto"/>
        <w:tabs>
          <w:tab w:val="left" w:pos="1710"/>
        </w:tabs>
        <w:spacing w:before="0" w:after="0" w:line="360" w:lineRule="auto"/>
        <w:jc w:val="center"/>
        <w:rPr>
          <w:rStyle w:val="2"/>
          <w:shd w:val="clear" w:color="auto" w:fill="auto"/>
          <w:lang w:val="en-US"/>
        </w:rPr>
      </w:pPr>
      <w:proofErr w:type="spellStart"/>
      <w:r w:rsidRPr="00310D2D">
        <w:rPr>
          <w:rStyle w:val="2"/>
          <w:b/>
          <w:i/>
          <w:shd w:val="clear" w:color="auto" w:fill="auto"/>
        </w:rPr>
        <w:t>БА</w:t>
      </w:r>
      <w:r w:rsidRPr="00310D2D">
        <w:rPr>
          <w:rStyle w:val="2"/>
          <w:b/>
          <w:i/>
          <w:shd w:val="clear" w:color="auto" w:fill="auto"/>
          <w:vertAlign w:val="subscript"/>
        </w:rPr>
        <w:t>н</w:t>
      </w:r>
      <w:proofErr w:type="spellEnd"/>
      <w:r w:rsidR="00416A90" w:rsidRPr="00310D2D">
        <w:rPr>
          <w:rStyle w:val="2"/>
          <w:b/>
          <w:i/>
          <w:shd w:val="clear" w:color="auto" w:fill="auto"/>
          <w:vertAlign w:val="subscript"/>
          <w:lang w:val="en-US"/>
        </w:rPr>
        <w:t>(i)</w:t>
      </w:r>
      <w:r w:rsidRPr="00310D2D">
        <w:rPr>
          <w:rStyle w:val="2"/>
          <w:b/>
          <w:i/>
          <w:shd w:val="clear" w:color="auto" w:fill="auto"/>
          <w:vertAlign w:val="subscript"/>
          <w:lang w:val="en-US"/>
        </w:rPr>
        <w:t xml:space="preserve"> </w:t>
      </w:r>
      <w:r w:rsidRPr="00310D2D">
        <w:rPr>
          <w:rStyle w:val="2"/>
          <w:b/>
          <w:i/>
          <w:shd w:val="clear" w:color="auto" w:fill="auto"/>
          <w:lang w:val="en-US"/>
        </w:rPr>
        <w:t xml:space="preserve">= </w:t>
      </w:r>
      <w:r w:rsidR="00245DB5" w:rsidRPr="00603BD2">
        <w:rPr>
          <w:rStyle w:val="2"/>
          <w:b/>
          <w:i/>
          <w:color w:val="000000"/>
          <w:lang w:val="en-US"/>
        </w:rPr>
        <w:t>∑</w:t>
      </w:r>
      <w:r w:rsidR="00245DB5" w:rsidRPr="00245DB5">
        <w:rPr>
          <w:rStyle w:val="2"/>
          <w:b/>
          <w:i/>
          <w:color w:val="000000"/>
          <w:vertAlign w:val="subscript"/>
          <w:lang w:val="en-US"/>
        </w:rPr>
        <w:t>n</w:t>
      </w:r>
      <w:r w:rsidR="00245DB5">
        <w:rPr>
          <w:rStyle w:val="2"/>
          <w:b/>
          <w:i/>
          <w:shd w:val="clear" w:color="auto" w:fill="auto"/>
          <w:lang w:val="en-US"/>
        </w:rPr>
        <w:t xml:space="preserve"> (</w:t>
      </w:r>
      <w:proofErr w:type="spellStart"/>
      <w:r w:rsidRPr="00310D2D">
        <w:rPr>
          <w:rStyle w:val="2"/>
          <w:b/>
          <w:i/>
          <w:shd w:val="clear" w:color="auto" w:fill="auto"/>
        </w:rPr>
        <w:t>БА</w:t>
      </w:r>
      <w:r w:rsidRPr="00310D2D">
        <w:rPr>
          <w:rStyle w:val="2"/>
          <w:b/>
          <w:i/>
          <w:shd w:val="clear" w:color="auto" w:fill="auto"/>
          <w:vertAlign w:val="subscript"/>
        </w:rPr>
        <w:t>зп</w:t>
      </w:r>
      <w:proofErr w:type="spellEnd"/>
      <w:r w:rsidR="00DA2381" w:rsidRPr="00310D2D">
        <w:rPr>
          <w:rStyle w:val="2"/>
          <w:b/>
          <w:i/>
          <w:shd w:val="clear" w:color="auto" w:fill="auto"/>
          <w:vertAlign w:val="subscript"/>
          <w:lang w:val="en-US"/>
        </w:rPr>
        <w:t>(i)</w:t>
      </w:r>
      <w:r w:rsidRPr="00310D2D">
        <w:rPr>
          <w:rStyle w:val="2"/>
          <w:b/>
          <w:i/>
          <w:shd w:val="clear" w:color="auto" w:fill="auto"/>
          <w:lang w:val="en-US"/>
        </w:rPr>
        <w:t xml:space="preserve"> </w:t>
      </w:r>
      <w:r w:rsidR="00416A90" w:rsidRPr="00310D2D">
        <w:rPr>
          <w:rStyle w:val="2"/>
          <w:b/>
          <w:i/>
          <w:shd w:val="clear" w:color="auto" w:fill="auto"/>
          <w:lang w:val="en-US"/>
        </w:rPr>
        <w:t>*</w:t>
      </w:r>
      <w:r w:rsidRPr="00310D2D">
        <w:rPr>
          <w:rStyle w:val="2"/>
          <w:b/>
          <w:i/>
          <w:shd w:val="clear" w:color="auto" w:fill="auto"/>
          <w:lang w:val="en-US"/>
        </w:rPr>
        <w:t xml:space="preserve"> </w:t>
      </w:r>
      <w:r w:rsidRPr="00310D2D">
        <w:rPr>
          <w:rStyle w:val="2"/>
          <w:b/>
          <w:i/>
          <w:shd w:val="clear" w:color="auto" w:fill="auto"/>
        </w:rPr>
        <w:t>Т</w:t>
      </w:r>
      <w:r w:rsidR="00416A90" w:rsidRPr="00245DB5">
        <w:rPr>
          <w:rStyle w:val="2"/>
          <w:b/>
          <w:i/>
          <w:shd w:val="clear" w:color="auto" w:fill="auto"/>
          <w:vertAlign w:val="subscript"/>
          <w:lang w:val="en-US"/>
        </w:rPr>
        <w:t>(i)</w:t>
      </w:r>
      <w:r w:rsidR="00245DB5">
        <w:rPr>
          <w:rStyle w:val="2"/>
          <w:b/>
          <w:i/>
          <w:shd w:val="clear" w:color="auto" w:fill="auto"/>
          <w:lang w:val="en-US"/>
        </w:rPr>
        <w:t>)</w:t>
      </w:r>
      <w:r w:rsidRPr="00310D2D">
        <w:rPr>
          <w:rStyle w:val="2"/>
          <w:shd w:val="clear" w:color="auto" w:fill="auto"/>
          <w:lang w:val="en-US"/>
        </w:rPr>
        <w:t xml:space="preserve">, </w:t>
      </w:r>
      <w:r w:rsidRPr="00310D2D">
        <w:rPr>
          <w:rStyle w:val="2"/>
          <w:shd w:val="clear" w:color="auto" w:fill="auto"/>
        </w:rPr>
        <w:t>где</w:t>
      </w:r>
    </w:p>
    <w:p w:rsidR="0011661E" w:rsidRPr="00310D2D" w:rsidRDefault="0012026D" w:rsidP="00A43945">
      <w:pPr>
        <w:pStyle w:val="21"/>
        <w:shd w:val="clear" w:color="auto" w:fill="auto"/>
        <w:tabs>
          <w:tab w:val="left" w:pos="1710"/>
        </w:tabs>
        <w:spacing w:before="0" w:after="0" w:line="360" w:lineRule="auto"/>
      </w:pPr>
      <w:proofErr w:type="spellStart"/>
      <w:r w:rsidRPr="00310D2D">
        <w:rPr>
          <w:rStyle w:val="2"/>
          <w:b/>
          <w:shd w:val="clear" w:color="auto" w:fill="auto"/>
        </w:rPr>
        <w:t>БА</w:t>
      </w:r>
      <w:r w:rsidRPr="00310D2D">
        <w:rPr>
          <w:rStyle w:val="2"/>
          <w:b/>
          <w:shd w:val="clear" w:color="auto" w:fill="auto"/>
          <w:vertAlign w:val="subscript"/>
        </w:rPr>
        <w:t>зп</w:t>
      </w:r>
      <w:proofErr w:type="spellEnd"/>
      <w:r w:rsidRPr="00310D2D">
        <w:rPr>
          <w:rStyle w:val="2"/>
          <w:b/>
          <w:shd w:val="clear" w:color="auto" w:fill="auto"/>
          <w:vertAlign w:val="subscript"/>
        </w:rPr>
        <w:t xml:space="preserve"> </w:t>
      </w:r>
      <w:r w:rsidR="00416A90" w:rsidRPr="00310D2D">
        <w:rPr>
          <w:rStyle w:val="2"/>
          <w:b/>
          <w:shd w:val="clear" w:color="auto" w:fill="auto"/>
          <w:vertAlign w:val="subscript"/>
        </w:rPr>
        <w:t>(</w:t>
      </w:r>
      <w:r w:rsidR="00416A90" w:rsidRPr="00310D2D">
        <w:rPr>
          <w:rStyle w:val="2"/>
          <w:b/>
          <w:shd w:val="clear" w:color="auto" w:fill="auto"/>
          <w:vertAlign w:val="subscript"/>
          <w:lang w:val="en-US"/>
        </w:rPr>
        <w:t>i</w:t>
      </w:r>
      <w:r w:rsidR="00416A90" w:rsidRPr="00310D2D">
        <w:rPr>
          <w:rStyle w:val="2"/>
          <w:b/>
          <w:shd w:val="clear" w:color="auto" w:fill="auto"/>
          <w:vertAlign w:val="subscript"/>
        </w:rPr>
        <w:t>)</w:t>
      </w:r>
      <w:r w:rsidRPr="00310D2D">
        <w:rPr>
          <w:rStyle w:val="2"/>
          <w:shd w:val="clear" w:color="auto" w:fill="auto"/>
        </w:rPr>
        <w:t>– бюджетные ассигнования на выплату заработной платы</w:t>
      </w:r>
      <w:r w:rsidR="00AA44BA">
        <w:rPr>
          <w:rStyle w:val="2"/>
          <w:shd w:val="clear" w:color="auto" w:fill="auto"/>
        </w:rPr>
        <w:t xml:space="preserve"> в </w:t>
      </w:r>
      <w:r w:rsidR="00AA44BA" w:rsidRPr="00310D2D">
        <w:rPr>
          <w:rStyle w:val="2"/>
          <w:color w:val="000000"/>
          <w:lang w:val="en-US"/>
        </w:rPr>
        <w:t>i</w:t>
      </w:r>
      <w:r w:rsidR="00AA44BA" w:rsidRPr="00310D2D">
        <w:rPr>
          <w:rStyle w:val="2"/>
          <w:color w:val="000000"/>
        </w:rPr>
        <w:t>-ом финансовом году</w:t>
      </w:r>
      <w:r w:rsidRPr="00310D2D">
        <w:rPr>
          <w:rStyle w:val="2"/>
          <w:shd w:val="clear" w:color="auto" w:fill="auto"/>
        </w:rPr>
        <w:t>;</w:t>
      </w:r>
    </w:p>
    <w:p w:rsidR="00330D96" w:rsidRPr="009872F3" w:rsidRDefault="00CC7C3F" w:rsidP="00330D96">
      <w:pPr>
        <w:pStyle w:val="21"/>
        <w:shd w:val="clear" w:color="auto" w:fill="auto"/>
        <w:tabs>
          <w:tab w:val="left" w:pos="382"/>
          <w:tab w:val="left" w:pos="866"/>
          <w:tab w:val="left" w:pos="2119"/>
          <w:tab w:val="left" w:pos="3650"/>
          <w:tab w:val="left" w:pos="4898"/>
          <w:tab w:val="left" w:pos="6502"/>
          <w:tab w:val="left" w:pos="7889"/>
        </w:tabs>
        <w:spacing w:before="0" w:after="0" w:line="360" w:lineRule="auto"/>
        <w:jc w:val="both"/>
        <w:rPr>
          <w:rStyle w:val="2"/>
          <w:color w:val="000000"/>
        </w:rPr>
      </w:pPr>
      <w:r w:rsidRPr="00310D2D">
        <w:rPr>
          <w:rStyle w:val="212pt"/>
          <w:b/>
          <w:i w:val="0"/>
          <w:color w:val="000000"/>
          <w:sz w:val="28"/>
          <w:szCs w:val="28"/>
          <w:lang w:val="ru-RU" w:eastAsia="ru-RU"/>
        </w:rPr>
        <w:t>Т</w:t>
      </w:r>
      <w:r w:rsidR="00416A90" w:rsidRPr="00310D2D">
        <w:rPr>
          <w:rStyle w:val="212pt"/>
          <w:b/>
          <w:i w:val="0"/>
          <w:color w:val="000000"/>
          <w:sz w:val="28"/>
          <w:szCs w:val="28"/>
          <w:vertAlign w:val="subscript"/>
          <w:lang w:val="ru-RU" w:eastAsia="ru-RU"/>
        </w:rPr>
        <w:t>(</w:t>
      </w:r>
      <w:r w:rsidR="00416A90" w:rsidRPr="00310D2D">
        <w:rPr>
          <w:rStyle w:val="212pt"/>
          <w:b/>
          <w:i w:val="0"/>
          <w:color w:val="000000"/>
          <w:sz w:val="28"/>
          <w:szCs w:val="28"/>
          <w:vertAlign w:val="subscript"/>
          <w:lang w:eastAsia="ru-RU"/>
        </w:rPr>
        <w:t>i</w:t>
      </w:r>
      <w:r w:rsidR="00416A90" w:rsidRPr="00310D2D">
        <w:rPr>
          <w:rStyle w:val="212pt"/>
          <w:b/>
          <w:i w:val="0"/>
          <w:color w:val="000000"/>
          <w:sz w:val="28"/>
          <w:szCs w:val="28"/>
          <w:vertAlign w:val="subscript"/>
          <w:lang w:val="ru-RU" w:eastAsia="ru-RU"/>
        </w:rPr>
        <w:t>)</w:t>
      </w:r>
      <w:r w:rsidR="00416A90" w:rsidRPr="00310D2D">
        <w:rPr>
          <w:rStyle w:val="212pt"/>
          <w:color w:val="000000"/>
          <w:sz w:val="28"/>
          <w:szCs w:val="28"/>
          <w:lang w:val="ru-RU" w:eastAsia="ru-RU"/>
        </w:rPr>
        <w:t xml:space="preserve"> </w:t>
      </w:r>
      <w:r w:rsidRPr="00310D2D">
        <w:rPr>
          <w:rStyle w:val="2"/>
          <w:color w:val="000000"/>
        </w:rPr>
        <w:t xml:space="preserve">- тарифы страховых взносов (страховые тарифы), установленные </w:t>
      </w:r>
      <w:r w:rsidR="00AA44BA">
        <w:rPr>
          <w:rStyle w:val="2"/>
          <w:color w:val="000000"/>
        </w:rPr>
        <w:t xml:space="preserve">(планируемые к установлению) </w:t>
      </w:r>
      <w:r w:rsidRPr="00310D2D">
        <w:rPr>
          <w:rStyle w:val="2"/>
          <w:color w:val="000000"/>
        </w:rPr>
        <w:t>соответствующими федеральными законами</w:t>
      </w:r>
      <w:r w:rsidR="00AA44BA">
        <w:rPr>
          <w:rStyle w:val="2"/>
          <w:color w:val="000000"/>
        </w:rPr>
        <w:t xml:space="preserve"> в </w:t>
      </w:r>
      <w:r w:rsidR="00AA44BA" w:rsidRPr="00310D2D">
        <w:rPr>
          <w:rStyle w:val="2"/>
          <w:color w:val="000000"/>
          <w:lang w:val="en-US"/>
        </w:rPr>
        <w:t>i</w:t>
      </w:r>
      <w:r w:rsidR="00AA44BA" w:rsidRPr="00310D2D">
        <w:rPr>
          <w:rStyle w:val="2"/>
          <w:color w:val="000000"/>
        </w:rPr>
        <w:t>-ом финансовом году</w:t>
      </w:r>
      <w:r w:rsidRPr="00310D2D">
        <w:rPr>
          <w:rStyle w:val="2"/>
          <w:color w:val="000000"/>
        </w:rPr>
        <w:t>.</w:t>
      </w:r>
    </w:p>
    <w:p w:rsidR="00603BD2" w:rsidRPr="009872F3" w:rsidRDefault="00603BD2" w:rsidP="00330D96">
      <w:pPr>
        <w:pStyle w:val="21"/>
        <w:shd w:val="clear" w:color="auto" w:fill="auto"/>
        <w:tabs>
          <w:tab w:val="left" w:pos="382"/>
          <w:tab w:val="left" w:pos="866"/>
          <w:tab w:val="left" w:pos="2119"/>
          <w:tab w:val="left" w:pos="3650"/>
          <w:tab w:val="left" w:pos="4898"/>
          <w:tab w:val="left" w:pos="6502"/>
          <w:tab w:val="left" w:pos="7889"/>
        </w:tabs>
        <w:spacing w:before="0" w:after="0" w:line="360" w:lineRule="auto"/>
        <w:jc w:val="both"/>
      </w:pPr>
    </w:p>
    <w:p w:rsidR="00AA44BA" w:rsidRPr="00AA44BA" w:rsidRDefault="00CC7C3F" w:rsidP="00AA44BA">
      <w:pPr>
        <w:pStyle w:val="21"/>
        <w:numPr>
          <w:ilvl w:val="2"/>
          <w:numId w:val="1"/>
        </w:numPr>
        <w:shd w:val="clear" w:color="auto" w:fill="auto"/>
        <w:tabs>
          <w:tab w:val="left" w:pos="382"/>
          <w:tab w:val="left" w:pos="426"/>
        </w:tabs>
        <w:spacing w:before="0" w:after="0" w:line="360" w:lineRule="auto"/>
        <w:jc w:val="both"/>
        <w:rPr>
          <w:rStyle w:val="2"/>
          <w:b/>
          <w:color w:val="000000"/>
        </w:rPr>
      </w:pPr>
      <w:r w:rsidRPr="00AA44BA">
        <w:rPr>
          <w:rStyle w:val="2"/>
          <w:color w:val="000000"/>
        </w:rPr>
        <w:t xml:space="preserve">Объем бюджетных ассигнований в </w:t>
      </w:r>
      <w:r w:rsidRPr="00AA44BA">
        <w:rPr>
          <w:rStyle w:val="2"/>
          <w:color w:val="000000"/>
          <w:lang w:val="en-US"/>
        </w:rPr>
        <w:t>i</w:t>
      </w:r>
      <w:r w:rsidRPr="00AA44BA">
        <w:rPr>
          <w:rStyle w:val="2"/>
          <w:color w:val="000000"/>
        </w:rPr>
        <w:t xml:space="preserve">-ом финансовом году на уплату налогов, </w:t>
      </w:r>
      <w:r w:rsidR="00330D96" w:rsidRPr="00AA44BA">
        <w:rPr>
          <w:rStyle w:val="2"/>
          <w:color w:val="000000"/>
        </w:rPr>
        <w:t xml:space="preserve">сборов и иных обязательных платежей в бюджетную систему Российской Федерации </w:t>
      </w:r>
      <w:r w:rsidR="00603BD2">
        <w:rPr>
          <w:rStyle w:val="2"/>
          <w:color w:val="000000"/>
        </w:rPr>
        <w:t xml:space="preserve">(далее – обязательные платежи) </w:t>
      </w:r>
      <w:r w:rsidR="00330D96" w:rsidRPr="00AA44BA">
        <w:rPr>
          <w:rStyle w:val="2"/>
          <w:color w:val="000000"/>
        </w:rPr>
        <w:t xml:space="preserve">отдельно по видам налогов, сборов и иных обязательных платежей </w:t>
      </w:r>
      <w:r w:rsidR="00330D96" w:rsidRPr="00AA44BA">
        <w:rPr>
          <w:rStyle w:val="2"/>
          <w:b/>
          <w:color w:val="000000"/>
        </w:rPr>
        <w:t>(</w:t>
      </w:r>
      <w:proofErr w:type="spellStart"/>
      <w:r w:rsidR="00330D96" w:rsidRPr="00AA44BA">
        <w:rPr>
          <w:rStyle w:val="2"/>
          <w:b/>
          <w:color w:val="000000"/>
        </w:rPr>
        <w:t>БА</w:t>
      </w:r>
      <w:r w:rsidR="00330D96" w:rsidRPr="00AA44BA">
        <w:rPr>
          <w:rStyle w:val="2"/>
          <w:b/>
          <w:color w:val="000000"/>
          <w:vertAlign w:val="subscript"/>
        </w:rPr>
        <w:t>нс</w:t>
      </w:r>
      <w:proofErr w:type="spellEnd"/>
      <w:r w:rsidR="00330D96" w:rsidRPr="00AA44BA">
        <w:rPr>
          <w:rStyle w:val="2"/>
          <w:b/>
          <w:color w:val="000000"/>
          <w:vertAlign w:val="subscript"/>
        </w:rPr>
        <w:t>(</w:t>
      </w:r>
      <w:r w:rsidR="00330D96" w:rsidRPr="00AA44BA">
        <w:rPr>
          <w:rStyle w:val="2"/>
          <w:b/>
          <w:color w:val="000000"/>
          <w:vertAlign w:val="subscript"/>
          <w:lang w:val="en-US"/>
        </w:rPr>
        <w:t>i</w:t>
      </w:r>
      <w:r w:rsidR="00330D96" w:rsidRPr="00AA44BA">
        <w:rPr>
          <w:rStyle w:val="2"/>
          <w:b/>
          <w:color w:val="000000"/>
          <w:vertAlign w:val="subscript"/>
        </w:rPr>
        <w:t>)</w:t>
      </w:r>
      <w:r w:rsidR="00330D96" w:rsidRPr="00AA44BA">
        <w:rPr>
          <w:rStyle w:val="2"/>
          <w:b/>
          <w:color w:val="000000"/>
        </w:rPr>
        <w:t>)</w:t>
      </w:r>
      <w:r w:rsidR="00330D96" w:rsidRPr="00AA44BA">
        <w:rPr>
          <w:rStyle w:val="2"/>
          <w:color w:val="000000"/>
        </w:rPr>
        <w:t xml:space="preserve"> рассчитывается по следующей формуле:</w:t>
      </w:r>
    </w:p>
    <w:p w:rsidR="00AA44BA" w:rsidRPr="00603BD2" w:rsidRDefault="00603BD2" w:rsidP="0051189C">
      <w:pPr>
        <w:pStyle w:val="21"/>
        <w:shd w:val="clear" w:color="auto" w:fill="auto"/>
        <w:tabs>
          <w:tab w:val="left" w:pos="382"/>
          <w:tab w:val="left" w:pos="426"/>
        </w:tabs>
        <w:spacing w:before="0" w:after="0" w:line="240" w:lineRule="auto"/>
        <w:jc w:val="both"/>
        <w:rPr>
          <w:rStyle w:val="2"/>
          <w:b/>
          <w:i/>
          <w:color w:val="000000"/>
          <w:lang w:val="en-US"/>
        </w:rPr>
      </w:pPr>
      <w:r w:rsidRPr="009872F3">
        <w:rPr>
          <w:rStyle w:val="2"/>
          <w:i/>
          <w:color w:val="000000"/>
        </w:rPr>
        <w:t xml:space="preserve">                                                   </w:t>
      </w:r>
      <w:r w:rsidRPr="009872F3">
        <w:rPr>
          <w:rStyle w:val="2"/>
          <w:b/>
          <w:i/>
          <w:color w:val="000000"/>
        </w:rPr>
        <w:t xml:space="preserve"> </w:t>
      </w:r>
      <w:proofErr w:type="gramStart"/>
      <w:r w:rsidRPr="00603BD2">
        <w:rPr>
          <w:rStyle w:val="2"/>
          <w:b/>
          <w:i/>
          <w:color w:val="000000"/>
          <w:lang w:val="en-US"/>
        </w:rPr>
        <w:t>j</w:t>
      </w:r>
      <w:proofErr w:type="gramEnd"/>
      <w:r w:rsidRPr="00603BD2">
        <w:rPr>
          <w:rStyle w:val="2"/>
          <w:b/>
          <w:i/>
          <w:color w:val="000000"/>
          <w:lang w:val="en-US"/>
        </w:rPr>
        <w:t xml:space="preserve">               </w:t>
      </w:r>
    </w:p>
    <w:p w:rsidR="00330D96" w:rsidRDefault="00330D96" w:rsidP="0051189C">
      <w:pPr>
        <w:pStyle w:val="21"/>
        <w:shd w:val="clear" w:color="auto" w:fill="auto"/>
        <w:tabs>
          <w:tab w:val="left" w:pos="382"/>
          <w:tab w:val="left" w:pos="426"/>
        </w:tabs>
        <w:spacing w:before="0" w:after="0" w:line="240" w:lineRule="auto"/>
        <w:jc w:val="center"/>
        <w:rPr>
          <w:rStyle w:val="2"/>
          <w:b/>
          <w:color w:val="000000"/>
          <w:lang w:val="en-US"/>
        </w:rPr>
      </w:pPr>
      <w:proofErr w:type="spellStart"/>
      <w:r w:rsidRPr="00603BD2">
        <w:rPr>
          <w:rStyle w:val="2"/>
          <w:b/>
          <w:i/>
          <w:color w:val="000000"/>
        </w:rPr>
        <w:t>БА</w:t>
      </w:r>
      <w:r w:rsidRPr="00603BD2">
        <w:rPr>
          <w:rStyle w:val="2"/>
          <w:b/>
          <w:i/>
          <w:color w:val="000000"/>
          <w:vertAlign w:val="subscript"/>
        </w:rPr>
        <w:t>нс</w:t>
      </w:r>
      <w:proofErr w:type="spellEnd"/>
      <w:r w:rsidRPr="00603BD2">
        <w:rPr>
          <w:rStyle w:val="2"/>
          <w:b/>
          <w:i/>
          <w:color w:val="000000"/>
          <w:vertAlign w:val="subscript"/>
          <w:lang w:val="en-US"/>
        </w:rPr>
        <w:t xml:space="preserve">(i) </w:t>
      </w:r>
      <w:r w:rsidRPr="00603BD2">
        <w:rPr>
          <w:rStyle w:val="2"/>
          <w:b/>
          <w:i/>
          <w:color w:val="000000"/>
          <w:lang w:val="en-US"/>
        </w:rPr>
        <w:t xml:space="preserve">= </w:t>
      </w:r>
      <w:r w:rsidR="00603BD2" w:rsidRPr="00603BD2">
        <w:rPr>
          <w:rStyle w:val="2"/>
          <w:b/>
          <w:i/>
          <w:color w:val="000000"/>
          <w:sz w:val="36"/>
          <w:szCs w:val="36"/>
          <w:lang w:val="en-US"/>
        </w:rPr>
        <w:t>∑</w:t>
      </w:r>
      <w:r w:rsidR="00603BD2" w:rsidRPr="00603BD2">
        <w:rPr>
          <w:rStyle w:val="2"/>
          <w:b/>
          <w:i/>
          <w:color w:val="000000"/>
          <w:lang w:val="en-US"/>
        </w:rPr>
        <w:t xml:space="preserve"> </w:t>
      </w:r>
      <w:r w:rsidR="00603BD2">
        <w:rPr>
          <w:rStyle w:val="2"/>
          <w:b/>
          <w:i/>
          <w:color w:val="000000"/>
          <w:lang w:val="en-US"/>
        </w:rPr>
        <w:t>(</w:t>
      </w:r>
      <w:r w:rsidRPr="00603BD2">
        <w:rPr>
          <w:rStyle w:val="2"/>
          <w:b/>
          <w:i/>
          <w:color w:val="000000"/>
        </w:rPr>
        <w:t>НБ</w:t>
      </w:r>
      <w:r w:rsidR="0051189C">
        <w:rPr>
          <w:rStyle w:val="2"/>
          <w:b/>
          <w:i/>
          <w:color w:val="000000"/>
          <w:lang w:val="en-US"/>
        </w:rPr>
        <w:t>(j)</w:t>
      </w:r>
      <w:r w:rsidRPr="00603BD2">
        <w:rPr>
          <w:rStyle w:val="2"/>
          <w:b/>
          <w:i/>
          <w:color w:val="000000"/>
          <w:vertAlign w:val="subscript"/>
          <w:lang w:val="en-US"/>
        </w:rPr>
        <w:t>(i)</w:t>
      </w:r>
      <w:r w:rsidRPr="00603BD2">
        <w:rPr>
          <w:rStyle w:val="2"/>
          <w:b/>
          <w:i/>
          <w:color w:val="000000"/>
          <w:lang w:val="en-US"/>
        </w:rPr>
        <w:t xml:space="preserve"> * </w:t>
      </w:r>
      <w:r w:rsidRPr="00603BD2">
        <w:rPr>
          <w:rStyle w:val="2"/>
          <w:b/>
          <w:i/>
          <w:color w:val="000000"/>
        </w:rPr>
        <w:t>СН</w:t>
      </w:r>
      <w:r w:rsidR="0051189C">
        <w:rPr>
          <w:rStyle w:val="2"/>
          <w:b/>
          <w:i/>
          <w:color w:val="000000"/>
          <w:lang w:val="en-US"/>
        </w:rPr>
        <w:t>(j)</w:t>
      </w:r>
      <w:r w:rsidRPr="00603BD2">
        <w:rPr>
          <w:rStyle w:val="2"/>
          <w:b/>
          <w:i/>
          <w:color w:val="000000"/>
          <w:vertAlign w:val="subscript"/>
          <w:lang w:val="en-US"/>
        </w:rPr>
        <w:t>(</w:t>
      </w:r>
      <w:r w:rsidR="00AA44BA" w:rsidRPr="00603BD2">
        <w:rPr>
          <w:rStyle w:val="2"/>
          <w:b/>
          <w:i/>
          <w:color w:val="000000"/>
          <w:vertAlign w:val="subscript"/>
          <w:lang w:val="en-US"/>
        </w:rPr>
        <w:t>i</w:t>
      </w:r>
      <w:r w:rsidRPr="00603BD2">
        <w:rPr>
          <w:rStyle w:val="2"/>
          <w:b/>
          <w:i/>
          <w:color w:val="000000"/>
          <w:vertAlign w:val="subscript"/>
          <w:lang w:val="en-US"/>
        </w:rPr>
        <w:t>)</w:t>
      </w:r>
      <w:r w:rsidR="00603BD2">
        <w:rPr>
          <w:rStyle w:val="2"/>
          <w:b/>
          <w:i/>
          <w:color w:val="000000"/>
          <w:lang w:val="en-US"/>
        </w:rPr>
        <w:t>)</w:t>
      </w:r>
      <w:r w:rsidR="00AA44BA" w:rsidRPr="00603BD2">
        <w:rPr>
          <w:rStyle w:val="2"/>
          <w:b/>
          <w:i/>
          <w:color w:val="000000"/>
          <w:lang w:val="en-US"/>
        </w:rPr>
        <w:t>,</w:t>
      </w:r>
      <w:r w:rsidR="00AA44BA" w:rsidRPr="00AA44BA">
        <w:rPr>
          <w:rStyle w:val="2"/>
          <w:b/>
          <w:color w:val="000000"/>
          <w:lang w:val="en-US"/>
        </w:rPr>
        <w:t xml:space="preserve"> </w:t>
      </w:r>
      <w:r w:rsidR="00AA44BA" w:rsidRPr="00AA44BA">
        <w:rPr>
          <w:rStyle w:val="2"/>
          <w:b/>
          <w:color w:val="000000"/>
        </w:rPr>
        <w:t>где</w:t>
      </w:r>
    </w:p>
    <w:p w:rsidR="00603BD2" w:rsidRPr="0051189C" w:rsidRDefault="00603BD2" w:rsidP="0051189C">
      <w:pPr>
        <w:pStyle w:val="21"/>
        <w:shd w:val="clear" w:color="auto" w:fill="auto"/>
        <w:tabs>
          <w:tab w:val="left" w:pos="382"/>
          <w:tab w:val="left" w:pos="426"/>
        </w:tabs>
        <w:spacing w:before="0" w:after="0" w:line="240" w:lineRule="auto"/>
        <w:rPr>
          <w:rStyle w:val="2"/>
          <w:b/>
          <w:color w:val="000000"/>
        </w:rPr>
      </w:pPr>
      <w:r>
        <w:rPr>
          <w:rStyle w:val="2"/>
          <w:b/>
          <w:color w:val="000000"/>
          <w:lang w:val="en-US"/>
        </w:rPr>
        <w:t xml:space="preserve">                                                         </w:t>
      </w:r>
      <w:proofErr w:type="gramStart"/>
      <w:r>
        <w:rPr>
          <w:rStyle w:val="2"/>
          <w:b/>
          <w:color w:val="000000"/>
          <w:lang w:val="en-US"/>
        </w:rPr>
        <w:t>n</w:t>
      </w:r>
      <w:proofErr w:type="gramEnd"/>
    </w:p>
    <w:p w:rsidR="00603BD2" w:rsidRPr="0051189C" w:rsidRDefault="00603BD2" w:rsidP="00603BD2">
      <w:pPr>
        <w:pStyle w:val="21"/>
        <w:shd w:val="clear" w:color="auto" w:fill="auto"/>
        <w:tabs>
          <w:tab w:val="left" w:pos="382"/>
          <w:tab w:val="left" w:pos="426"/>
        </w:tabs>
        <w:spacing w:before="0" w:after="0" w:line="240" w:lineRule="auto"/>
        <w:jc w:val="center"/>
        <w:rPr>
          <w:rStyle w:val="2"/>
          <w:b/>
          <w:color w:val="000000"/>
        </w:rPr>
      </w:pPr>
    </w:p>
    <w:p w:rsidR="00AA44BA" w:rsidRDefault="00AA44BA" w:rsidP="00AA44BA">
      <w:pPr>
        <w:pStyle w:val="21"/>
        <w:shd w:val="clear" w:color="auto" w:fill="auto"/>
        <w:tabs>
          <w:tab w:val="left" w:pos="382"/>
          <w:tab w:val="left" w:pos="426"/>
        </w:tabs>
        <w:spacing w:before="0" w:after="0" w:line="360" w:lineRule="auto"/>
        <w:jc w:val="both"/>
        <w:rPr>
          <w:rStyle w:val="2"/>
          <w:color w:val="000000"/>
        </w:rPr>
      </w:pPr>
      <w:r>
        <w:rPr>
          <w:rStyle w:val="2"/>
          <w:b/>
          <w:color w:val="000000"/>
        </w:rPr>
        <w:t>НБ</w:t>
      </w:r>
      <w:r w:rsidR="0051189C" w:rsidRPr="0051189C">
        <w:rPr>
          <w:rStyle w:val="2"/>
          <w:b/>
          <w:color w:val="000000"/>
        </w:rPr>
        <w:t>(</w:t>
      </w:r>
      <w:r w:rsidR="0051189C">
        <w:rPr>
          <w:rStyle w:val="2"/>
          <w:b/>
          <w:color w:val="000000"/>
          <w:lang w:val="en-US"/>
        </w:rPr>
        <w:t>j</w:t>
      </w:r>
      <w:r w:rsidR="0051189C" w:rsidRPr="0051189C">
        <w:rPr>
          <w:rStyle w:val="2"/>
          <w:b/>
          <w:color w:val="000000"/>
        </w:rPr>
        <w:t>)</w:t>
      </w:r>
      <w:r w:rsidRPr="0051189C">
        <w:rPr>
          <w:rStyle w:val="2"/>
          <w:b/>
          <w:color w:val="000000"/>
          <w:vertAlign w:val="subscript"/>
        </w:rPr>
        <w:t>(</w:t>
      </w:r>
      <w:r w:rsidRPr="0051189C">
        <w:rPr>
          <w:rStyle w:val="2"/>
          <w:b/>
          <w:color w:val="000000"/>
          <w:vertAlign w:val="subscript"/>
          <w:lang w:val="en-US"/>
        </w:rPr>
        <w:t>i</w:t>
      </w:r>
      <w:r w:rsidRPr="0051189C">
        <w:rPr>
          <w:rStyle w:val="2"/>
          <w:b/>
          <w:color w:val="000000"/>
          <w:vertAlign w:val="subscript"/>
        </w:rPr>
        <w:t>)</w:t>
      </w:r>
      <w:r>
        <w:rPr>
          <w:rStyle w:val="2"/>
          <w:b/>
          <w:color w:val="000000"/>
        </w:rPr>
        <w:t xml:space="preserve"> </w:t>
      </w:r>
      <w:r w:rsidRPr="00AA44BA">
        <w:rPr>
          <w:rStyle w:val="2"/>
          <w:color w:val="000000"/>
        </w:rPr>
        <w:t xml:space="preserve">– прогнозируемый объем налоговой базы </w:t>
      </w:r>
      <w:r w:rsidR="00603BD2">
        <w:rPr>
          <w:rStyle w:val="2"/>
          <w:color w:val="000000"/>
        </w:rPr>
        <w:t xml:space="preserve">по </w:t>
      </w:r>
      <w:r w:rsidR="00603BD2">
        <w:rPr>
          <w:rStyle w:val="2"/>
          <w:color w:val="000000"/>
          <w:lang w:val="en-US"/>
        </w:rPr>
        <w:t>j</w:t>
      </w:r>
      <w:r w:rsidR="00603BD2" w:rsidRPr="00603BD2">
        <w:rPr>
          <w:rStyle w:val="2"/>
          <w:color w:val="000000"/>
        </w:rPr>
        <w:t xml:space="preserve">- </w:t>
      </w:r>
      <w:proofErr w:type="spellStart"/>
      <w:r w:rsidR="00603BD2">
        <w:rPr>
          <w:rStyle w:val="2"/>
          <w:color w:val="000000"/>
        </w:rPr>
        <w:t>му</w:t>
      </w:r>
      <w:proofErr w:type="spellEnd"/>
      <w:r w:rsidR="00603BD2">
        <w:rPr>
          <w:rStyle w:val="2"/>
          <w:color w:val="000000"/>
        </w:rPr>
        <w:t xml:space="preserve"> виду обязательных платежей </w:t>
      </w:r>
      <w:r w:rsidRPr="00AA44BA">
        <w:rPr>
          <w:rStyle w:val="2"/>
          <w:color w:val="000000"/>
        </w:rPr>
        <w:t xml:space="preserve">в </w:t>
      </w:r>
      <w:r w:rsidRPr="00AA44BA">
        <w:rPr>
          <w:rStyle w:val="2"/>
          <w:color w:val="000000"/>
          <w:lang w:val="en-US"/>
        </w:rPr>
        <w:t>i</w:t>
      </w:r>
      <w:r w:rsidRPr="00AA44BA">
        <w:rPr>
          <w:rStyle w:val="2"/>
          <w:color w:val="000000"/>
        </w:rPr>
        <w:t>-ом финансовом году;</w:t>
      </w:r>
    </w:p>
    <w:p w:rsidR="00AA44BA" w:rsidRPr="0051189C" w:rsidRDefault="00AA44BA" w:rsidP="00AA44BA">
      <w:pPr>
        <w:pStyle w:val="21"/>
        <w:shd w:val="clear" w:color="auto" w:fill="auto"/>
        <w:tabs>
          <w:tab w:val="left" w:pos="382"/>
          <w:tab w:val="left" w:pos="866"/>
          <w:tab w:val="left" w:pos="2119"/>
          <w:tab w:val="left" w:pos="3650"/>
          <w:tab w:val="left" w:pos="4898"/>
          <w:tab w:val="left" w:pos="6502"/>
          <w:tab w:val="left" w:pos="7889"/>
        </w:tabs>
        <w:spacing w:before="0" w:after="0" w:line="360" w:lineRule="auto"/>
        <w:jc w:val="both"/>
        <w:rPr>
          <w:rStyle w:val="2"/>
          <w:color w:val="000000"/>
        </w:rPr>
      </w:pPr>
      <w:r>
        <w:rPr>
          <w:rStyle w:val="2"/>
          <w:b/>
          <w:color w:val="000000"/>
        </w:rPr>
        <w:t>СН</w:t>
      </w:r>
      <w:r w:rsidR="0051189C" w:rsidRPr="0051189C">
        <w:rPr>
          <w:rStyle w:val="2"/>
          <w:b/>
          <w:color w:val="000000"/>
        </w:rPr>
        <w:t>(</w:t>
      </w:r>
      <w:r w:rsidR="0051189C">
        <w:rPr>
          <w:rStyle w:val="2"/>
          <w:b/>
          <w:color w:val="000000"/>
          <w:lang w:val="en-US"/>
        </w:rPr>
        <w:t>j</w:t>
      </w:r>
      <w:r w:rsidR="0051189C" w:rsidRPr="0051189C">
        <w:rPr>
          <w:rStyle w:val="2"/>
          <w:b/>
          <w:color w:val="000000"/>
        </w:rPr>
        <w:t>)</w:t>
      </w:r>
      <w:r w:rsidRPr="0051189C">
        <w:rPr>
          <w:rStyle w:val="2"/>
          <w:b/>
          <w:color w:val="000000"/>
          <w:vertAlign w:val="subscript"/>
        </w:rPr>
        <w:t>(</w:t>
      </w:r>
      <w:r w:rsidRPr="0051189C">
        <w:rPr>
          <w:rStyle w:val="2"/>
          <w:b/>
          <w:color w:val="000000"/>
          <w:vertAlign w:val="subscript"/>
          <w:lang w:val="en-US"/>
        </w:rPr>
        <w:t>i</w:t>
      </w:r>
      <w:r w:rsidRPr="0051189C">
        <w:rPr>
          <w:rStyle w:val="2"/>
          <w:b/>
          <w:color w:val="000000"/>
          <w:vertAlign w:val="subscript"/>
        </w:rPr>
        <w:t>)</w:t>
      </w:r>
      <w:r>
        <w:rPr>
          <w:rStyle w:val="2"/>
          <w:b/>
          <w:color w:val="000000"/>
        </w:rPr>
        <w:t xml:space="preserve"> – </w:t>
      </w:r>
      <w:r w:rsidRPr="00AA44BA">
        <w:rPr>
          <w:rStyle w:val="2"/>
          <w:color w:val="000000"/>
        </w:rPr>
        <w:t>значение ставки, установленной</w:t>
      </w:r>
      <w:r w:rsidRPr="00310D2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(планируемой к установлению) </w:t>
      </w:r>
      <w:r w:rsidRPr="00310D2D">
        <w:rPr>
          <w:rStyle w:val="2"/>
          <w:color w:val="000000"/>
        </w:rPr>
        <w:t>соответствующими федеральными законами</w:t>
      </w:r>
      <w:r>
        <w:rPr>
          <w:rStyle w:val="2"/>
          <w:color w:val="000000"/>
        </w:rPr>
        <w:t xml:space="preserve"> </w:t>
      </w:r>
      <w:r w:rsidR="00603BD2">
        <w:rPr>
          <w:rStyle w:val="2"/>
          <w:color w:val="000000"/>
        </w:rPr>
        <w:t xml:space="preserve">по </w:t>
      </w:r>
      <w:r w:rsidR="00603BD2">
        <w:rPr>
          <w:rStyle w:val="2"/>
          <w:color w:val="000000"/>
          <w:lang w:val="en-US"/>
        </w:rPr>
        <w:t>j</w:t>
      </w:r>
      <w:r w:rsidR="00603BD2" w:rsidRPr="00603BD2">
        <w:rPr>
          <w:rStyle w:val="2"/>
          <w:color w:val="000000"/>
        </w:rPr>
        <w:t xml:space="preserve">- </w:t>
      </w:r>
      <w:proofErr w:type="spellStart"/>
      <w:r w:rsidR="00603BD2">
        <w:rPr>
          <w:rStyle w:val="2"/>
          <w:color w:val="000000"/>
        </w:rPr>
        <w:t>му</w:t>
      </w:r>
      <w:proofErr w:type="spellEnd"/>
      <w:r w:rsidR="00603BD2">
        <w:rPr>
          <w:rStyle w:val="2"/>
          <w:color w:val="000000"/>
        </w:rPr>
        <w:t xml:space="preserve"> виду обязательных платежей </w:t>
      </w:r>
      <w:r>
        <w:rPr>
          <w:rStyle w:val="2"/>
          <w:color w:val="000000"/>
        </w:rPr>
        <w:t xml:space="preserve">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>-ом финансовом году.</w:t>
      </w:r>
    </w:p>
    <w:p w:rsidR="00603BD2" w:rsidRPr="0051189C" w:rsidRDefault="00603BD2" w:rsidP="00AA44BA">
      <w:pPr>
        <w:pStyle w:val="21"/>
        <w:shd w:val="clear" w:color="auto" w:fill="auto"/>
        <w:tabs>
          <w:tab w:val="left" w:pos="382"/>
          <w:tab w:val="left" w:pos="866"/>
          <w:tab w:val="left" w:pos="2119"/>
          <w:tab w:val="left" w:pos="3650"/>
          <w:tab w:val="left" w:pos="4898"/>
          <w:tab w:val="left" w:pos="6502"/>
          <w:tab w:val="left" w:pos="7889"/>
        </w:tabs>
        <w:spacing w:before="0" w:after="0" w:line="360" w:lineRule="auto"/>
        <w:jc w:val="both"/>
        <w:rPr>
          <w:rStyle w:val="2"/>
          <w:shd w:val="clear" w:color="auto" w:fill="auto"/>
        </w:rPr>
      </w:pPr>
    </w:p>
    <w:p w:rsidR="00CC7C3F" w:rsidRPr="00161E60" w:rsidRDefault="00CC7C3F" w:rsidP="00EA79E2">
      <w:pPr>
        <w:pStyle w:val="21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360" w:lineRule="auto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 xml:space="preserve">Объем бюджетных ассигнований 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>-ом финансовом году на оплату коммунальных услуг, твердого и печного топлива</w:t>
      </w:r>
      <w:r w:rsidR="001D7048" w:rsidRPr="001D7048">
        <w:rPr>
          <w:rStyle w:val="2"/>
          <w:color w:val="000000"/>
        </w:rPr>
        <w:t xml:space="preserve"> </w:t>
      </w:r>
      <w:r w:rsidR="001D7048">
        <w:rPr>
          <w:rStyle w:val="2"/>
          <w:color w:val="000000"/>
        </w:rPr>
        <w:t>по видам коммунальных услуг и топлива</w:t>
      </w:r>
      <w:r w:rsidRPr="00310D2D">
        <w:rPr>
          <w:rStyle w:val="2"/>
          <w:color w:val="000000"/>
        </w:rPr>
        <w:t xml:space="preserve"> </w:t>
      </w:r>
      <w:r w:rsidR="001D7048" w:rsidRPr="001D7048">
        <w:rPr>
          <w:rStyle w:val="2"/>
          <w:b/>
          <w:color w:val="000000"/>
        </w:rPr>
        <w:t>(</w:t>
      </w:r>
      <w:proofErr w:type="spellStart"/>
      <w:r w:rsidR="001D7048" w:rsidRPr="001D7048">
        <w:rPr>
          <w:rStyle w:val="2"/>
          <w:b/>
          <w:color w:val="000000"/>
        </w:rPr>
        <w:t>БА</w:t>
      </w:r>
      <w:r w:rsidR="001D7048" w:rsidRPr="001D7048">
        <w:rPr>
          <w:rStyle w:val="2"/>
          <w:b/>
          <w:color w:val="000000"/>
          <w:vertAlign w:val="subscript"/>
        </w:rPr>
        <w:t>ку</w:t>
      </w:r>
      <w:proofErr w:type="spellEnd"/>
      <w:r w:rsidR="001D7048" w:rsidRPr="001D7048">
        <w:rPr>
          <w:rStyle w:val="2"/>
          <w:b/>
          <w:color w:val="000000"/>
          <w:vertAlign w:val="subscript"/>
        </w:rPr>
        <w:t>(</w:t>
      </w:r>
      <w:r w:rsidR="001D7048" w:rsidRPr="001D7048">
        <w:rPr>
          <w:rStyle w:val="2"/>
          <w:b/>
          <w:color w:val="000000"/>
          <w:vertAlign w:val="subscript"/>
          <w:lang w:val="en-US"/>
        </w:rPr>
        <w:t>i</w:t>
      </w:r>
      <w:r w:rsidR="001D7048" w:rsidRPr="001D7048">
        <w:rPr>
          <w:rStyle w:val="2"/>
          <w:b/>
          <w:color w:val="000000"/>
          <w:vertAlign w:val="subscript"/>
        </w:rPr>
        <w:t>)</w:t>
      </w:r>
      <w:r w:rsidR="001D7048" w:rsidRPr="001D7048">
        <w:rPr>
          <w:rStyle w:val="2"/>
          <w:b/>
          <w:color w:val="000000"/>
        </w:rPr>
        <w:t>)</w:t>
      </w:r>
      <w:r w:rsidR="001D7048">
        <w:rPr>
          <w:rStyle w:val="2"/>
          <w:color w:val="000000"/>
        </w:rPr>
        <w:t xml:space="preserve"> </w:t>
      </w:r>
      <w:r w:rsidRPr="00310D2D">
        <w:rPr>
          <w:rStyle w:val="2"/>
          <w:color w:val="000000"/>
        </w:rPr>
        <w:t xml:space="preserve">рассчитывается </w:t>
      </w:r>
      <w:r w:rsidR="006D7B03" w:rsidRPr="00310D2D">
        <w:rPr>
          <w:rStyle w:val="2"/>
          <w:color w:val="000000"/>
        </w:rPr>
        <w:t>по следующей формуле</w:t>
      </w:r>
      <w:r w:rsidRPr="00310D2D">
        <w:rPr>
          <w:rStyle w:val="2"/>
          <w:color w:val="000000"/>
        </w:rPr>
        <w:t>:</w:t>
      </w:r>
    </w:p>
    <w:p w:rsidR="00161E60" w:rsidRPr="00603BD2" w:rsidRDefault="00603BD2" w:rsidP="00603BD2">
      <w:pPr>
        <w:pStyle w:val="21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2"/>
          <w:b/>
          <w:shd w:val="clear" w:color="auto" w:fill="auto"/>
        </w:rPr>
      </w:pPr>
      <w:r w:rsidRPr="00603BD2">
        <w:rPr>
          <w:rStyle w:val="2"/>
          <w:shd w:val="clear" w:color="auto" w:fill="auto"/>
        </w:rPr>
        <w:t xml:space="preserve">              </w:t>
      </w:r>
      <w:r w:rsidR="0051189C">
        <w:rPr>
          <w:rStyle w:val="2"/>
          <w:shd w:val="clear" w:color="auto" w:fill="auto"/>
        </w:rPr>
        <w:t xml:space="preserve">                              </w:t>
      </w:r>
      <w:proofErr w:type="gramStart"/>
      <w:r w:rsidRPr="00603BD2">
        <w:rPr>
          <w:rStyle w:val="2"/>
          <w:b/>
          <w:shd w:val="clear" w:color="auto" w:fill="auto"/>
          <w:lang w:val="en-US"/>
        </w:rPr>
        <w:t>j</w:t>
      </w:r>
      <w:proofErr w:type="gramEnd"/>
    </w:p>
    <w:p w:rsidR="00BA20FF" w:rsidRPr="00E31274" w:rsidRDefault="00BA20FF" w:rsidP="00BA20FF">
      <w:pPr>
        <w:pStyle w:val="21"/>
        <w:shd w:val="clear" w:color="auto" w:fill="auto"/>
        <w:tabs>
          <w:tab w:val="left" w:pos="1717"/>
        </w:tabs>
        <w:spacing w:before="0" w:after="0" w:line="360" w:lineRule="auto"/>
        <w:jc w:val="center"/>
        <w:rPr>
          <w:rStyle w:val="2"/>
          <w:i/>
          <w:color w:val="000000"/>
        </w:rPr>
      </w:pPr>
      <w:proofErr w:type="spellStart"/>
      <w:r w:rsidRPr="00E31274">
        <w:rPr>
          <w:rStyle w:val="2"/>
          <w:b/>
          <w:i/>
          <w:color w:val="000000"/>
        </w:rPr>
        <w:t>БА</w:t>
      </w:r>
      <w:r w:rsidRPr="00E31274">
        <w:rPr>
          <w:rStyle w:val="2"/>
          <w:b/>
          <w:i/>
          <w:color w:val="000000"/>
          <w:vertAlign w:val="subscript"/>
        </w:rPr>
        <w:t>ку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i</w:t>
      </w:r>
      <w:r w:rsidRPr="00E31274">
        <w:rPr>
          <w:rStyle w:val="2"/>
          <w:b/>
          <w:i/>
          <w:color w:val="000000"/>
          <w:vertAlign w:val="subscript"/>
        </w:rPr>
        <w:t>)</w:t>
      </w:r>
      <w:r w:rsidRPr="00E31274">
        <w:rPr>
          <w:rStyle w:val="2"/>
          <w:b/>
          <w:i/>
          <w:color w:val="000000"/>
        </w:rPr>
        <w:t xml:space="preserve"> = ∑(</w:t>
      </w:r>
      <w:proofErr w:type="spellStart"/>
      <w:r w:rsidRPr="00E31274">
        <w:rPr>
          <w:rStyle w:val="2"/>
          <w:b/>
          <w:i/>
          <w:color w:val="000000"/>
        </w:rPr>
        <w:t>Р</w:t>
      </w:r>
      <w:r w:rsidRPr="00E31274">
        <w:rPr>
          <w:rStyle w:val="2"/>
          <w:b/>
          <w:i/>
          <w:color w:val="000000"/>
          <w:vertAlign w:val="subscript"/>
        </w:rPr>
        <w:t>факт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j</w:t>
      </w:r>
      <w:r w:rsidRPr="00E31274">
        <w:rPr>
          <w:rStyle w:val="2"/>
          <w:b/>
          <w:i/>
          <w:color w:val="000000"/>
          <w:vertAlign w:val="subscript"/>
        </w:rPr>
        <w:t xml:space="preserve">) </w:t>
      </w:r>
      <w:r w:rsidRPr="00E31274">
        <w:rPr>
          <w:rStyle w:val="2"/>
          <w:b/>
          <w:i/>
          <w:color w:val="000000"/>
        </w:rPr>
        <w:t>±</w:t>
      </w:r>
      <w:r w:rsidRPr="00E31274">
        <w:rPr>
          <w:rStyle w:val="2"/>
          <w:b/>
          <w:i/>
          <w:color w:val="000000"/>
          <w:lang w:val="en-US"/>
        </w:rPr>
        <w:t>V</w:t>
      </w:r>
      <w:proofErr w:type="spellStart"/>
      <w:r w:rsidRPr="00E31274">
        <w:rPr>
          <w:rStyle w:val="2"/>
          <w:b/>
          <w:i/>
          <w:color w:val="000000"/>
          <w:vertAlign w:val="subscript"/>
        </w:rPr>
        <w:t>КУизм</w:t>
      </w:r>
      <w:proofErr w:type="spellEnd"/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j</w:t>
      </w:r>
      <w:r w:rsidRPr="00E31274">
        <w:rPr>
          <w:rStyle w:val="2"/>
          <w:b/>
          <w:i/>
          <w:color w:val="000000"/>
          <w:vertAlign w:val="subscript"/>
        </w:rPr>
        <w:t>)</w:t>
      </w:r>
      <w:proofErr w:type="gramStart"/>
      <w:r w:rsidRPr="00E31274">
        <w:rPr>
          <w:rStyle w:val="2"/>
          <w:b/>
          <w:i/>
          <w:color w:val="000000"/>
          <w:vertAlign w:val="subscript"/>
        </w:rPr>
        <w:t xml:space="preserve"> </w:t>
      </w:r>
      <w:r w:rsidRPr="00E31274">
        <w:rPr>
          <w:rStyle w:val="2"/>
          <w:b/>
          <w:i/>
          <w:color w:val="000000"/>
        </w:rPr>
        <w:t>)</w:t>
      </w:r>
      <w:proofErr w:type="gramEnd"/>
      <w:r w:rsidRPr="00E31274">
        <w:rPr>
          <w:rStyle w:val="2"/>
          <w:b/>
          <w:i/>
          <w:color w:val="000000"/>
        </w:rPr>
        <w:t xml:space="preserve"> * Т(</w:t>
      </w:r>
      <w:r w:rsidRPr="00E31274">
        <w:rPr>
          <w:rStyle w:val="2"/>
          <w:b/>
          <w:i/>
          <w:color w:val="000000"/>
          <w:lang w:val="en-US"/>
        </w:rPr>
        <w:t>j</w:t>
      </w:r>
      <w:r w:rsidRPr="00E31274">
        <w:rPr>
          <w:rStyle w:val="2"/>
          <w:b/>
          <w:i/>
          <w:color w:val="000000"/>
        </w:rPr>
        <w:t>)</w:t>
      </w:r>
      <w:r w:rsidRPr="00E31274">
        <w:rPr>
          <w:rStyle w:val="2"/>
          <w:b/>
          <w:i/>
          <w:color w:val="000000"/>
          <w:vertAlign w:val="subscript"/>
        </w:rPr>
        <w:t>(</w:t>
      </w:r>
      <w:r w:rsidRPr="00E31274">
        <w:rPr>
          <w:rStyle w:val="2"/>
          <w:b/>
          <w:i/>
          <w:color w:val="000000"/>
          <w:vertAlign w:val="subscript"/>
          <w:lang w:val="en-US"/>
        </w:rPr>
        <w:t>i</w:t>
      </w:r>
      <w:r w:rsidRPr="00E31274">
        <w:rPr>
          <w:rStyle w:val="2"/>
          <w:b/>
          <w:i/>
          <w:color w:val="000000"/>
          <w:vertAlign w:val="subscript"/>
        </w:rPr>
        <w:t>)</w:t>
      </w:r>
      <w:r w:rsidRPr="00E31274">
        <w:rPr>
          <w:i/>
        </w:rPr>
        <w:t xml:space="preserve">, </w:t>
      </w:r>
      <w:r w:rsidRPr="00E31274">
        <w:rPr>
          <w:rStyle w:val="2"/>
          <w:i/>
          <w:color w:val="000000"/>
        </w:rPr>
        <w:t>где:</w:t>
      </w:r>
    </w:p>
    <w:p w:rsidR="00BA20FF" w:rsidRPr="00E31274" w:rsidRDefault="00BA20FF" w:rsidP="00BA20FF">
      <w:pPr>
        <w:pStyle w:val="21"/>
        <w:shd w:val="clear" w:color="auto" w:fill="auto"/>
        <w:tabs>
          <w:tab w:val="left" w:pos="1717"/>
        </w:tabs>
        <w:spacing w:before="0" w:after="0" w:line="360" w:lineRule="auto"/>
        <w:rPr>
          <w:b/>
          <w:i/>
        </w:rPr>
      </w:pPr>
      <w:r w:rsidRPr="00E31274">
        <w:rPr>
          <w:i/>
        </w:rPr>
        <w:t xml:space="preserve">                                              </w:t>
      </w:r>
      <w:proofErr w:type="gramStart"/>
      <w:r w:rsidRPr="00E31274">
        <w:rPr>
          <w:b/>
          <w:i/>
          <w:lang w:val="en-US"/>
        </w:rPr>
        <w:t>n</w:t>
      </w:r>
      <w:proofErr w:type="gramEnd"/>
    </w:p>
    <w:p w:rsidR="00BA20FF" w:rsidRPr="00E31274" w:rsidRDefault="00BA20FF" w:rsidP="00BA20FF">
      <w:pPr>
        <w:pStyle w:val="21"/>
        <w:shd w:val="clear" w:color="auto" w:fill="auto"/>
        <w:spacing w:before="0" w:after="0" w:line="360" w:lineRule="auto"/>
        <w:jc w:val="both"/>
        <w:rPr>
          <w:rStyle w:val="2"/>
          <w:b/>
          <w:color w:val="000000"/>
        </w:rPr>
      </w:pPr>
      <w:proofErr w:type="spellStart"/>
      <w:r w:rsidRPr="00E31274">
        <w:rPr>
          <w:rStyle w:val="2"/>
          <w:b/>
          <w:color w:val="000000"/>
        </w:rPr>
        <w:t>Р</w:t>
      </w:r>
      <w:r w:rsidRPr="00E31274">
        <w:rPr>
          <w:rStyle w:val="2"/>
          <w:b/>
          <w:color w:val="000000"/>
          <w:vertAlign w:val="subscript"/>
        </w:rPr>
        <w:t>факт</w:t>
      </w:r>
      <w:proofErr w:type="spellEnd"/>
      <w:r w:rsidRPr="00E31274">
        <w:rPr>
          <w:rStyle w:val="2"/>
          <w:b/>
          <w:color w:val="000000"/>
          <w:vertAlign w:val="subscript"/>
        </w:rPr>
        <w:t>(</w:t>
      </w:r>
      <w:r w:rsidRPr="00E31274">
        <w:rPr>
          <w:rStyle w:val="2"/>
          <w:b/>
          <w:color w:val="000000"/>
          <w:vertAlign w:val="subscript"/>
          <w:lang w:val="en-US"/>
        </w:rPr>
        <w:t>j</w:t>
      </w:r>
      <w:r w:rsidRPr="00E31274">
        <w:rPr>
          <w:rStyle w:val="2"/>
          <w:b/>
          <w:color w:val="000000"/>
          <w:vertAlign w:val="subscript"/>
        </w:rPr>
        <w:t xml:space="preserve">) </w:t>
      </w:r>
      <w:r w:rsidRPr="00E31274">
        <w:rPr>
          <w:rStyle w:val="2"/>
          <w:color w:val="000000"/>
        </w:rPr>
        <w:t xml:space="preserve">- фактическое потребление ресурса </w:t>
      </w:r>
      <w:r w:rsidRPr="00E31274">
        <w:rPr>
          <w:rStyle w:val="2"/>
          <w:color w:val="000000"/>
          <w:lang w:val="en-US"/>
        </w:rPr>
        <w:t>j</w:t>
      </w:r>
      <w:r w:rsidRPr="00E31274">
        <w:rPr>
          <w:rStyle w:val="2"/>
          <w:color w:val="000000"/>
        </w:rPr>
        <w:t>-</w:t>
      </w:r>
      <w:proofErr w:type="spellStart"/>
      <w:r w:rsidRPr="00E31274">
        <w:rPr>
          <w:rStyle w:val="2"/>
          <w:color w:val="000000"/>
          <w:lang w:val="en-US"/>
        </w:rPr>
        <w:t>ro</w:t>
      </w:r>
      <w:proofErr w:type="spellEnd"/>
      <w:r w:rsidRPr="00E31274">
        <w:rPr>
          <w:rStyle w:val="2"/>
          <w:color w:val="000000"/>
        </w:rPr>
        <w:t xml:space="preserve"> вида за отчетный финансовый год;</w:t>
      </w:r>
      <w:r w:rsidRPr="00E31274">
        <w:rPr>
          <w:rStyle w:val="2"/>
          <w:b/>
          <w:color w:val="000000"/>
        </w:rPr>
        <w:t xml:space="preserve"> </w:t>
      </w:r>
    </w:p>
    <w:p w:rsidR="00BA20FF" w:rsidRPr="00E31274" w:rsidRDefault="00BA20FF" w:rsidP="00BA20FF">
      <w:pPr>
        <w:pStyle w:val="21"/>
        <w:shd w:val="clear" w:color="auto" w:fill="auto"/>
        <w:spacing w:before="0" w:after="0" w:line="360" w:lineRule="auto"/>
        <w:jc w:val="both"/>
        <w:rPr>
          <w:color w:val="000000"/>
          <w:shd w:val="clear" w:color="auto" w:fill="FFFFFF"/>
        </w:rPr>
      </w:pPr>
      <w:proofErr w:type="gramStart"/>
      <w:r w:rsidRPr="00E31274">
        <w:rPr>
          <w:rStyle w:val="2"/>
          <w:b/>
          <w:color w:val="000000"/>
          <w:lang w:val="en-US"/>
        </w:rPr>
        <w:t>V</w:t>
      </w:r>
      <w:proofErr w:type="spellStart"/>
      <w:r w:rsidRPr="00E31274">
        <w:rPr>
          <w:rStyle w:val="2"/>
          <w:b/>
          <w:color w:val="000000"/>
          <w:vertAlign w:val="subscript"/>
        </w:rPr>
        <w:t>КУизм</w:t>
      </w:r>
      <w:proofErr w:type="spellEnd"/>
      <w:r w:rsidRPr="00E31274">
        <w:rPr>
          <w:rStyle w:val="2"/>
          <w:b/>
          <w:color w:val="000000"/>
          <w:vertAlign w:val="subscript"/>
        </w:rPr>
        <w:t>(</w:t>
      </w:r>
      <w:proofErr w:type="gramEnd"/>
      <w:r w:rsidRPr="00E31274">
        <w:rPr>
          <w:rStyle w:val="2"/>
          <w:b/>
          <w:color w:val="000000"/>
          <w:vertAlign w:val="subscript"/>
          <w:lang w:val="en-US"/>
        </w:rPr>
        <w:t>j</w:t>
      </w:r>
      <w:r w:rsidRPr="00E31274">
        <w:rPr>
          <w:rStyle w:val="2"/>
          <w:b/>
          <w:color w:val="000000"/>
          <w:vertAlign w:val="subscript"/>
        </w:rPr>
        <w:t>)</w:t>
      </w:r>
      <w:r w:rsidRPr="00E31274">
        <w:rPr>
          <w:rStyle w:val="2"/>
          <w:color w:val="000000"/>
        </w:rPr>
        <w:t xml:space="preserve"> – объем ресурса в очередном финансовом году в связи с изменениями количества учреждений, вида потребляемого топлива и т.п.</w:t>
      </w:r>
    </w:p>
    <w:p w:rsidR="00BA20FF" w:rsidRPr="00E31274" w:rsidRDefault="00BA20FF" w:rsidP="00BA20FF">
      <w:pPr>
        <w:pStyle w:val="21"/>
        <w:shd w:val="clear" w:color="auto" w:fill="auto"/>
        <w:spacing w:before="0" w:after="0" w:line="360" w:lineRule="auto"/>
        <w:jc w:val="both"/>
        <w:rPr>
          <w:rStyle w:val="2"/>
          <w:color w:val="000000"/>
        </w:rPr>
      </w:pPr>
      <w:r w:rsidRPr="00E31274">
        <w:rPr>
          <w:rStyle w:val="2"/>
          <w:b/>
          <w:color w:val="000000"/>
        </w:rPr>
        <w:t>Т(</w:t>
      </w:r>
      <w:r w:rsidRPr="00E31274">
        <w:rPr>
          <w:rStyle w:val="2"/>
          <w:b/>
          <w:color w:val="000000"/>
          <w:lang w:val="en-US"/>
        </w:rPr>
        <w:t>j</w:t>
      </w:r>
      <w:r w:rsidRPr="00E31274">
        <w:rPr>
          <w:rStyle w:val="2"/>
          <w:b/>
          <w:color w:val="000000"/>
        </w:rPr>
        <w:t>)</w:t>
      </w:r>
      <w:r w:rsidRPr="00E31274">
        <w:rPr>
          <w:rStyle w:val="2"/>
          <w:b/>
          <w:color w:val="000000"/>
          <w:vertAlign w:val="subscript"/>
        </w:rPr>
        <w:t>(</w:t>
      </w:r>
      <w:r w:rsidRPr="00E31274">
        <w:rPr>
          <w:rStyle w:val="2"/>
          <w:b/>
          <w:color w:val="000000"/>
          <w:vertAlign w:val="subscript"/>
          <w:lang w:val="en-US"/>
        </w:rPr>
        <w:t>i</w:t>
      </w:r>
      <w:r w:rsidRPr="00E31274">
        <w:rPr>
          <w:rStyle w:val="2"/>
          <w:b/>
          <w:color w:val="000000"/>
          <w:vertAlign w:val="subscript"/>
        </w:rPr>
        <w:t xml:space="preserve">) </w:t>
      </w:r>
      <w:r w:rsidRPr="00BA20FF">
        <w:rPr>
          <w:rStyle w:val="212pt"/>
          <w:color w:val="000000"/>
          <w:lang w:val="ru-RU" w:eastAsia="ru-RU"/>
        </w:rPr>
        <w:t>-</w:t>
      </w:r>
      <w:r w:rsidRPr="00E31274">
        <w:rPr>
          <w:rStyle w:val="2"/>
          <w:color w:val="000000"/>
        </w:rPr>
        <w:t xml:space="preserve"> среднегодовой тариф (цена) на ресурс </w:t>
      </w:r>
      <w:r w:rsidRPr="00E31274">
        <w:rPr>
          <w:rStyle w:val="2"/>
          <w:color w:val="000000"/>
          <w:lang w:val="en-US"/>
        </w:rPr>
        <w:t>j</w:t>
      </w:r>
      <w:r w:rsidRPr="00E31274">
        <w:rPr>
          <w:rStyle w:val="2"/>
          <w:color w:val="000000"/>
        </w:rPr>
        <w:t>-</w:t>
      </w:r>
      <w:proofErr w:type="spellStart"/>
      <w:r w:rsidRPr="00E31274">
        <w:rPr>
          <w:rStyle w:val="2"/>
          <w:color w:val="000000"/>
          <w:lang w:val="en-US"/>
        </w:rPr>
        <w:t>ro</w:t>
      </w:r>
      <w:proofErr w:type="spellEnd"/>
      <w:r w:rsidRPr="00E31274">
        <w:rPr>
          <w:rStyle w:val="2"/>
          <w:color w:val="000000"/>
        </w:rPr>
        <w:t xml:space="preserve"> вида в </w:t>
      </w:r>
      <w:r w:rsidRPr="00E31274">
        <w:rPr>
          <w:rStyle w:val="2"/>
          <w:color w:val="000000"/>
          <w:lang w:val="en-US"/>
        </w:rPr>
        <w:t>i</w:t>
      </w:r>
      <w:r w:rsidRPr="00E31274">
        <w:rPr>
          <w:rStyle w:val="2"/>
          <w:color w:val="000000"/>
        </w:rPr>
        <w:t>-ом финансовом году, предоставляемый региональной службой по тарифам Кировской области</w:t>
      </w:r>
      <w:proofErr w:type="gramStart"/>
      <w:r w:rsidRPr="00E31274">
        <w:rPr>
          <w:rStyle w:val="2"/>
          <w:color w:val="000000"/>
        </w:rPr>
        <w:t>.»</w:t>
      </w:r>
      <w:proofErr w:type="gramEnd"/>
    </w:p>
    <w:p w:rsidR="00BA20FF" w:rsidRPr="00E31274" w:rsidRDefault="00BA20FF" w:rsidP="00BA20FF">
      <w:pPr>
        <w:pStyle w:val="32"/>
        <w:shd w:val="clear" w:color="auto" w:fill="auto"/>
        <w:spacing w:line="360" w:lineRule="auto"/>
        <w:rPr>
          <w:rStyle w:val="2"/>
          <w:color w:val="000000"/>
        </w:rPr>
      </w:pPr>
    </w:p>
    <w:p w:rsidR="00BA20FF" w:rsidRPr="00E31274" w:rsidRDefault="00BA20FF" w:rsidP="00BA20FF">
      <w:pPr>
        <w:spacing w:line="360" w:lineRule="auto"/>
        <w:jc w:val="both"/>
        <w:rPr>
          <w:b/>
          <w:sz w:val="28"/>
          <w:szCs w:val="28"/>
        </w:rPr>
      </w:pPr>
    </w:p>
    <w:p w:rsidR="0051189C" w:rsidRPr="009872F3" w:rsidRDefault="0051189C" w:rsidP="00EA79E2">
      <w:pPr>
        <w:pStyle w:val="21"/>
        <w:shd w:val="clear" w:color="auto" w:fill="auto"/>
        <w:spacing w:before="0" w:after="0" w:line="360" w:lineRule="auto"/>
        <w:jc w:val="both"/>
        <w:rPr>
          <w:rStyle w:val="2"/>
          <w:color w:val="000000"/>
        </w:rPr>
      </w:pPr>
    </w:p>
    <w:p w:rsidR="00AA44BA" w:rsidRPr="00161E60" w:rsidRDefault="00AA44BA" w:rsidP="00EA79E2">
      <w:pPr>
        <w:pStyle w:val="21"/>
        <w:numPr>
          <w:ilvl w:val="2"/>
          <w:numId w:val="1"/>
        </w:numPr>
        <w:shd w:val="clear" w:color="auto" w:fill="auto"/>
        <w:spacing w:before="0" w:after="0" w:line="360" w:lineRule="auto"/>
        <w:jc w:val="both"/>
        <w:rPr>
          <w:color w:val="000000"/>
          <w:shd w:val="clear" w:color="auto" w:fill="FFFFFF"/>
        </w:rPr>
      </w:pPr>
      <w:r w:rsidRPr="00310D2D">
        <w:t xml:space="preserve">Объем бюджетных ассигнований в </w:t>
      </w:r>
      <w:r w:rsidRPr="00310D2D">
        <w:rPr>
          <w:lang w:val="en-US"/>
        </w:rPr>
        <w:t>i</w:t>
      </w:r>
      <w:r w:rsidRPr="00310D2D">
        <w:t xml:space="preserve">-м финансовом году на уплату взносов на капитальный ремонт общего имущества в многоквартирном доме </w:t>
      </w:r>
      <w:r w:rsidR="00EA79E2" w:rsidRPr="00EA79E2">
        <w:rPr>
          <w:b/>
        </w:rPr>
        <w:t>(</w:t>
      </w:r>
      <w:proofErr w:type="spellStart"/>
      <w:r w:rsidR="00EA79E2" w:rsidRPr="00EA79E2">
        <w:rPr>
          <w:b/>
        </w:rPr>
        <w:t>БА</w:t>
      </w:r>
      <w:r w:rsidR="00EA79E2" w:rsidRPr="00EA79E2">
        <w:rPr>
          <w:b/>
          <w:vertAlign w:val="subscript"/>
        </w:rPr>
        <w:t>капрем</w:t>
      </w:r>
      <w:proofErr w:type="spellEnd"/>
      <w:r w:rsidR="00EA79E2" w:rsidRPr="00EA79E2">
        <w:rPr>
          <w:b/>
          <w:vertAlign w:val="subscript"/>
        </w:rPr>
        <w:t>(</w:t>
      </w:r>
      <w:r w:rsidR="00EA79E2" w:rsidRPr="00EA79E2">
        <w:rPr>
          <w:b/>
          <w:vertAlign w:val="subscript"/>
          <w:lang w:val="en-US"/>
        </w:rPr>
        <w:t>i</w:t>
      </w:r>
      <w:r w:rsidR="00EA79E2" w:rsidRPr="00EA79E2">
        <w:rPr>
          <w:b/>
          <w:vertAlign w:val="subscript"/>
        </w:rPr>
        <w:t>)</w:t>
      </w:r>
      <w:r w:rsidR="00EA79E2" w:rsidRPr="00EA79E2">
        <w:rPr>
          <w:b/>
        </w:rPr>
        <w:t>)</w:t>
      </w:r>
      <w:r w:rsidR="00EA79E2">
        <w:t xml:space="preserve"> рассчитывается по формуле:</w:t>
      </w:r>
    </w:p>
    <w:p w:rsidR="00161E60" w:rsidRPr="00EA79E2" w:rsidRDefault="00161E60" w:rsidP="00161E60">
      <w:pPr>
        <w:pStyle w:val="21"/>
        <w:shd w:val="clear" w:color="auto" w:fill="auto"/>
        <w:spacing w:before="0" w:after="0" w:line="360" w:lineRule="auto"/>
        <w:jc w:val="both"/>
        <w:rPr>
          <w:color w:val="000000"/>
          <w:shd w:val="clear" w:color="auto" w:fill="FFFFFF"/>
        </w:rPr>
      </w:pPr>
    </w:p>
    <w:p w:rsidR="00EA79E2" w:rsidRPr="004B01F8" w:rsidRDefault="00EA79E2" w:rsidP="00161E60">
      <w:pPr>
        <w:pStyle w:val="21"/>
        <w:shd w:val="clear" w:color="auto" w:fill="auto"/>
        <w:spacing w:before="0" w:after="0" w:line="360" w:lineRule="auto"/>
        <w:jc w:val="center"/>
        <w:rPr>
          <w:i/>
          <w:color w:val="000000"/>
          <w:shd w:val="clear" w:color="auto" w:fill="FFFFFF"/>
          <w:lang w:val="en-US"/>
        </w:rPr>
      </w:pPr>
      <w:proofErr w:type="spellStart"/>
      <w:r w:rsidRPr="004B01F8">
        <w:rPr>
          <w:b/>
          <w:i/>
        </w:rPr>
        <w:t>БА</w:t>
      </w:r>
      <w:r w:rsidRPr="004B01F8">
        <w:rPr>
          <w:b/>
          <w:i/>
          <w:vertAlign w:val="subscript"/>
        </w:rPr>
        <w:t>капрем</w:t>
      </w:r>
      <w:proofErr w:type="spellEnd"/>
      <w:r w:rsidRPr="004B01F8">
        <w:rPr>
          <w:b/>
          <w:i/>
          <w:vertAlign w:val="subscript"/>
          <w:lang w:val="en-US"/>
        </w:rPr>
        <w:t>(i)</w:t>
      </w:r>
      <w:r w:rsidRPr="004B01F8">
        <w:rPr>
          <w:b/>
          <w:i/>
          <w:lang w:val="en-US"/>
        </w:rPr>
        <w:t xml:space="preserve"> = S</w:t>
      </w:r>
      <w:r w:rsidRPr="004B01F8">
        <w:rPr>
          <w:b/>
          <w:i/>
          <w:vertAlign w:val="subscript"/>
          <w:lang w:val="en-US"/>
        </w:rPr>
        <w:t>(i)</w:t>
      </w:r>
      <w:r w:rsidRPr="004B01F8">
        <w:rPr>
          <w:b/>
          <w:i/>
          <w:lang w:val="en-US"/>
        </w:rPr>
        <w:t xml:space="preserve"> * T</w:t>
      </w:r>
      <w:r w:rsidRPr="004B01F8">
        <w:rPr>
          <w:b/>
          <w:i/>
          <w:vertAlign w:val="subscript"/>
          <w:lang w:val="en-US"/>
        </w:rPr>
        <w:t>(i)</w:t>
      </w:r>
      <w:r w:rsidRPr="004B01F8">
        <w:rPr>
          <w:b/>
          <w:i/>
          <w:lang w:val="en-US"/>
        </w:rPr>
        <w:t xml:space="preserve">, </w:t>
      </w:r>
      <w:r w:rsidRPr="004B01F8">
        <w:rPr>
          <w:b/>
          <w:i/>
        </w:rPr>
        <w:t>где</w:t>
      </w:r>
    </w:p>
    <w:p w:rsidR="00EA79E2" w:rsidRDefault="00EA79E2" w:rsidP="00EA79E2">
      <w:pPr>
        <w:pStyle w:val="21"/>
        <w:shd w:val="clear" w:color="auto" w:fill="auto"/>
        <w:spacing w:before="0" w:after="0" w:line="360" w:lineRule="auto"/>
        <w:jc w:val="both"/>
      </w:pPr>
      <w:proofErr w:type="gramStart"/>
      <w:r>
        <w:rPr>
          <w:b/>
          <w:lang w:val="en-US"/>
        </w:rPr>
        <w:t>S</w:t>
      </w:r>
      <w:r w:rsidRPr="00EA79E2">
        <w:rPr>
          <w:b/>
          <w:vertAlign w:val="subscript"/>
        </w:rPr>
        <w:t>(</w:t>
      </w:r>
      <w:proofErr w:type="gramEnd"/>
      <w:r w:rsidRPr="00EA79E2">
        <w:rPr>
          <w:b/>
          <w:vertAlign w:val="subscript"/>
          <w:lang w:val="en-US"/>
        </w:rPr>
        <w:t>i</w:t>
      </w:r>
      <w:r w:rsidRPr="00EA79E2">
        <w:rPr>
          <w:b/>
          <w:vertAlign w:val="subscript"/>
        </w:rPr>
        <w:t>)</w:t>
      </w:r>
      <w:r>
        <w:rPr>
          <w:b/>
          <w:vertAlign w:val="subscript"/>
        </w:rPr>
        <w:t xml:space="preserve"> </w:t>
      </w:r>
      <w:r>
        <w:rPr>
          <w:b/>
        </w:rPr>
        <w:t>–</w:t>
      </w:r>
      <w:r w:rsidRPr="00EA79E2">
        <w:t xml:space="preserve"> размер площади помещения, находящегося во многоквартирном доме</w:t>
      </w:r>
      <w:r>
        <w:t xml:space="preserve"> 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>-ом финансовом году</w:t>
      </w:r>
      <w:r w:rsidRPr="00EA79E2">
        <w:t>;</w:t>
      </w:r>
    </w:p>
    <w:p w:rsidR="00EA79E2" w:rsidRPr="009872F3" w:rsidRDefault="00EA79E2" w:rsidP="00EA79E2">
      <w:pPr>
        <w:pStyle w:val="21"/>
        <w:shd w:val="clear" w:color="auto" w:fill="auto"/>
        <w:spacing w:before="0" w:after="0" w:line="360" w:lineRule="auto"/>
        <w:jc w:val="both"/>
      </w:pPr>
      <w:proofErr w:type="gramStart"/>
      <w:r>
        <w:rPr>
          <w:b/>
          <w:lang w:val="en-US"/>
        </w:rPr>
        <w:t>T</w:t>
      </w:r>
      <w:r w:rsidRPr="00EA79E2">
        <w:rPr>
          <w:b/>
          <w:vertAlign w:val="subscript"/>
        </w:rPr>
        <w:t>(</w:t>
      </w:r>
      <w:proofErr w:type="gramEnd"/>
      <w:r w:rsidRPr="00EA79E2">
        <w:rPr>
          <w:b/>
          <w:vertAlign w:val="subscript"/>
          <w:lang w:val="en-US"/>
        </w:rPr>
        <w:t>i</w:t>
      </w:r>
      <w:r w:rsidRPr="00EA79E2">
        <w:rPr>
          <w:b/>
          <w:vertAlign w:val="subscript"/>
        </w:rPr>
        <w:t>)</w:t>
      </w:r>
      <w:r>
        <w:rPr>
          <w:b/>
          <w:vertAlign w:val="subscript"/>
        </w:rPr>
        <w:t xml:space="preserve"> </w:t>
      </w:r>
      <w:r>
        <w:rPr>
          <w:b/>
        </w:rPr>
        <w:t xml:space="preserve">– </w:t>
      </w:r>
      <w:r w:rsidRPr="00EA79E2">
        <w:t>среднегодовой тариф взноса на капитальный ремонт общего имущества в многоквартирном доме</w:t>
      </w:r>
      <w:r w:rsidR="0051189C" w:rsidRPr="0051189C">
        <w:t xml:space="preserve"> </w:t>
      </w:r>
      <w:r w:rsidR="0051189C" w:rsidRPr="00310D2D">
        <w:rPr>
          <w:rStyle w:val="2"/>
          <w:color w:val="000000"/>
        </w:rPr>
        <w:t xml:space="preserve">в </w:t>
      </w:r>
      <w:r w:rsidR="0051189C" w:rsidRPr="00310D2D">
        <w:rPr>
          <w:rStyle w:val="2"/>
          <w:color w:val="000000"/>
          <w:lang w:val="en-US"/>
        </w:rPr>
        <w:t>i</w:t>
      </w:r>
      <w:r w:rsidR="0051189C" w:rsidRPr="00310D2D">
        <w:rPr>
          <w:rStyle w:val="2"/>
          <w:color w:val="000000"/>
        </w:rPr>
        <w:t>-ом финансовом году</w:t>
      </w:r>
      <w:r w:rsidRPr="00EA79E2">
        <w:t>.</w:t>
      </w:r>
    </w:p>
    <w:p w:rsidR="0051189C" w:rsidRPr="009872F3" w:rsidRDefault="0051189C" w:rsidP="00EA79E2">
      <w:pPr>
        <w:pStyle w:val="21"/>
        <w:shd w:val="clear" w:color="auto" w:fill="auto"/>
        <w:spacing w:before="0" w:after="0" w:line="360" w:lineRule="auto"/>
        <w:jc w:val="both"/>
        <w:rPr>
          <w:color w:val="000000"/>
          <w:shd w:val="clear" w:color="auto" w:fill="FFFFFF"/>
        </w:rPr>
      </w:pPr>
    </w:p>
    <w:p w:rsidR="0047023A" w:rsidRPr="0051189C" w:rsidRDefault="006D7B03" w:rsidP="00EA79E2">
      <w:pPr>
        <w:pStyle w:val="2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jc w:val="both"/>
        <w:rPr>
          <w:color w:val="000000"/>
          <w:shd w:val="clear" w:color="auto" w:fill="FFFFFF"/>
        </w:rPr>
      </w:pPr>
      <w:proofErr w:type="gramStart"/>
      <w:r w:rsidRPr="0047023A">
        <w:rPr>
          <w:color w:val="000000"/>
          <w:shd w:val="clear" w:color="auto" w:fill="FFFFFF"/>
        </w:rPr>
        <w:t xml:space="preserve">Объем бюджетных ассигнований в </w:t>
      </w:r>
      <w:r w:rsidRPr="0047023A">
        <w:rPr>
          <w:color w:val="000000"/>
          <w:shd w:val="clear" w:color="auto" w:fill="FFFFFF"/>
          <w:lang w:val="en-US"/>
        </w:rPr>
        <w:t>i</w:t>
      </w:r>
      <w:r w:rsidRPr="0047023A">
        <w:rPr>
          <w:color w:val="000000"/>
          <w:shd w:val="clear" w:color="auto" w:fill="FFFFFF"/>
        </w:rPr>
        <w:t xml:space="preserve">-м финансовом году на оплату услуг связи, продуктов питания, горюче-смазочных материалов, арендной платы за пользование имуществом, договоров на выполнение работ, оказание услуг по вывозу мусора, твердых бытовых отходов, договоров на выполнение работ, оказание услуг по пожарной и охранной сигнализации, расходов, связанных с программным обеспечением, </w:t>
      </w:r>
      <w:r w:rsidR="0073673E">
        <w:rPr>
          <w:color w:val="000000"/>
          <w:shd w:val="clear" w:color="auto" w:fill="FFFFFF"/>
        </w:rPr>
        <w:t xml:space="preserve">и других первоочередных расходов, необходимых для </w:t>
      </w:r>
      <w:r w:rsidR="0075136F">
        <w:rPr>
          <w:color w:val="000000"/>
          <w:shd w:val="clear" w:color="auto" w:fill="FFFFFF"/>
        </w:rPr>
        <w:t>выполнения функций</w:t>
      </w:r>
      <w:r w:rsidR="0073673E">
        <w:rPr>
          <w:color w:val="000000"/>
          <w:shd w:val="clear" w:color="auto" w:fill="FFFFFF"/>
        </w:rPr>
        <w:t xml:space="preserve"> муниципального учреждения, </w:t>
      </w:r>
      <w:r w:rsidR="006F1B11">
        <w:rPr>
          <w:color w:val="000000"/>
          <w:shd w:val="clear" w:color="auto" w:fill="FFFFFF"/>
        </w:rPr>
        <w:t xml:space="preserve"> </w:t>
      </w:r>
      <w:r w:rsidRPr="0047023A">
        <w:rPr>
          <w:color w:val="000000"/>
          <w:shd w:val="clear" w:color="auto" w:fill="FFFFFF"/>
        </w:rPr>
        <w:t xml:space="preserve">рассчитываются </w:t>
      </w:r>
      <w:r w:rsidR="0047023A" w:rsidRPr="0047023A">
        <w:rPr>
          <w:color w:val="000000"/>
          <w:shd w:val="clear" w:color="auto" w:fill="FFFFFF"/>
        </w:rPr>
        <w:t>ГРБС</w:t>
      </w:r>
      <w:proofErr w:type="gramEnd"/>
      <w:r w:rsidR="0047023A" w:rsidRPr="0047023A">
        <w:rPr>
          <w:color w:val="000000"/>
          <w:shd w:val="clear" w:color="auto" w:fill="FFFFFF"/>
        </w:rPr>
        <w:t xml:space="preserve"> с учетом фактической потребности </w:t>
      </w:r>
      <w:r w:rsidR="00EA79E2">
        <w:rPr>
          <w:color w:val="000000"/>
          <w:shd w:val="clear" w:color="auto" w:fill="FFFFFF"/>
        </w:rPr>
        <w:t xml:space="preserve">на </w:t>
      </w:r>
      <w:r w:rsidR="00EA79E2" w:rsidRPr="0047023A">
        <w:rPr>
          <w:color w:val="000000"/>
          <w:shd w:val="clear" w:color="auto" w:fill="FFFFFF"/>
          <w:lang w:val="en-US"/>
        </w:rPr>
        <w:t>i</w:t>
      </w:r>
      <w:r w:rsidR="009A6160">
        <w:rPr>
          <w:color w:val="000000"/>
          <w:shd w:val="clear" w:color="auto" w:fill="FFFFFF"/>
        </w:rPr>
        <w:t>-</w:t>
      </w:r>
      <w:proofErr w:type="spellStart"/>
      <w:r w:rsidR="00EA79E2">
        <w:rPr>
          <w:color w:val="000000"/>
          <w:shd w:val="clear" w:color="auto" w:fill="FFFFFF"/>
        </w:rPr>
        <w:t>ый</w:t>
      </w:r>
      <w:proofErr w:type="spellEnd"/>
      <w:r w:rsidR="00EA79E2" w:rsidRPr="0047023A">
        <w:rPr>
          <w:color w:val="000000"/>
          <w:shd w:val="clear" w:color="auto" w:fill="FFFFFF"/>
        </w:rPr>
        <w:t xml:space="preserve"> финансов</w:t>
      </w:r>
      <w:r w:rsidR="00EA79E2">
        <w:rPr>
          <w:color w:val="000000"/>
          <w:shd w:val="clear" w:color="auto" w:fill="FFFFFF"/>
        </w:rPr>
        <w:t>ый</w:t>
      </w:r>
      <w:r w:rsidR="00EA79E2" w:rsidRPr="0047023A">
        <w:rPr>
          <w:color w:val="000000"/>
          <w:shd w:val="clear" w:color="auto" w:fill="FFFFFF"/>
        </w:rPr>
        <w:t xml:space="preserve"> год </w:t>
      </w:r>
      <w:r w:rsidR="0047023A" w:rsidRPr="0047023A">
        <w:rPr>
          <w:color w:val="000000"/>
          <w:shd w:val="clear" w:color="auto" w:fill="FFFFFF"/>
        </w:rPr>
        <w:t xml:space="preserve">с приложением обоснованных расчетов. </w:t>
      </w:r>
    </w:p>
    <w:p w:rsidR="00327735" w:rsidRPr="004C040F" w:rsidRDefault="009A6160" w:rsidP="00327735">
      <w:pPr>
        <w:pStyle w:val="21"/>
        <w:shd w:val="clear" w:color="auto" w:fill="auto"/>
        <w:tabs>
          <w:tab w:val="left" w:pos="851"/>
        </w:tabs>
        <w:spacing w:before="0"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234A6">
        <w:rPr>
          <w:color w:val="000000"/>
          <w:shd w:val="clear" w:color="auto" w:fill="FFFFFF"/>
        </w:rPr>
        <w:t>В качестве обоснования расходов текущего ремонта, приобретения основных средст</w:t>
      </w:r>
      <w:r>
        <w:rPr>
          <w:color w:val="000000"/>
          <w:shd w:val="clear" w:color="auto" w:fill="FFFFFF"/>
        </w:rPr>
        <w:t>в и т.п. может быть представлены</w:t>
      </w:r>
      <w:r w:rsidR="00F234A6">
        <w:rPr>
          <w:color w:val="000000"/>
          <w:shd w:val="clear" w:color="auto" w:fill="FFFFFF"/>
        </w:rPr>
        <w:t xml:space="preserve"> проектно-с</w:t>
      </w:r>
      <w:r>
        <w:rPr>
          <w:color w:val="000000"/>
          <w:shd w:val="clear" w:color="auto" w:fill="FFFFFF"/>
        </w:rPr>
        <w:t>метная документация, калькуляция</w:t>
      </w:r>
      <w:r w:rsidR="00F234A6">
        <w:rPr>
          <w:color w:val="000000"/>
          <w:shd w:val="clear" w:color="auto" w:fill="FFFFFF"/>
        </w:rPr>
        <w:t>, коммерческ</w:t>
      </w:r>
      <w:r>
        <w:rPr>
          <w:color w:val="000000"/>
          <w:shd w:val="clear" w:color="auto" w:fill="FFFFFF"/>
        </w:rPr>
        <w:t>ие</w:t>
      </w:r>
      <w:r w:rsidR="00F234A6">
        <w:rPr>
          <w:color w:val="000000"/>
          <w:shd w:val="clear" w:color="auto" w:fill="FFFFFF"/>
        </w:rPr>
        <w:t xml:space="preserve"> предложения</w:t>
      </w:r>
      <w:r>
        <w:rPr>
          <w:color w:val="000000"/>
          <w:shd w:val="clear" w:color="auto" w:fill="FFFFFF"/>
        </w:rPr>
        <w:t xml:space="preserve"> от потенциальных поставщиков (подрядчиков).</w:t>
      </w:r>
    </w:p>
    <w:p w:rsidR="00E01E3C" w:rsidRPr="00310D2D" w:rsidRDefault="00E10C15" w:rsidP="00E01E3C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jc w:val="both"/>
      </w:pPr>
      <w:r>
        <w:rPr>
          <w:rStyle w:val="2"/>
          <w:color w:val="000000"/>
        </w:rPr>
        <w:t>Объем б</w:t>
      </w:r>
      <w:r w:rsidR="00E01E3C" w:rsidRPr="00310D2D">
        <w:rPr>
          <w:rStyle w:val="2"/>
          <w:color w:val="000000"/>
        </w:rPr>
        <w:t xml:space="preserve">юджетных ассигнований </w:t>
      </w:r>
      <w:r>
        <w:rPr>
          <w:rStyle w:val="2"/>
          <w:color w:val="000000"/>
        </w:rPr>
        <w:t>по направлению «Выплаты отдельным категориям граждан»</w:t>
      </w:r>
      <w:r w:rsidR="00E01E3C" w:rsidRPr="00310D2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включает расходы необходимые </w:t>
      </w:r>
      <w:r w:rsidR="00E01E3C" w:rsidRPr="00310D2D">
        <w:rPr>
          <w:rStyle w:val="2"/>
          <w:color w:val="000000"/>
        </w:rPr>
        <w:t>на доплаты к пенсиям, дополнительное пенсионное обеспечение</w:t>
      </w:r>
      <w:r w:rsidR="00E01E3C">
        <w:rPr>
          <w:rStyle w:val="2"/>
          <w:noProof/>
          <w:color w:val="000000"/>
          <w:lang w:eastAsia="ru-RU"/>
        </w:rPr>
        <w:t xml:space="preserve"> </w:t>
      </w:r>
      <w:r w:rsidR="00E01E3C" w:rsidRPr="00E01E3C">
        <w:rPr>
          <w:rStyle w:val="2"/>
          <w:b/>
          <w:noProof/>
          <w:color w:val="000000"/>
          <w:lang w:eastAsia="ru-RU"/>
        </w:rPr>
        <w:t>(БА</w:t>
      </w:r>
      <w:r w:rsidR="00E01E3C" w:rsidRPr="00E01E3C">
        <w:rPr>
          <w:rStyle w:val="2"/>
          <w:b/>
          <w:noProof/>
          <w:color w:val="000000"/>
          <w:vertAlign w:val="subscript"/>
          <w:lang w:eastAsia="ru-RU"/>
        </w:rPr>
        <w:t>в(</w:t>
      </w:r>
      <w:r w:rsidR="00E01E3C" w:rsidRPr="00E01E3C">
        <w:rPr>
          <w:rStyle w:val="2"/>
          <w:b/>
          <w:noProof/>
          <w:color w:val="000000"/>
          <w:vertAlign w:val="subscript"/>
          <w:lang w:val="en-US" w:eastAsia="ru-RU"/>
        </w:rPr>
        <w:t>i</w:t>
      </w:r>
      <w:r w:rsidR="00E01E3C" w:rsidRPr="00E01E3C">
        <w:rPr>
          <w:rStyle w:val="2"/>
          <w:b/>
          <w:noProof/>
          <w:color w:val="000000"/>
          <w:vertAlign w:val="subscript"/>
          <w:lang w:eastAsia="ru-RU"/>
        </w:rPr>
        <w:t>)</w:t>
      </w:r>
      <w:r w:rsidR="00E01E3C" w:rsidRPr="00E01E3C">
        <w:rPr>
          <w:rStyle w:val="2"/>
          <w:b/>
          <w:noProof/>
          <w:color w:val="000000"/>
          <w:lang w:eastAsia="ru-RU"/>
        </w:rPr>
        <w:t>)</w:t>
      </w:r>
      <w:r>
        <w:rPr>
          <w:rStyle w:val="2"/>
          <w:b/>
          <w:noProof/>
          <w:color w:val="000000"/>
          <w:lang w:eastAsia="ru-RU"/>
        </w:rPr>
        <w:t xml:space="preserve"> </w:t>
      </w:r>
      <w:r w:rsidRPr="00E10C15">
        <w:rPr>
          <w:rStyle w:val="2"/>
          <w:noProof/>
          <w:color w:val="000000"/>
          <w:lang w:eastAsia="ru-RU"/>
        </w:rPr>
        <w:t>и</w:t>
      </w:r>
      <w:r w:rsidR="00E01E3C" w:rsidRPr="00310D2D">
        <w:rPr>
          <w:rStyle w:val="2"/>
          <w:color w:val="000000"/>
        </w:rPr>
        <w:t xml:space="preserve"> рассчитывается раздельно по каждому виду обязательств в виде пенсий, пособий, компенсаций и других социальных выплат следующим образом:</w:t>
      </w:r>
    </w:p>
    <w:p w:rsidR="00E01E3C" w:rsidRDefault="00E01E3C" w:rsidP="00327735">
      <w:pPr>
        <w:pStyle w:val="21"/>
        <w:numPr>
          <w:ilvl w:val="2"/>
          <w:numId w:val="1"/>
        </w:numPr>
        <w:shd w:val="clear" w:color="auto" w:fill="auto"/>
        <w:spacing w:before="0" w:after="220" w:line="360" w:lineRule="auto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>в случае, когда установлен фиксированный размер:</w:t>
      </w:r>
    </w:p>
    <w:p w:rsidR="00327735" w:rsidRPr="00327735" w:rsidRDefault="00327735" w:rsidP="00D266D6">
      <w:pPr>
        <w:pStyle w:val="21"/>
        <w:shd w:val="clear" w:color="auto" w:fill="auto"/>
        <w:spacing w:before="0" w:after="0" w:line="240" w:lineRule="auto"/>
        <w:jc w:val="both"/>
        <w:rPr>
          <w:rStyle w:val="2"/>
          <w:color w:val="000000"/>
          <w:lang w:val="en-US"/>
        </w:rPr>
      </w:pPr>
      <w:r>
        <w:rPr>
          <w:rStyle w:val="2"/>
          <w:color w:val="000000"/>
        </w:rPr>
        <w:lastRenderedPageBreak/>
        <w:t xml:space="preserve">              </w:t>
      </w:r>
      <w:r w:rsidR="00D266D6" w:rsidRPr="009872F3">
        <w:rPr>
          <w:rStyle w:val="2"/>
          <w:color w:val="000000"/>
        </w:rPr>
        <w:t xml:space="preserve">              </w:t>
      </w:r>
      <w:r>
        <w:rPr>
          <w:rStyle w:val="2"/>
          <w:color w:val="000000"/>
        </w:rPr>
        <w:t xml:space="preserve"> </w:t>
      </w:r>
      <w:r w:rsidR="00D266D6" w:rsidRPr="009872F3">
        <w:rPr>
          <w:rStyle w:val="2"/>
          <w:color w:val="000000"/>
        </w:rPr>
        <w:t xml:space="preserve">      </w:t>
      </w:r>
      <w:r>
        <w:rPr>
          <w:rStyle w:val="2"/>
          <w:color w:val="000000"/>
        </w:rPr>
        <w:t xml:space="preserve">    </w:t>
      </w:r>
      <w:r w:rsidR="00D266D6" w:rsidRPr="009872F3">
        <w:rPr>
          <w:rStyle w:val="2"/>
          <w:color w:val="000000"/>
        </w:rPr>
        <w:t xml:space="preserve">   </w:t>
      </w:r>
      <w:r>
        <w:rPr>
          <w:rStyle w:val="2"/>
          <w:color w:val="000000"/>
        </w:rPr>
        <w:t xml:space="preserve">  </w:t>
      </w:r>
      <w:proofErr w:type="gramStart"/>
      <w:r w:rsidR="00D266D6">
        <w:rPr>
          <w:rStyle w:val="2"/>
          <w:color w:val="000000"/>
          <w:lang w:val="en-US"/>
        </w:rPr>
        <w:t>j</w:t>
      </w:r>
      <w:proofErr w:type="gramEnd"/>
    </w:p>
    <w:p w:rsidR="00E01E3C" w:rsidRPr="00D266D6" w:rsidRDefault="00327735" w:rsidP="00D266D6">
      <w:pPr>
        <w:pStyle w:val="21"/>
        <w:shd w:val="clear" w:color="auto" w:fill="auto"/>
        <w:spacing w:before="0" w:after="0" w:line="240" w:lineRule="auto"/>
        <w:jc w:val="center"/>
        <w:rPr>
          <w:rStyle w:val="2"/>
          <w:color w:val="000000"/>
          <w:lang w:val="en-US"/>
        </w:rPr>
      </w:pPr>
      <w:r w:rsidRPr="00D266D6">
        <w:rPr>
          <w:rStyle w:val="2"/>
          <w:b/>
          <w:noProof/>
          <w:color w:val="000000"/>
          <w:lang w:eastAsia="ru-RU"/>
        </w:rPr>
        <w:t>БА</w:t>
      </w:r>
      <w:r w:rsidRPr="00D266D6">
        <w:rPr>
          <w:rStyle w:val="2"/>
          <w:b/>
          <w:noProof/>
          <w:color w:val="000000"/>
          <w:vertAlign w:val="subscript"/>
          <w:lang w:eastAsia="ru-RU"/>
        </w:rPr>
        <w:t>в</w:t>
      </w:r>
      <w:r w:rsidRPr="00D266D6">
        <w:rPr>
          <w:rStyle w:val="2"/>
          <w:b/>
          <w:noProof/>
          <w:color w:val="000000"/>
          <w:vertAlign w:val="subscript"/>
          <w:lang w:val="en-US" w:eastAsia="ru-RU"/>
        </w:rPr>
        <w:t xml:space="preserve">(i) </w:t>
      </w:r>
      <w:r w:rsidRPr="00D266D6">
        <w:rPr>
          <w:rStyle w:val="2"/>
          <w:b/>
          <w:noProof/>
          <w:color w:val="000000"/>
          <w:lang w:val="en-US" w:eastAsia="ru-RU"/>
        </w:rPr>
        <w:t xml:space="preserve">= </w:t>
      </w:r>
      <w:r w:rsidRPr="00D266D6">
        <w:rPr>
          <w:rStyle w:val="2"/>
          <w:b/>
          <w:i/>
          <w:color w:val="000000"/>
          <w:sz w:val="36"/>
          <w:szCs w:val="36"/>
          <w:lang w:val="en-US"/>
        </w:rPr>
        <w:t>∑</w:t>
      </w:r>
      <w:r w:rsidRPr="00D266D6">
        <w:rPr>
          <w:rStyle w:val="2"/>
          <w:b/>
          <w:i/>
          <w:color w:val="000000"/>
          <w:lang w:val="en-US"/>
        </w:rPr>
        <w:t>(</w:t>
      </w:r>
      <w:proofErr w:type="gramStart"/>
      <w:r w:rsidRPr="00D266D6">
        <w:rPr>
          <w:rStyle w:val="2"/>
          <w:b/>
          <w:i/>
          <w:color w:val="000000"/>
        </w:rPr>
        <w:t>Р</w:t>
      </w:r>
      <w:proofErr w:type="gramEnd"/>
      <w:r w:rsidRPr="00D266D6">
        <w:rPr>
          <w:rStyle w:val="2"/>
          <w:b/>
          <w:i/>
          <w:color w:val="000000"/>
          <w:lang w:val="en-US"/>
        </w:rPr>
        <w:t>(j)</w:t>
      </w:r>
      <w:r w:rsidRPr="00D266D6">
        <w:rPr>
          <w:rStyle w:val="2"/>
          <w:b/>
          <w:i/>
          <w:color w:val="000000"/>
          <w:vertAlign w:val="subscript"/>
          <w:lang w:val="en-US"/>
        </w:rPr>
        <w:t>(i)</w:t>
      </w:r>
      <w:r w:rsidRPr="00D266D6">
        <w:rPr>
          <w:rStyle w:val="2"/>
          <w:b/>
          <w:i/>
          <w:color w:val="000000"/>
          <w:lang w:val="en-US"/>
        </w:rPr>
        <w:t xml:space="preserve"> * </w:t>
      </w:r>
      <w:r w:rsidRPr="00D266D6">
        <w:rPr>
          <w:rStyle w:val="2"/>
          <w:b/>
          <w:i/>
          <w:color w:val="000000"/>
        </w:rPr>
        <w:t>Ч</w:t>
      </w:r>
      <w:r w:rsidRPr="00D266D6">
        <w:rPr>
          <w:rStyle w:val="2"/>
          <w:b/>
          <w:i/>
          <w:color w:val="000000"/>
          <w:lang w:val="en-US"/>
        </w:rPr>
        <w:t>(j)</w:t>
      </w:r>
      <w:r w:rsidRPr="00D266D6">
        <w:rPr>
          <w:rStyle w:val="2"/>
          <w:b/>
          <w:i/>
          <w:color w:val="000000"/>
          <w:vertAlign w:val="subscript"/>
          <w:lang w:val="en-US"/>
        </w:rPr>
        <w:t>(i)</w:t>
      </w:r>
      <w:r w:rsidRPr="00D266D6">
        <w:rPr>
          <w:rStyle w:val="2"/>
          <w:b/>
          <w:i/>
          <w:color w:val="000000"/>
          <w:lang w:val="en-US"/>
        </w:rPr>
        <w:t xml:space="preserve"> * 12 + </w:t>
      </w:r>
      <w:r w:rsidRPr="00D266D6">
        <w:rPr>
          <w:rStyle w:val="2"/>
          <w:b/>
          <w:i/>
          <w:color w:val="000000"/>
        </w:rPr>
        <w:t>П</w:t>
      </w:r>
      <w:r w:rsidRPr="00D266D6">
        <w:rPr>
          <w:rStyle w:val="2"/>
          <w:b/>
          <w:i/>
          <w:color w:val="000000"/>
          <w:lang w:val="en-US"/>
        </w:rPr>
        <w:t>(j))</w:t>
      </w:r>
      <w:r w:rsidRPr="00D266D6">
        <w:rPr>
          <w:rStyle w:val="2"/>
          <w:color w:val="000000"/>
          <w:lang w:val="en-US"/>
        </w:rPr>
        <w:t xml:space="preserve">, </w:t>
      </w:r>
      <w:r w:rsidR="00E01E3C" w:rsidRPr="00D266D6">
        <w:rPr>
          <w:rStyle w:val="2"/>
          <w:color w:val="000000"/>
        </w:rPr>
        <w:t>где</w:t>
      </w:r>
      <w:r w:rsidR="00E01E3C" w:rsidRPr="00D266D6">
        <w:rPr>
          <w:rStyle w:val="2"/>
          <w:color w:val="000000"/>
          <w:lang w:val="en-US"/>
        </w:rPr>
        <w:t>:</w:t>
      </w:r>
    </w:p>
    <w:p w:rsidR="00D266D6" w:rsidRDefault="00D266D6" w:rsidP="00D266D6">
      <w:pPr>
        <w:pStyle w:val="21"/>
        <w:shd w:val="clear" w:color="auto" w:fill="auto"/>
        <w:spacing w:before="0" w:after="0" w:line="240" w:lineRule="auto"/>
        <w:jc w:val="both"/>
        <w:rPr>
          <w:rStyle w:val="2"/>
          <w:b/>
          <w:noProof/>
          <w:color w:val="000000"/>
          <w:lang w:val="en-US" w:eastAsia="ru-RU"/>
        </w:rPr>
      </w:pPr>
      <w:r w:rsidRPr="009872F3">
        <w:rPr>
          <w:rStyle w:val="2"/>
          <w:b/>
          <w:noProof/>
          <w:color w:val="000000"/>
          <w:lang w:val="en-US" w:eastAsia="ru-RU"/>
        </w:rPr>
        <w:t xml:space="preserve">                             </w:t>
      </w:r>
      <w:r>
        <w:rPr>
          <w:rStyle w:val="2"/>
          <w:b/>
          <w:noProof/>
          <w:color w:val="000000"/>
          <w:lang w:val="en-US" w:eastAsia="ru-RU"/>
        </w:rPr>
        <w:t xml:space="preserve">     </w:t>
      </w:r>
      <w:r w:rsidRPr="009872F3">
        <w:rPr>
          <w:rStyle w:val="2"/>
          <w:b/>
          <w:noProof/>
          <w:color w:val="000000"/>
          <w:lang w:val="en-US" w:eastAsia="ru-RU"/>
        </w:rPr>
        <w:t xml:space="preserve">         </w:t>
      </w:r>
      <w:r>
        <w:rPr>
          <w:rStyle w:val="2"/>
          <w:b/>
          <w:noProof/>
          <w:color w:val="000000"/>
          <w:lang w:val="en-US" w:eastAsia="ru-RU"/>
        </w:rPr>
        <w:t>n</w:t>
      </w:r>
    </w:p>
    <w:p w:rsidR="00D266D6" w:rsidRPr="00D266D6" w:rsidRDefault="00D266D6" w:rsidP="00D266D6">
      <w:pPr>
        <w:pStyle w:val="21"/>
        <w:shd w:val="clear" w:color="auto" w:fill="auto"/>
        <w:spacing w:before="0" w:after="0" w:line="240" w:lineRule="auto"/>
        <w:jc w:val="both"/>
        <w:rPr>
          <w:color w:val="000000"/>
          <w:shd w:val="clear" w:color="auto" w:fill="FFFFFF"/>
        </w:rPr>
      </w:pPr>
    </w:p>
    <w:p w:rsidR="00E01E3C" w:rsidRPr="00310D2D" w:rsidRDefault="00D266D6" w:rsidP="00E01E3C">
      <w:pPr>
        <w:pStyle w:val="21"/>
        <w:shd w:val="clear" w:color="auto" w:fill="auto"/>
        <w:spacing w:before="0" w:after="56" w:line="360" w:lineRule="auto"/>
        <w:jc w:val="both"/>
      </w:pPr>
      <w:proofErr w:type="gramStart"/>
      <w:r w:rsidRPr="00D266D6">
        <w:rPr>
          <w:rStyle w:val="2"/>
          <w:b/>
          <w:color w:val="000000"/>
        </w:rPr>
        <w:t>Р</w:t>
      </w:r>
      <w:proofErr w:type="gramEnd"/>
      <w:r w:rsidRPr="00D266D6">
        <w:rPr>
          <w:rStyle w:val="2"/>
          <w:b/>
          <w:color w:val="000000"/>
        </w:rPr>
        <w:t>(</w:t>
      </w:r>
      <w:r w:rsidRPr="00D266D6">
        <w:rPr>
          <w:rStyle w:val="2"/>
          <w:b/>
          <w:color w:val="000000"/>
          <w:lang w:val="en-US"/>
        </w:rPr>
        <w:t>j</w:t>
      </w:r>
      <w:r w:rsidRPr="00D266D6">
        <w:rPr>
          <w:rStyle w:val="2"/>
          <w:b/>
          <w:color w:val="000000"/>
        </w:rPr>
        <w:t>)</w:t>
      </w:r>
      <w:r w:rsidRPr="00D266D6">
        <w:rPr>
          <w:rStyle w:val="2"/>
          <w:b/>
          <w:color w:val="000000"/>
          <w:vertAlign w:val="subscript"/>
        </w:rPr>
        <w:t>(</w:t>
      </w:r>
      <w:r w:rsidRPr="00D266D6">
        <w:rPr>
          <w:rStyle w:val="2"/>
          <w:b/>
          <w:color w:val="000000"/>
          <w:vertAlign w:val="subscript"/>
          <w:lang w:val="en-US"/>
        </w:rPr>
        <w:t>i</w:t>
      </w:r>
      <w:r w:rsidRPr="00D266D6">
        <w:rPr>
          <w:rStyle w:val="2"/>
          <w:b/>
          <w:color w:val="000000"/>
          <w:vertAlign w:val="subscript"/>
        </w:rPr>
        <w:t>)</w:t>
      </w:r>
      <w:r w:rsidR="00E01E3C" w:rsidRPr="00D266D6">
        <w:rPr>
          <w:rStyle w:val="2"/>
          <w:color w:val="000000"/>
        </w:rPr>
        <w:t>-</w:t>
      </w:r>
      <w:r w:rsidR="00E01E3C" w:rsidRPr="00E01E3C">
        <w:rPr>
          <w:rStyle w:val="2"/>
          <w:color w:val="000000"/>
        </w:rPr>
        <w:t xml:space="preserve"> </w:t>
      </w:r>
      <w:r w:rsidR="00E01E3C" w:rsidRPr="00310D2D">
        <w:rPr>
          <w:rStyle w:val="2"/>
          <w:color w:val="000000"/>
        </w:rPr>
        <w:t xml:space="preserve">размер доплаты гражданам </w:t>
      </w:r>
      <w:r w:rsidR="00E01E3C" w:rsidRPr="00310D2D">
        <w:rPr>
          <w:rStyle w:val="2"/>
          <w:color w:val="000000"/>
          <w:lang w:val="en-US"/>
        </w:rPr>
        <w:t>j</w:t>
      </w:r>
      <w:r w:rsidR="00E01E3C" w:rsidRPr="00310D2D">
        <w:rPr>
          <w:rStyle w:val="2"/>
          <w:color w:val="000000"/>
        </w:rPr>
        <w:t>-г</w:t>
      </w:r>
      <w:r w:rsidR="00E01E3C" w:rsidRPr="00310D2D">
        <w:rPr>
          <w:rStyle w:val="2"/>
          <w:color w:val="000000"/>
          <w:lang w:val="en-US"/>
        </w:rPr>
        <w:t>o</w:t>
      </w:r>
      <w:r w:rsidR="00E01E3C" w:rsidRPr="00310D2D">
        <w:rPr>
          <w:rStyle w:val="2"/>
          <w:color w:val="000000"/>
        </w:rPr>
        <w:t>вида</w:t>
      </w:r>
      <w:r w:rsidR="00E01E3C">
        <w:rPr>
          <w:rStyle w:val="2"/>
          <w:color w:val="000000"/>
        </w:rPr>
        <w:t>,</w:t>
      </w:r>
      <w:r w:rsidR="00E01E3C" w:rsidRPr="00310D2D">
        <w:rPr>
          <w:rStyle w:val="2"/>
          <w:color w:val="000000"/>
        </w:rPr>
        <w:t xml:space="preserve"> установленный законами Российской Федерации, законами Кировской области, нормативными правовыми актами Правительства Кировской области и </w:t>
      </w:r>
      <w:proofErr w:type="spellStart"/>
      <w:r w:rsidR="00E01E3C" w:rsidRPr="00310D2D">
        <w:rPr>
          <w:rStyle w:val="2"/>
          <w:color w:val="000000"/>
        </w:rPr>
        <w:t>Вятскополянского</w:t>
      </w:r>
      <w:proofErr w:type="spellEnd"/>
      <w:r w:rsidR="00E01E3C" w:rsidRPr="00310D2D">
        <w:rPr>
          <w:rStyle w:val="2"/>
          <w:color w:val="000000"/>
        </w:rPr>
        <w:t xml:space="preserve"> района;</w:t>
      </w:r>
    </w:p>
    <w:p w:rsidR="00E01E3C" w:rsidRPr="00310D2D" w:rsidRDefault="00D266D6" w:rsidP="00E01E3C">
      <w:pPr>
        <w:pStyle w:val="21"/>
        <w:shd w:val="clear" w:color="auto" w:fill="auto"/>
        <w:spacing w:before="0" w:after="0" w:line="360" w:lineRule="auto"/>
        <w:jc w:val="both"/>
      </w:pPr>
      <w:r w:rsidRPr="00D266D6">
        <w:rPr>
          <w:rStyle w:val="2"/>
          <w:b/>
          <w:color w:val="000000"/>
        </w:rPr>
        <w:t>Ч(</w:t>
      </w:r>
      <w:r w:rsidRPr="00D266D6">
        <w:rPr>
          <w:rStyle w:val="2"/>
          <w:b/>
          <w:color w:val="000000"/>
          <w:lang w:val="en-US"/>
        </w:rPr>
        <w:t>j</w:t>
      </w:r>
      <w:r w:rsidRPr="00D266D6">
        <w:rPr>
          <w:rStyle w:val="2"/>
          <w:b/>
          <w:color w:val="000000"/>
        </w:rPr>
        <w:t>)</w:t>
      </w:r>
      <w:r w:rsidRPr="00D266D6">
        <w:rPr>
          <w:rStyle w:val="2"/>
          <w:b/>
          <w:color w:val="000000"/>
          <w:vertAlign w:val="subscript"/>
        </w:rPr>
        <w:t>(</w:t>
      </w:r>
      <w:r w:rsidRPr="00D266D6">
        <w:rPr>
          <w:rStyle w:val="2"/>
          <w:b/>
          <w:color w:val="000000"/>
          <w:vertAlign w:val="subscript"/>
          <w:lang w:val="en-US"/>
        </w:rPr>
        <w:t>i</w:t>
      </w:r>
      <w:r w:rsidRPr="00D266D6">
        <w:rPr>
          <w:rStyle w:val="2"/>
          <w:b/>
          <w:color w:val="000000"/>
          <w:vertAlign w:val="subscript"/>
        </w:rPr>
        <w:t>)</w:t>
      </w:r>
      <w:r w:rsidRPr="00D266D6">
        <w:rPr>
          <w:rStyle w:val="2"/>
          <w:b/>
          <w:i/>
          <w:color w:val="000000"/>
          <w:sz w:val="36"/>
          <w:szCs w:val="36"/>
        </w:rPr>
        <w:t xml:space="preserve"> </w:t>
      </w:r>
      <w:r w:rsidR="00E01E3C" w:rsidRPr="00310D2D">
        <w:rPr>
          <w:rStyle w:val="2"/>
          <w:color w:val="000000"/>
        </w:rPr>
        <w:t xml:space="preserve">- число граждан, имеющих право на социальную выплату </w:t>
      </w:r>
      <w:proofErr w:type="gramStart"/>
      <w:r w:rsidR="00E01E3C" w:rsidRPr="00310D2D">
        <w:rPr>
          <w:rStyle w:val="2"/>
          <w:color w:val="000000"/>
          <w:lang w:val="en-US"/>
        </w:rPr>
        <w:t>j</w:t>
      </w:r>
      <w:proofErr w:type="gramEnd"/>
      <w:r w:rsidR="00E01E3C" w:rsidRPr="00310D2D">
        <w:rPr>
          <w:rStyle w:val="2"/>
          <w:color w:val="000000"/>
        </w:rPr>
        <w:t>-г</w:t>
      </w:r>
      <w:r w:rsidR="00E01E3C" w:rsidRPr="00310D2D">
        <w:rPr>
          <w:rStyle w:val="2"/>
          <w:color w:val="000000"/>
          <w:lang w:val="en-US"/>
        </w:rPr>
        <w:t>o</w:t>
      </w:r>
      <w:r w:rsidR="00E01E3C" w:rsidRPr="00310D2D">
        <w:rPr>
          <w:rStyle w:val="2"/>
          <w:color w:val="000000"/>
        </w:rPr>
        <w:t xml:space="preserve">вида в </w:t>
      </w:r>
      <w:r w:rsidR="00E01E3C" w:rsidRPr="00310D2D">
        <w:rPr>
          <w:rStyle w:val="2"/>
          <w:color w:val="000000"/>
          <w:lang w:val="en-US"/>
        </w:rPr>
        <w:t>i</w:t>
      </w:r>
      <w:r w:rsidR="00E01E3C" w:rsidRPr="00310D2D">
        <w:rPr>
          <w:rStyle w:val="2"/>
          <w:color w:val="000000"/>
        </w:rPr>
        <w:t>-ом финансовом году;</w:t>
      </w:r>
    </w:p>
    <w:p w:rsidR="00E01E3C" w:rsidRPr="00310D2D" w:rsidRDefault="00E01E3C" w:rsidP="00E01E3C">
      <w:pPr>
        <w:pStyle w:val="21"/>
        <w:shd w:val="clear" w:color="auto" w:fill="auto"/>
        <w:tabs>
          <w:tab w:val="left" w:pos="4344"/>
        </w:tabs>
        <w:spacing w:before="0" w:after="0" w:line="360" w:lineRule="auto"/>
        <w:jc w:val="both"/>
      </w:pPr>
      <w:r w:rsidRPr="00D266D6">
        <w:rPr>
          <w:rStyle w:val="2"/>
          <w:b/>
          <w:color w:val="000000"/>
        </w:rPr>
        <w:t>12</w:t>
      </w:r>
      <w:r w:rsidRPr="00310D2D">
        <w:rPr>
          <w:rStyle w:val="2"/>
          <w:color w:val="000000"/>
        </w:rPr>
        <w:t xml:space="preserve"> - применяется в случае, если выплаты производятся ежемесячно;</w:t>
      </w:r>
    </w:p>
    <w:p w:rsidR="00E01E3C" w:rsidRPr="00310D2D" w:rsidRDefault="00D266D6" w:rsidP="00E01E3C">
      <w:pPr>
        <w:pStyle w:val="21"/>
        <w:shd w:val="clear" w:color="auto" w:fill="auto"/>
        <w:spacing w:before="0" w:after="0" w:line="360" w:lineRule="auto"/>
        <w:jc w:val="both"/>
      </w:pPr>
      <w:proofErr w:type="gramStart"/>
      <w:r w:rsidRPr="00D266D6">
        <w:rPr>
          <w:rStyle w:val="2"/>
          <w:b/>
          <w:color w:val="000000"/>
        </w:rPr>
        <w:t>П</w:t>
      </w:r>
      <w:proofErr w:type="gramEnd"/>
      <w:r w:rsidRPr="00D266D6">
        <w:rPr>
          <w:rStyle w:val="2"/>
          <w:b/>
          <w:color w:val="000000"/>
        </w:rPr>
        <w:t>(</w:t>
      </w:r>
      <w:r w:rsidRPr="00D266D6">
        <w:rPr>
          <w:rStyle w:val="2"/>
          <w:b/>
          <w:color w:val="000000"/>
          <w:lang w:val="en-US"/>
        </w:rPr>
        <w:t>j</w:t>
      </w:r>
      <w:r w:rsidRPr="00D266D6">
        <w:rPr>
          <w:rStyle w:val="2"/>
          <w:b/>
          <w:color w:val="000000"/>
        </w:rPr>
        <w:t>)</w:t>
      </w:r>
      <w:r w:rsidR="00E01E3C" w:rsidRPr="00310D2D">
        <w:rPr>
          <w:rStyle w:val="212pt"/>
          <w:color w:val="000000"/>
          <w:sz w:val="28"/>
          <w:szCs w:val="28"/>
          <w:lang w:val="ru-RU" w:eastAsia="ru-RU"/>
        </w:rPr>
        <w:t xml:space="preserve"> -</w:t>
      </w:r>
      <w:r w:rsidR="00E01E3C" w:rsidRPr="00310D2D">
        <w:rPr>
          <w:rStyle w:val="2"/>
          <w:color w:val="000000"/>
        </w:rPr>
        <w:t xml:space="preserve"> расходы, связанные с доставкой доплаты гражданам </w:t>
      </w:r>
      <w:r w:rsidR="00E01E3C" w:rsidRPr="00310D2D">
        <w:rPr>
          <w:rStyle w:val="2"/>
          <w:color w:val="000000"/>
          <w:lang w:val="en-US"/>
        </w:rPr>
        <w:t>j</w:t>
      </w:r>
      <w:r w:rsidR="00E01E3C" w:rsidRPr="00310D2D">
        <w:rPr>
          <w:rStyle w:val="2"/>
          <w:color w:val="000000"/>
        </w:rPr>
        <w:t>-г</w:t>
      </w:r>
      <w:r w:rsidR="00E01E3C" w:rsidRPr="00310D2D">
        <w:rPr>
          <w:rStyle w:val="2"/>
          <w:color w:val="000000"/>
          <w:lang w:val="en-US"/>
        </w:rPr>
        <w:t>o</w:t>
      </w:r>
      <w:r w:rsidR="00E01E3C" w:rsidRPr="00310D2D">
        <w:rPr>
          <w:rStyle w:val="2"/>
          <w:color w:val="000000"/>
        </w:rPr>
        <w:t>вида и определяемые в размере не более 1,5 процентов от объема бюджетных ассигнований на указанные выплаты;</w:t>
      </w:r>
    </w:p>
    <w:p w:rsidR="00E01E3C" w:rsidRPr="00D266D6" w:rsidRDefault="00E01E3C" w:rsidP="00D266D6">
      <w:pPr>
        <w:pStyle w:val="21"/>
        <w:numPr>
          <w:ilvl w:val="2"/>
          <w:numId w:val="1"/>
        </w:numPr>
        <w:shd w:val="clear" w:color="auto" w:fill="auto"/>
        <w:spacing w:before="0" w:after="0" w:line="360" w:lineRule="auto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 xml:space="preserve">в случае, когда фиксированный размер доплаты не установлен, — на уровне кассовых расходов за </w:t>
      </w:r>
      <w:r>
        <w:rPr>
          <w:rStyle w:val="2"/>
          <w:color w:val="000000"/>
        </w:rPr>
        <w:t>отчетный финансовый год</w:t>
      </w:r>
      <w:r w:rsidRPr="00310D2D">
        <w:rPr>
          <w:rStyle w:val="2"/>
          <w:color w:val="000000"/>
        </w:rPr>
        <w:t>.</w:t>
      </w:r>
    </w:p>
    <w:p w:rsidR="00D266D6" w:rsidRPr="00310D2D" w:rsidRDefault="00D266D6" w:rsidP="00D266D6">
      <w:pPr>
        <w:pStyle w:val="21"/>
        <w:shd w:val="clear" w:color="auto" w:fill="auto"/>
        <w:spacing w:before="0" w:after="0" w:line="360" w:lineRule="auto"/>
        <w:jc w:val="both"/>
      </w:pPr>
    </w:p>
    <w:p w:rsidR="00CC7C3F" w:rsidRPr="00E01E3C" w:rsidRDefault="00CC7C3F" w:rsidP="00E01E3C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jc w:val="both"/>
        <w:rPr>
          <w:color w:val="000000"/>
          <w:shd w:val="clear" w:color="auto" w:fill="FFFFFF"/>
        </w:rPr>
      </w:pPr>
      <w:r w:rsidRPr="00E01E3C">
        <w:rPr>
          <w:rStyle w:val="2"/>
          <w:color w:val="000000"/>
        </w:rPr>
        <w:t>Объем бюджетных ассигнований</w:t>
      </w:r>
      <w:r w:rsidR="00E10C15">
        <w:rPr>
          <w:rStyle w:val="2"/>
          <w:color w:val="000000"/>
        </w:rPr>
        <w:t xml:space="preserve"> по направлению «Обслуживание муниципального долга»</w:t>
      </w:r>
      <w:r w:rsidRPr="00E01E3C">
        <w:rPr>
          <w:rStyle w:val="2"/>
          <w:color w:val="000000"/>
        </w:rPr>
        <w:t xml:space="preserve"> </w:t>
      </w:r>
      <w:r w:rsidR="00E10C15">
        <w:rPr>
          <w:rStyle w:val="2"/>
          <w:color w:val="000000"/>
        </w:rPr>
        <w:t xml:space="preserve">включает расходы необходимые на уплату процентов по привлеченным кредитам и займам и </w:t>
      </w:r>
      <w:r w:rsidRPr="00E01E3C">
        <w:rPr>
          <w:rStyle w:val="2"/>
          <w:color w:val="000000"/>
        </w:rPr>
        <w:t>рассчитывается исходя из</w:t>
      </w:r>
      <w:r w:rsidR="006D7B03" w:rsidRPr="00E01E3C">
        <w:rPr>
          <w:rStyle w:val="2"/>
          <w:color w:val="000000"/>
        </w:rPr>
        <w:t xml:space="preserve"> </w:t>
      </w:r>
      <w:r w:rsidRPr="00E01E3C">
        <w:rPr>
          <w:rStyle w:val="2"/>
          <w:color w:val="000000"/>
        </w:rPr>
        <w:t xml:space="preserve">прогнозируемого объема </w:t>
      </w:r>
      <w:r w:rsidR="00EB5D7E" w:rsidRPr="00E01E3C">
        <w:rPr>
          <w:rStyle w:val="2"/>
          <w:color w:val="000000"/>
        </w:rPr>
        <w:t>муниципального</w:t>
      </w:r>
      <w:r w:rsidRPr="00E01E3C">
        <w:rPr>
          <w:rStyle w:val="2"/>
          <w:color w:val="000000"/>
        </w:rPr>
        <w:t xml:space="preserve"> долга </w:t>
      </w:r>
      <w:proofErr w:type="spellStart"/>
      <w:r w:rsidR="00EB5D7E" w:rsidRPr="00E01E3C">
        <w:rPr>
          <w:rStyle w:val="2"/>
          <w:color w:val="000000"/>
        </w:rPr>
        <w:t>Вятскополянского</w:t>
      </w:r>
      <w:proofErr w:type="spellEnd"/>
      <w:r w:rsidR="00EB5D7E" w:rsidRPr="00E01E3C">
        <w:rPr>
          <w:rStyle w:val="2"/>
          <w:color w:val="000000"/>
        </w:rPr>
        <w:t xml:space="preserve"> района</w:t>
      </w:r>
      <w:r w:rsidRPr="00E01E3C">
        <w:rPr>
          <w:rStyle w:val="2"/>
          <w:color w:val="000000"/>
        </w:rPr>
        <w:t xml:space="preserve"> на начало </w:t>
      </w:r>
      <w:r w:rsidRPr="00E01E3C">
        <w:rPr>
          <w:rStyle w:val="2"/>
          <w:color w:val="000000"/>
          <w:lang w:val="en-US"/>
        </w:rPr>
        <w:t>i</w:t>
      </w:r>
      <w:r w:rsidRPr="00E01E3C">
        <w:rPr>
          <w:rStyle w:val="2"/>
          <w:color w:val="000000"/>
        </w:rPr>
        <w:t>-</w:t>
      </w:r>
      <w:r w:rsidRPr="00E01E3C">
        <w:rPr>
          <w:rStyle w:val="2"/>
          <w:color w:val="000000"/>
          <w:lang w:val="en-US"/>
        </w:rPr>
        <w:t>o</w:t>
      </w:r>
      <w:proofErr w:type="gramStart"/>
      <w:r w:rsidR="00021510" w:rsidRPr="00E01E3C">
        <w:rPr>
          <w:rStyle w:val="2"/>
          <w:color w:val="000000"/>
        </w:rPr>
        <w:t>г</w:t>
      </w:r>
      <w:proofErr w:type="gramEnd"/>
      <w:r w:rsidRPr="00E01E3C">
        <w:rPr>
          <w:rStyle w:val="2"/>
          <w:color w:val="000000"/>
          <w:lang w:val="en-US"/>
        </w:rPr>
        <w:t>o</w:t>
      </w:r>
      <w:r w:rsidRPr="00E01E3C">
        <w:rPr>
          <w:rStyle w:val="2"/>
          <w:color w:val="000000"/>
        </w:rPr>
        <w:t xml:space="preserve"> финансового года, графиков гашения действующих долговых обязательств, прогноза привлечения кредитов и займов на финансирование дефицита бюджета </w:t>
      </w:r>
      <w:proofErr w:type="spellStart"/>
      <w:r w:rsidR="00EB5D7E" w:rsidRPr="00E01E3C">
        <w:rPr>
          <w:rStyle w:val="2"/>
          <w:color w:val="000000"/>
        </w:rPr>
        <w:t>Вятскополянского</w:t>
      </w:r>
      <w:proofErr w:type="spellEnd"/>
      <w:r w:rsidR="00EB5D7E" w:rsidRPr="00E01E3C">
        <w:rPr>
          <w:rStyle w:val="2"/>
          <w:color w:val="000000"/>
        </w:rPr>
        <w:t xml:space="preserve"> района </w:t>
      </w:r>
      <w:r w:rsidRPr="00E01E3C">
        <w:rPr>
          <w:rStyle w:val="2"/>
          <w:color w:val="000000"/>
        </w:rPr>
        <w:t>и погашения долговых обязательств.</w:t>
      </w:r>
    </w:p>
    <w:p w:rsidR="00CC7C3F" w:rsidRDefault="00CC7C3F" w:rsidP="00A4394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В качестве расчетных ставок при определении расходов на обслуживание </w:t>
      </w:r>
      <w:r w:rsidR="00EB5D7E" w:rsidRPr="00310D2D">
        <w:rPr>
          <w:rStyle w:val="2"/>
          <w:color w:val="000000"/>
        </w:rPr>
        <w:t>муниципального долга Вятскополянского района</w:t>
      </w:r>
      <w:r w:rsidRPr="00310D2D">
        <w:rPr>
          <w:rStyle w:val="2"/>
          <w:color w:val="000000"/>
        </w:rPr>
        <w:t xml:space="preserve"> используются фактические процентные ставки по действующим долговым обязательствам и ключевая</w:t>
      </w:r>
      <w:r w:rsidR="006F5088">
        <w:rPr>
          <w:rStyle w:val="2"/>
          <w:color w:val="000000"/>
        </w:rPr>
        <w:t xml:space="preserve"> </w:t>
      </w:r>
      <w:r w:rsidRPr="00310D2D">
        <w:rPr>
          <w:rStyle w:val="2"/>
          <w:color w:val="000000"/>
        </w:rPr>
        <w:t>ставка Центрального банка Российской Федерации, увеличенная на 2,5 процентных пункта, по обязательствам, планируемым к привлечению.</w:t>
      </w:r>
    </w:p>
    <w:p w:rsidR="00D266D6" w:rsidRPr="00310D2D" w:rsidRDefault="00D266D6" w:rsidP="00A43945">
      <w:pPr>
        <w:pStyle w:val="21"/>
        <w:shd w:val="clear" w:color="auto" w:fill="auto"/>
        <w:spacing w:before="0" w:after="0" w:line="360" w:lineRule="auto"/>
        <w:ind w:firstLine="740"/>
        <w:jc w:val="both"/>
      </w:pPr>
    </w:p>
    <w:p w:rsidR="00E10C15" w:rsidRPr="00310D2D" w:rsidRDefault="00E10C15" w:rsidP="00E10C15">
      <w:pPr>
        <w:pStyle w:val="2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60" w:lineRule="auto"/>
        <w:ind w:firstLine="740"/>
        <w:jc w:val="both"/>
      </w:pPr>
      <w:r>
        <w:rPr>
          <w:rStyle w:val="2"/>
          <w:color w:val="000000"/>
        </w:rPr>
        <w:t>Объем</w:t>
      </w:r>
      <w:r w:rsidRPr="00310D2D">
        <w:rPr>
          <w:rStyle w:val="2"/>
          <w:color w:val="000000"/>
        </w:rPr>
        <w:t xml:space="preserve"> бюджетны</w:t>
      </w:r>
      <w:r>
        <w:rPr>
          <w:rStyle w:val="2"/>
          <w:color w:val="000000"/>
        </w:rPr>
        <w:t>х</w:t>
      </w:r>
      <w:r w:rsidRPr="00310D2D">
        <w:rPr>
          <w:rStyle w:val="2"/>
          <w:color w:val="000000"/>
        </w:rPr>
        <w:t xml:space="preserve"> ассигновани</w:t>
      </w:r>
      <w:r>
        <w:rPr>
          <w:rStyle w:val="2"/>
          <w:color w:val="000000"/>
        </w:rPr>
        <w:t>й</w:t>
      </w:r>
      <w:r w:rsidRPr="00310D2D">
        <w:rPr>
          <w:rStyle w:val="2"/>
          <w:color w:val="000000"/>
        </w:rPr>
        <w:t xml:space="preserve"> по направлению «Мероприятия в установленной сфере деятельности» </w:t>
      </w:r>
      <w:r>
        <w:rPr>
          <w:rStyle w:val="2"/>
          <w:color w:val="000000"/>
        </w:rPr>
        <w:t xml:space="preserve">включает </w:t>
      </w:r>
      <w:r w:rsidRPr="00310D2D">
        <w:rPr>
          <w:rStyle w:val="2"/>
          <w:color w:val="000000"/>
        </w:rPr>
        <w:t xml:space="preserve">расходы на проведение </w:t>
      </w:r>
      <w:r>
        <w:rPr>
          <w:rStyle w:val="2"/>
          <w:color w:val="000000"/>
        </w:rPr>
        <w:t>рай</w:t>
      </w:r>
      <w:r w:rsidR="007E6659">
        <w:rPr>
          <w:rStyle w:val="2"/>
          <w:color w:val="000000"/>
        </w:rPr>
        <w:t xml:space="preserve">онных </w:t>
      </w:r>
      <w:r w:rsidRPr="00310D2D">
        <w:rPr>
          <w:rStyle w:val="2"/>
          <w:color w:val="000000"/>
        </w:rPr>
        <w:t>мероприятий:</w:t>
      </w:r>
    </w:p>
    <w:p w:rsidR="00E10C15" w:rsidRPr="00310D2D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по организации отдыха и оздоровления детей и молодежи; </w:t>
      </w:r>
    </w:p>
    <w:p w:rsidR="00E10C15" w:rsidRPr="00310D2D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в области занятости населения; </w:t>
      </w:r>
    </w:p>
    <w:p w:rsidR="00E10C15" w:rsidRPr="00310D2D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в области физической культуры и спорта; </w:t>
      </w:r>
    </w:p>
    <w:p w:rsidR="00E10C15" w:rsidRPr="00310D2D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в сфере молодежной политики; </w:t>
      </w:r>
    </w:p>
    <w:p w:rsidR="00E10C15" w:rsidRPr="00310D2D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>общегосударственных мероприятий.</w:t>
      </w:r>
    </w:p>
    <w:p w:rsidR="00E10C15" w:rsidRPr="00957C10" w:rsidRDefault="00E10C15" w:rsidP="00E10C15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Объем бюджетных ассигнований 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 xml:space="preserve">-ом финансовом году на проведение мероприятий в установленной сфере деятельности рассчитывается </w:t>
      </w:r>
      <w:r w:rsidR="007E6659">
        <w:rPr>
          <w:rStyle w:val="2"/>
          <w:color w:val="000000"/>
        </w:rPr>
        <w:t>ГРБС</w:t>
      </w:r>
      <w:r w:rsidR="007E6659" w:rsidRPr="007E6659">
        <w:rPr>
          <w:color w:val="000000"/>
          <w:shd w:val="clear" w:color="auto" w:fill="FFFFFF"/>
        </w:rPr>
        <w:t xml:space="preserve"> </w:t>
      </w:r>
      <w:r w:rsidR="00D266D6">
        <w:rPr>
          <w:color w:val="000000"/>
          <w:shd w:val="clear" w:color="auto" w:fill="FFFFFF"/>
        </w:rPr>
        <w:t xml:space="preserve">в соответствии с предварительным календарным планом проведения мероприятий, в том числе в сфере культуры, спорта, молодежной политики, </w:t>
      </w:r>
      <w:r w:rsidR="007E6659" w:rsidRPr="0047023A">
        <w:rPr>
          <w:color w:val="000000"/>
          <w:shd w:val="clear" w:color="auto" w:fill="FFFFFF"/>
        </w:rPr>
        <w:t xml:space="preserve">с учетом фактической потребности </w:t>
      </w:r>
      <w:r w:rsidR="007E6659">
        <w:rPr>
          <w:color w:val="000000"/>
          <w:shd w:val="clear" w:color="auto" w:fill="FFFFFF"/>
        </w:rPr>
        <w:t xml:space="preserve">на </w:t>
      </w:r>
      <w:r w:rsidR="007E6659" w:rsidRPr="0047023A">
        <w:rPr>
          <w:color w:val="000000"/>
          <w:shd w:val="clear" w:color="auto" w:fill="FFFFFF"/>
          <w:lang w:val="en-US"/>
        </w:rPr>
        <w:t>i</w:t>
      </w:r>
      <w:r w:rsidR="007E6659" w:rsidRPr="0047023A">
        <w:rPr>
          <w:color w:val="000000"/>
          <w:shd w:val="clear" w:color="auto" w:fill="FFFFFF"/>
        </w:rPr>
        <w:t>-</w:t>
      </w:r>
      <w:proofErr w:type="spellStart"/>
      <w:r w:rsidR="007E6659">
        <w:rPr>
          <w:color w:val="000000"/>
          <w:shd w:val="clear" w:color="auto" w:fill="FFFFFF"/>
        </w:rPr>
        <w:t>ый</w:t>
      </w:r>
      <w:proofErr w:type="spellEnd"/>
      <w:r w:rsidR="007E6659" w:rsidRPr="0047023A">
        <w:rPr>
          <w:color w:val="000000"/>
          <w:shd w:val="clear" w:color="auto" w:fill="FFFFFF"/>
        </w:rPr>
        <w:t xml:space="preserve"> </w:t>
      </w:r>
      <w:bookmarkStart w:id="0" w:name="_GoBack"/>
      <w:r w:rsidR="007E6659" w:rsidRPr="00957C10">
        <w:rPr>
          <w:color w:val="000000"/>
          <w:shd w:val="clear" w:color="auto" w:fill="FFFFFF"/>
        </w:rPr>
        <w:t>финансовый год с приложением обоснованных расчетов</w:t>
      </w:r>
      <w:r w:rsidRPr="00957C10">
        <w:rPr>
          <w:rStyle w:val="2"/>
          <w:color w:val="000000"/>
        </w:rPr>
        <w:t>.</w:t>
      </w:r>
    </w:p>
    <w:p w:rsidR="007E6659" w:rsidRPr="00D266D6" w:rsidRDefault="007E6659" w:rsidP="001E00D3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firstLine="709"/>
        <w:jc w:val="both"/>
        <w:rPr>
          <w:rStyle w:val="2"/>
          <w:highlight w:val="yellow"/>
          <w:shd w:val="clear" w:color="auto" w:fill="auto"/>
        </w:rPr>
      </w:pPr>
      <w:r w:rsidRPr="00957C10">
        <w:t xml:space="preserve">Объем </w:t>
      </w:r>
      <w:bookmarkEnd w:id="0"/>
      <w:r w:rsidRPr="00957C10">
        <w:t>бюджетных</w:t>
      </w:r>
      <w:r w:rsidRPr="001E00D3">
        <w:t xml:space="preserve"> ассигнований по направлению «Осуществление дорожной деятельности» рассчитывается в размере прогнозируемых объемов поступлений бюджета </w:t>
      </w:r>
      <w:proofErr w:type="spellStart"/>
      <w:r w:rsidRPr="001E00D3">
        <w:t>Вятскополянского</w:t>
      </w:r>
      <w:proofErr w:type="spellEnd"/>
      <w:r w:rsidRPr="001E00D3">
        <w:t xml:space="preserve"> района, на соответствующий финансовый год, являющихся источниками формирования дорожного фонда и утвержденных решением</w:t>
      </w:r>
      <w:r w:rsidRPr="007E6659">
        <w:rPr>
          <w:rStyle w:val="2"/>
          <w:color w:val="000000"/>
        </w:rPr>
        <w:t xml:space="preserve"> </w:t>
      </w:r>
      <w:proofErr w:type="spellStart"/>
      <w:r w:rsidRPr="007E6659">
        <w:rPr>
          <w:rStyle w:val="2"/>
          <w:color w:val="000000"/>
        </w:rPr>
        <w:t>Вятскополянской</w:t>
      </w:r>
      <w:proofErr w:type="spellEnd"/>
      <w:r w:rsidRPr="007E6659">
        <w:rPr>
          <w:rStyle w:val="2"/>
          <w:color w:val="000000"/>
        </w:rPr>
        <w:t xml:space="preserve"> районной Думы, предусматривающим создание муниципального дорожного фонда.</w:t>
      </w:r>
    </w:p>
    <w:p w:rsidR="00D266D6" w:rsidRPr="007E6659" w:rsidRDefault="00D266D6" w:rsidP="00D266D6">
      <w:pPr>
        <w:pStyle w:val="21"/>
        <w:shd w:val="clear" w:color="auto" w:fill="auto"/>
        <w:tabs>
          <w:tab w:val="left" w:pos="1421"/>
        </w:tabs>
        <w:spacing w:before="0" w:after="0" w:line="360" w:lineRule="auto"/>
        <w:ind w:left="740"/>
        <w:jc w:val="both"/>
        <w:rPr>
          <w:rStyle w:val="2"/>
          <w:highlight w:val="yellow"/>
          <w:shd w:val="clear" w:color="auto" w:fill="auto"/>
        </w:rPr>
      </w:pPr>
    </w:p>
    <w:p w:rsidR="00671504" w:rsidRPr="00310D2D" w:rsidRDefault="001D16B0" w:rsidP="00671504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spacing w:before="0" w:after="0" w:line="360" w:lineRule="auto"/>
        <w:ind w:firstLine="740"/>
        <w:jc w:val="both"/>
      </w:pPr>
      <w:r>
        <w:rPr>
          <w:rStyle w:val="2"/>
          <w:color w:val="000000"/>
        </w:rPr>
        <w:t xml:space="preserve">Объем </w:t>
      </w:r>
      <w:r w:rsidR="00671504" w:rsidRPr="00310D2D">
        <w:rPr>
          <w:rStyle w:val="2"/>
          <w:color w:val="000000"/>
        </w:rPr>
        <w:t>бюджетны</w:t>
      </w:r>
      <w:r>
        <w:rPr>
          <w:rStyle w:val="2"/>
          <w:color w:val="000000"/>
        </w:rPr>
        <w:t>х</w:t>
      </w:r>
      <w:r w:rsidR="00671504" w:rsidRPr="00310D2D">
        <w:rPr>
          <w:rStyle w:val="2"/>
          <w:color w:val="000000"/>
        </w:rPr>
        <w:t xml:space="preserve"> ассигновани</w:t>
      </w:r>
      <w:r>
        <w:rPr>
          <w:rStyle w:val="2"/>
          <w:color w:val="000000"/>
        </w:rPr>
        <w:t>й</w:t>
      </w:r>
      <w:r w:rsidR="00671504" w:rsidRPr="00310D2D">
        <w:rPr>
          <w:rStyle w:val="2"/>
          <w:color w:val="000000"/>
        </w:rPr>
        <w:t xml:space="preserve"> по направлению «Бюджетные инвестиции в объекты муниципальной собственности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района» </w:t>
      </w:r>
      <w:r>
        <w:rPr>
          <w:rStyle w:val="2"/>
          <w:color w:val="000000"/>
        </w:rPr>
        <w:t>включает</w:t>
      </w:r>
      <w:r w:rsidR="00671504" w:rsidRPr="00310D2D">
        <w:rPr>
          <w:rStyle w:val="2"/>
          <w:color w:val="000000"/>
        </w:rPr>
        <w:t xml:space="preserve"> расходы бюджета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района </w:t>
      </w:r>
      <w:proofErr w:type="gramStart"/>
      <w:r w:rsidR="00671504" w:rsidRPr="00310D2D">
        <w:rPr>
          <w:rStyle w:val="2"/>
          <w:color w:val="000000"/>
        </w:rPr>
        <w:t>на</w:t>
      </w:r>
      <w:proofErr w:type="gramEnd"/>
      <w:r w:rsidR="00671504" w:rsidRPr="00310D2D">
        <w:rPr>
          <w:rStyle w:val="2"/>
          <w:color w:val="000000"/>
        </w:rPr>
        <w:t>:</w:t>
      </w:r>
    </w:p>
    <w:p w:rsidR="00671504" w:rsidRPr="00310D2D" w:rsidRDefault="001D16B0" w:rsidP="00671504">
      <w:pPr>
        <w:pStyle w:val="21"/>
        <w:shd w:val="clear" w:color="auto" w:fill="auto"/>
        <w:spacing w:before="0" w:after="0" w:line="360" w:lineRule="auto"/>
        <w:ind w:firstLine="740"/>
        <w:jc w:val="both"/>
      </w:pPr>
      <w:r>
        <w:rPr>
          <w:rStyle w:val="2"/>
          <w:color w:val="000000"/>
        </w:rPr>
        <w:t xml:space="preserve">- </w:t>
      </w:r>
      <w:r w:rsidR="00671504" w:rsidRPr="00310D2D">
        <w:rPr>
          <w:rStyle w:val="2"/>
          <w:color w:val="000000"/>
        </w:rPr>
        <w:t xml:space="preserve">осуществление бюджетных инвестиций в форме капитальных вложений в объекты муниципальной собственности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района;</w:t>
      </w:r>
    </w:p>
    <w:p w:rsidR="00671504" w:rsidRPr="00310D2D" w:rsidRDefault="001D16B0" w:rsidP="00671504">
      <w:pPr>
        <w:pStyle w:val="21"/>
        <w:shd w:val="clear" w:color="auto" w:fill="auto"/>
        <w:spacing w:before="0" w:after="0" w:line="360" w:lineRule="auto"/>
        <w:ind w:firstLine="740"/>
        <w:jc w:val="both"/>
      </w:pPr>
      <w:r>
        <w:rPr>
          <w:rStyle w:val="2"/>
          <w:color w:val="000000"/>
        </w:rPr>
        <w:t xml:space="preserve">- </w:t>
      </w:r>
      <w:r w:rsidR="00671504" w:rsidRPr="00310D2D">
        <w:rPr>
          <w:rStyle w:val="2"/>
          <w:color w:val="000000"/>
        </w:rPr>
        <w:t xml:space="preserve">приобретение в муниципальную собственность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</w:t>
      </w:r>
      <w:r w:rsidR="00671504" w:rsidRPr="00310D2D">
        <w:rPr>
          <w:rStyle w:val="2"/>
          <w:color w:val="000000"/>
        </w:rPr>
        <w:lastRenderedPageBreak/>
        <w:t>района объектов недвижимого имущества;</w:t>
      </w:r>
    </w:p>
    <w:p w:rsidR="00671504" w:rsidRPr="00310D2D" w:rsidRDefault="001D16B0" w:rsidP="00671504">
      <w:pPr>
        <w:pStyle w:val="21"/>
        <w:shd w:val="clear" w:color="auto" w:fill="auto"/>
        <w:spacing w:before="0" w:after="0" w:line="360" w:lineRule="auto"/>
        <w:ind w:firstLine="74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- </w:t>
      </w:r>
      <w:r w:rsidR="00671504" w:rsidRPr="00310D2D">
        <w:rPr>
          <w:rStyle w:val="2"/>
          <w:color w:val="000000"/>
        </w:rPr>
        <w:t xml:space="preserve">предоставление субсидий на осуществление муниципальными бюджетными и автономными учреждениями капитальных вложений в объекты капитального строительства муниципальной собственности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района или приобретение объектов недвижимого имущества в муниципальную собственность </w:t>
      </w:r>
      <w:proofErr w:type="spellStart"/>
      <w:r w:rsidR="00671504" w:rsidRPr="00310D2D">
        <w:rPr>
          <w:rStyle w:val="2"/>
          <w:color w:val="000000"/>
        </w:rPr>
        <w:t>Вятскополянского</w:t>
      </w:r>
      <w:proofErr w:type="spellEnd"/>
      <w:r w:rsidR="00671504" w:rsidRPr="00310D2D">
        <w:rPr>
          <w:rStyle w:val="2"/>
          <w:color w:val="000000"/>
        </w:rPr>
        <w:t xml:space="preserve"> района.</w:t>
      </w:r>
    </w:p>
    <w:p w:rsidR="001E00D3" w:rsidRPr="001E00D3" w:rsidRDefault="00671504" w:rsidP="00671504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1E00D3">
        <w:rPr>
          <w:rStyle w:val="2"/>
          <w:color w:val="000000"/>
        </w:rPr>
        <w:t xml:space="preserve">Объем бюджетных ассигнований в </w:t>
      </w:r>
      <w:r w:rsidRPr="001E00D3">
        <w:rPr>
          <w:rStyle w:val="2"/>
          <w:color w:val="000000"/>
          <w:lang w:val="en-US"/>
        </w:rPr>
        <w:t>i</w:t>
      </w:r>
      <w:r w:rsidRPr="001E00D3">
        <w:rPr>
          <w:rStyle w:val="2"/>
          <w:color w:val="000000"/>
        </w:rPr>
        <w:t xml:space="preserve">-ом финансовом году на осуществление бюджетных инвестиций в объекты муниципальной собственности </w:t>
      </w:r>
      <w:proofErr w:type="spellStart"/>
      <w:r w:rsidRPr="001E00D3">
        <w:rPr>
          <w:rStyle w:val="2"/>
          <w:color w:val="000000"/>
        </w:rPr>
        <w:t>Вятскополянского</w:t>
      </w:r>
      <w:proofErr w:type="spellEnd"/>
      <w:r w:rsidRPr="001E00D3">
        <w:rPr>
          <w:rStyle w:val="2"/>
          <w:color w:val="000000"/>
        </w:rPr>
        <w:t xml:space="preserve"> района рассчитывается </w:t>
      </w:r>
      <w:r w:rsidR="001D16B0" w:rsidRPr="001E00D3">
        <w:rPr>
          <w:rStyle w:val="2"/>
          <w:color w:val="000000"/>
        </w:rPr>
        <w:t xml:space="preserve">ГРБС </w:t>
      </w:r>
      <w:r w:rsidR="00D266D6" w:rsidRPr="001E00D3">
        <w:rPr>
          <w:rStyle w:val="2"/>
          <w:color w:val="000000"/>
        </w:rPr>
        <w:t xml:space="preserve">с предоставлением перечня </w:t>
      </w:r>
      <w:r w:rsidR="001E00D3" w:rsidRPr="001E00D3">
        <w:rPr>
          <w:rStyle w:val="2"/>
          <w:color w:val="000000"/>
        </w:rPr>
        <w:t>и стоимости планируемого:</w:t>
      </w:r>
    </w:p>
    <w:p w:rsidR="001E00D3" w:rsidRPr="001E00D3" w:rsidRDefault="001E00D3" w:rsidP="00671504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1E00D3">
        <w:rPr>
          <w:rStyle w:val="2"/>
          <w:color w:val="000000"/>
        </w:rPr>
        <w:t>- к приобретению собственности;</w:t>
      </w:r>
    </w:p>
    <w:p w:rsidR="00671504" w:rsidRPr="001E00D3" w:rsidRDefault="001E00D3" w:rsidP="00671504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1E00D3">
        <w:rPr>
          <w:rStyle w:val="2"/>
          <w:color w:val="000000"/>
        </w:rPr>
        <w:t>- проведения к проведению капитального ремонта;</w:t>
      </w:r>
    </w:p>
    <w:p w:rsidR="001E00D3" w:rsidRDefault="001E00D3" w:rsidP="00671504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1E00D3">
        <w:rPr>
          <w:rStyle w:val="2"/>
          <w:color w:val="000000"/>
        </w:rPr>
        <w:t>- строительства.</w:t>
      </w:r>
    </w:p>
    <w:p w:rsidR="001E00D3" w:rsidRPr="00310D2D" w:rsidRDefault="001E00D3" w:rsidP="00671504">
      <w:pPr>
        <w:pStyle w:val="21"/>
        <w:shd w:val="clear" w:color="auto" w:fill="auto"/>
        <w:spacing w:before="0" w:after="0" w:line="360" w:lineRule="auto"/>
        <w:ind w:firstLine="740"/>
        <w:jc w:val="both"/>
      </w:pPr>
    </w:p>
    <w:p w:rsidR="006F1C50" w:rsidRPr="001D16B0" w:rsidRDefault="001D16B0" w:rsidP="001D16B0">
      <w:pPr>
        <w:pStyle w:val="21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60" w:lineRule="auto"/>
        <w:ind w:firstLine="740"/>
        <w:jc w:val="both"/>
      </w:pPr>
      <w:proofErr w:type="gramStart"/>
      <w:r>
        <w:rPr>
          <w:rStyle w:val="2"/>
          <w:color w:val="000000"/>
        </w:rPr>
        <w:t>Объем бюджетных</w:t>
      </w:r>
      <w:r w:rsidR="006F1C50" w:rsidRPr="001D16B0">
        <w:rPr>
          <w:rStyle w:val="2"/>
          <w:color w:val="000000"/>
        </w:rPr>
        <w:t xml:space="preserve"> ассигновани</w:t>
      </w:r>
      <w:r>
        <w:rPr>
          <w:rStyle w:val="2"/>
          <w:color w:val="000000"/>
        </w:rPr>
        <w:t>й</w:t>
      </w:r>
      <w:r w:rsidR="006F1C50" w:rsidRPr="001D16B0">
        <w:rPr>
          <w:rStyle w:val="2"/>
          <w:color w:val="000000"/>
        </w:rPr>
        <w:t xml:space="preserve"> по направлению «Субсидии юридическим лицам (за исключением субсидий государственным (муниципальным) учреждениям), индивидуальным предпринимателям,</w:t>
      </w:r>
      <w:r>
        <w:rPr>
          <w:rStyle w:val="2"/>
          <w:color w:val="000000"/>
        </w:rPr>
        <w:t xml:space="preserve"> </w:t>
      </w:r>
      <w:r w:rsidR="006F1C50" w:rsidRPr="001D16B0">
        <w:rPr>
          <w:rStyle w:val="2"/>
          <w:color w:val="000000"/>
        </w:rPr>
        <w:t xml:space="preserve">физическим лицам - производителям товаров, работ, услуг» </w:t>
      </w:r>
      <w:r>
        <w:rPr>
          <w:rStyle w:val="2"/>
          <w:color w:val="000000"/>
        </w:rPr>
        <w:t>включают</w:t>
      </w:r>
      <w:r w:rsidR="006F1C50" w:rsidRPr="001D16B0">
        <w:rPr>
          <w:rStyle w:val="2"/>
          <w:color w:val="000000"/>
        </w:rPr>
        <w:t xml:space="preserve"> расходы бюджета</w:t>
      </w:r>
      <w:r w:rsidR="003862F4" w:rsidRPr="001D16B0">
        <w:rPr>
          <w:rStyle w:val="2"/>
          <w:color w:val="000000"/>
        </w:rPr>
        <w:t xml:space="preserve"> Вятскополянского района</w:t>
      </w:r>
      <w:r>
        <w:rPr>
          <w:rStyle w:val="2"/>
          <w:color w:val="000000"/>
        </w:rPr>
        <w:t xml:space="preserve"> на предоставление субсидий </w:t>
      </w:r>
      <w:r w:rsidR="006F1C50" w:rsidRPr="001E00D3">
        <w:rPr>
          <w:rStyle w:val="2"/>
        </w:rPr>
        <w:t xml:space="preserve">юридическим лицам </w:t>
      </w:r>
      <w:r w:rsidRPr="001E00D3">
        <w:rPr>
          <w:rStyle w:val="2"/>
        </w:rPr>
        <w:t xml:space="preserve">(за исключением </w:t>
      </w:r>
      <w:r w:rsidRPr="001D16B0">
        <w:rPr>
          <w:rStyle w:val="2"/>
          <w:color w:val="000000"/>
        </w:rPr>
        <w:t>субсидий государственным (муниципальным) учреждениям), индивидуальным предпринимателям,</w:t>
      </w:r>
      <w:r>
        <w:rPr>
          <w:rStyle w:val="2"/>
          <w:color w:val="000000"/>
        </w:rPr>
        <w:t xml:space="preserve"> </w:t>
      </w:r>
      <w:r w:rsidRPr="001D16B0">
        <w:rPr>
          <w:rStyle w:val="2"/>
          <w:color w:val="000000"/>
        </w:rPr>
        <w:t>физическим лицам - производителям товаров, работ, услуг</w:t>
      </w:r>
      <w:r>
        <w:rPr>
          <w:rStyle w:val="2"/>
          <w:color w:val="000000"/>
        </w:rPr>
        <w:t xml:space="preserve"> в соответствии со статьей 78 Бюджетного кодекса Российской Федерации, муниципальными правовыми актами, решениями </w:t>
      </w:r>
      <w:proofErr w:type="spellStart"/>
      <w:r>
        <w:rPr>
          <w:rStyle w:val="2"/>
          <w:color w:val="000000"/>
        </w:rPr>
        <w:t>Вятскополянской</w:t>
      </w:r>
      <w:proofErr w:type="spellEnd"/>
      <w:proofErr w:type="gramEnd"/>
      <w:r>
        <w:rPr>
          <w:rStyle w:val="2"/>
          <w:color w:val="000000"/>
        </w:rPr>
        <w:t xml:space="preserve"> районной Думы</w:t>
      </w:r>
      <w:proofErr w:type="gramStart"/>
      <w:r>
        <w:rPr>
          <w:rStyle w:val="2"/>
          <w:color w:val="000000"/>
        </w:rPr>
        <w:t>.</w:t>
      </w:r>
      <w:r w:rsidR="006F1C50" w:rsidRPr="001D16B0">
        <w:rPr>
          <w:rStyle w:val="2"/>
          <w:b/>
          <w:color w:val="FF0000"/>
          <w:u w:val="wave"/>
        </w:rPr>
        <w:t>.</w:t>
      </w:r>
      <w:proofErr w:type="gramEnd"/>
    </w:p>
    <w:p w:rsidR="001E00D3" w:rsidRDefault="006F1C50" w:rsidP="009A6160">
      <w:pPr>
        <w:pStyle w:val="21"/>
        <w:shd w:val="clear" w:color="auto" w:fill="auto"/>
        <w:spacing w:before="0" w:after="0" w:line="360" w:lineRule="auto"/>
        <w:ind w:firstLine="740"/>
        <w:jc w:val="both"/>
        <w:rPr>
          <w:rStyle w:val="2"/>
          <w:color w:val="000000"/>
        </w:rPr>
      </w:pPr>
      <w:r w:rsidRPr="00310D2D">
        <w:rPr>
          <w:rStyle w:val="2"/>
          <w:color w:val="000000"/>
        </w:rPr>
        <w:t xml:space="preserve">Объем бюджетных ассигнований в </w:t>
      </w:r>
      <w:r w:rsidRPr="00310D2D">
        <w:rPr>
          <w:rStyle w:val="2"/>
          <w:color w:val="000000"/>
          <w:lang w:val="en-US"/>
        </w:rPr>
        <w:t>i</w:t>
      </w:r>
      <w:r w:rsidRPr="00310D2D">
        <w:rPr>
          <w:rStyle w:val="2"/>
          <w:color w:val="000000"/>
        </w:rPr>
        <w:t>-ом финансовом году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определяется ГРБС.</w:t>
      </w:r>
    </w:p>
    <w:p w:rsidR="009A6160" w:rsidRPr="009A6160" w:rsidRDefault="009A6160" w:rsidP="009A6160">
      <w:pPr>
        <w:pStyle w:val="21"/>
        <w:shd w:val="clear" w:color="auto" w:fill="auto"/>
        <w:spacing w:before="0" w:after="0" w:line="360" w:lineRule="auto"/>
        <w:ind w:firstLine="740"/>
        <w:jc w:val="both"/>
        <w:rPr>
          <w:color w:val="000000"/>
          <w:shd w:val="clear" w:color="auto" w:fill="FFFFFF"/>
        </w:rPr>
      </w:pPr>
    </w:p>
    <w:p w:rsidR="006F1C50" w:rsidRPr="00310D2D" w:rsidRDefault="009A6160" w:rsidP="009A6160">
      <w:pPr>
        <w:pStyle w:val="30"/>
        <w:numPr>
          <w:ilvl w:val="0"/>
          <w:numId w:val="1"/>
        </w:numPr>
        <w:shd w:val="clear" w:color="auto" w:fill="auto"/>
        <w:tabs>
          <w:tab w:val="left" w:pos="1028"/>
        </w:tabs>
        <w:spacing w:after="117" w:line="360" w:lineRule="auto"/>
        <w:ind w:firstLine="740"/>
        <w:rPr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lastRenderedPageBreak/>
        <w:t>Планирование</w:t>
      </w:r>
      <w:r w:rsidR="006F1C50" w:rsidRPr="00310D2D">
        <w:rPr>
          <w:rStyle w:val="3"/>
          <w:b/>
          <w:bCs/>
          <w:color w:val="000000"/>
          <w:sz w:val="28"/>
          <w:szCs w:val="28"/>
        </w:rPr>
        <w:t xml:space="preserve"> бюджетных ассигнований по отельным расходам бюджета</w:t>
      </w:r>
      <w:r w:rsidR="005700BF" w:rsidRPr="00310D2D">
        <w:rPr>
          <w:rStyle w:val="3"/>
          <w:b/>
          <w:bCs/>
          <w:color w:val="000000"/>
          <w:sz w:val="28"/>
          <w:szCs w:val="28"/>
        </w:rPr>
        <w:t xml:space="preserve"> Вятскополянского района</w:t>
      </w:r>
    </w:p>
    <w:p w:rsidR="006F1C50" w:rsidRPr="001E00D3" w:rsidRDefault="006F1C50" w:rsidP="00E01E3C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360" w:lineRule="auto"/>
        <w:ind w:firstLine="740"/>
        <w:jc w:val="both"/>
        <w:rPr>
          <w:rStyle w:val="2"/>
          <w:shd w:val="clear" w:color="auto" w:fill="auto"/>
        </w:rPr>
      </w:pPr>
      <w:r w:rsidRPr="00310D2D">
        <w:rPr>
          <w:rStyle w:val="2"/>
          <w:color w:val="000000"/>
        </w:rPr>
        <w:t>В составе расходов бюджета</w:t>
      </w:r>
      <w:r w:rsidR="005700BF" w:rsidRPr="00310D2D">
        <w:rPr>
          <w:rStyle w:val="2"/>
          <w:color w:val="000000"/>
        </w:rPr>
        <w:t xml:space="preserve"> Вятскополянского района</w:t>
      </w:r>
      <w:r w:rsidRPr="00310D2D">
        <w:rPr>
          <w:rStyle w:val="2"/>
          <w:color w:val="000000"/>
        </w:rPr>
        <w:t xml:space="preserve"> предусматриваются бюджетные ассигнования резервного фонда </w:t>
      </w:r>
      <w:r w:rsidR="005700BF" w:rsidRPr="00310D2D">
        <w:rPr>
          <w:rStyle w:val="2"/>
          <w:color w:val="000000"/>
        </w:rPr>
        <w:t>администрации Вятскополянского района</w:t>
      </w:r>
      <w:r w:rsidRPr="00310D2D">
        <w:rPr>
          <w:rStyle w:val="2"/>
          <w:color w:val="000000"/>
        </w:rPr>
        <w:t xml:space="preserve"> на финансовое обеспечение непредвиденных расходов, объем которых не может превышать 3% общего объема расходов бюджета</w:t>
      </w:r>
      <w:r w:rsidR="005700BF" w:rsidRPr="00310D2D">
        <w:rPr>
          <w:rStyle w:val="2"/>
          <w:color w:val="000000"/>
        </w:rPr>
        <w:t xml:space="preserve"> </w:t>
      </w:r>
      <w:proofErr w:type="spellStart"/>
      <w:r w:rsidR="005700BF" w:rsidRPr="00310D2D">
        <w:rPr>
          <w:rStyle w:val="2"/>
          <w:color w:val="000000"/>
        </w:rPr>
        <w:t>Вятскополянского</w:t>
      </w:r>
      <w:proofErr w:type="spellEnd"/>
      <w:r w:rsidR="005700BF" w:rsidRPr="00310D2D">
        <w:rPr>
          <w:rStyle w:val="2"/>
          <w:color w:val="000000"/>
        </w:rPr>
        <w:t xml:space="preserve"> района</w:t>
      </w:r>
      <w:r w:rsidRPr="00310D2D">
        <w:rPr>
          <w:rStyle w:val="2"/>
          <w:color w:val="000000"/>
        </w:rPr>
        <w:t>.</w:t>
      </w:r>
    </w:p>
    <w:p w:rsidR="001E00D3" w:rsidRPr="009A6160" w:rsidRDefault="001E00D3" w:rsidP="009A6160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360" w:lineRule="auto"/>
        <w:ind w:firstLine="851"/>
        <w:jc w:val="both"/>
        <w:rPr>
          <w:color w:val="000000"/>
          <w:shd w:val="clear" w:color="auto" w:fill="FFFFFF"/>
        </w:rPr>
      </w:pPr>
      <w:proofErr w:type="gramStart"/>
      <w:r w:rsidRPr="00310D2D">
        <w:t xml:space="preserve">Объем бюджетных ассигнований в </w:t>
      </w:r>
      <w:r w:rsidRPr="00310D2D">
        <w:rPr>
          <w:lang w:val="en-US"/>
        </w:rPr>
        <w:t>i</w:t>
      </w:r>
      <w:r w:rsidRPr="00310D2D">
        <w:t xml:space="preserve">-м финансовом году на исполнение судебных актов к </w:t>
      </w:r>
      <w:proofErr w:type="spellStart"/>
      <w:r w:rsidRPr="00310D2D">
        <w:t>Вятскополянскому</w:t>
      </w:r>
      <w:proofErr w:type="spellEnd"/>
      <w:r w:rsidRPr="00310D2D">
        <w:t xml:space="preserve"> району о возмещении вреда, причиненного гражданину или юридическому лицу в результате незаконных действий (бездействия) органов власти </w:t>
      </w:r>
      <w:proofErr w:type="spellStart"/>
      <w:r w:rsidRPr="00310D2D">
        <w:t>Вятскополянского</w:t>
      </w:r>
      <w:proofErr w:type="spellEnd"/>
      <w:r w:rsidRPr="00310D2D">
        <w:t xml:space="preserve"> района, либо должностных лиц этого органа, рассчитывается </w:t>
      </w:r>
      <w:r w:rsidRPr="0047023A">
        <w:rPr>
          <w:color w:val="000000"/>
          <w:shd w:val="clear" w:color="auto" w:fill="FFFFFF"/>
        </w:rPr>
        <w:t>ГРБС с учетом фактической потребности с при</w:t>
      </w:r>
      <w:r>
        <w:rPr>
          <w:color w:val="000000"/>
          <w:shd w:val="clear" w:color="auto" w:fill="FFFFFF"/>
        </w:rPr>
        <w:t xml:space="preserve">ложением обоснованных расчетов </w:t>
      </w:r>
      <w:r>
        <w:t>и</w:t>
      </w:r>
      <w:r w:rsidRPr="00310D2D">
        <w:t xml:space="preserve"> сроков исполнения указанных судебных актов.</w:t>
      </w:r>
      <w:proofErr w:type="gramEnd"/>
    </w:p>
    <w:p w:rsidR="009A6160" w:rsidRPr="001E00D3" w:rsidRDefault="009A6160" w:rsidP="009A6160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360" w:lineRule="auto"/>
        <w:ind w:firstLine="851"/>
        <w:jc w:val="both"/>
        <w:rPr>
          <w:color w:val="000000"/>
          <w:shd w:val="clear" w:color="auto" w:fill="FFFFFF"/>
        </w:rPr>
      </w:pPr>
      <w:r>
        <w:t xml:space="preserve">Объем бюджетных ассигнований </w:t>
      </w:r>
      <w:r w:rsidRPr="00310D2D">
        <w:t xml:space="preserve">в </w:t>
      </w:r>
      <w:r w:rsidRPr="00310D2D">
        <w:rPr>
          <w:lang w:val="en-US"/>
        </w:rPr>
        <w:t>i</w:t>
      </w:r>
      <w:r w:rsidRPr="00310D2D">
        <w:t xml:space="preserve">-м финансовом году </w:t>
      </w:r>
      <w:r>
        <w:t xml:space="preserve">на предоставление субсидий на иные цели бюджетным учреждениям планируется в соответствии с муниципальным правовым актом администрации </w:t>
      </w:r>
      <w:proofErr w:type="spellStart"/>
      <w:r>
        <w:t>Вятскополянского</w:t>
      </w:r>
      <w:proofErr w:type="spellEnd"/>
      <w:r>
        <w:t xml:space="preserve"> района, устанавливающий порядок определения объема и условия предоставления субсидии на иные цели из бюджета </w:t>
      </w:r>
      <w:proofErr w:type="spellStart"/>
      <w:r>
        <w:t>Вятскополянского</w:t>
      </w:r>
      <w:proofErr w:type="spellEnd"/>
      <w:r>
        <w:t xml:space="preserve"> района муниципальным бюджетным учреждениям.</w:t>
      </w:r>
    </w:p>
    <w:p w:rsidR="006F1C50" w:rsidRPr="00310D2D" w:rsidRDefault="006F1C50" w:rsidP="00E01E3C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60" w:lineRule="auto"/>
        <w:ind w:firstLine="740"/>
        <w:jc w:val="both"/>
      </w:pPr>
      <w:r w:rsidRPr="00310D2D">
        <w:rPr>
          <w:rStyle w:val="2"/>
          <w:color w:val="000000"/>
        </w:rPr>
        <w:t>Планирование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Федерации,</w:t>
      </w:r>
      <w:r w:rsidR="00E775B8" w:rsidRPr="00310D2D">
        <w:rPr>
          <w:rStyle w:val="2"/>
          <w:color w:val="000000"/>
        </w:rPr>
        <w:t xml:space="preserve"> осуществляется</w:t>
      </w:r>
      <w:r w:rsidRPr="00310D2D">
        <w:rPr>
          <w:rStyle w:val="2"/>
          <w:color w:val="000000"/>
        </w:rPr>
        <w:t xml:space="preserve"> исходя из объема указанных доходов, представляемых главными администраторами этих доходов, или установленных проектом </w:t>
      </w:r>
      <w:r w:rsidR="005700BF" w:rsidRPr="00310D2D">
        <w:rPr>
          <w:rStyle w:val="2"/>
          <w:color w:val="000000"/>
        </w:rPr>
        <w:t>областного</w:t>
      </w:r>
      <w:r w:rsidRPr="00310D2D">
        <w:rPr>
          <w:rStyle w:val="2"/>
          <w:color w:val="000000"/>
        </w:rPr>
        <w:t xml:space="preserve"> закона о</w:t>
      </w:r>
      <w:r w:rsidR="005700BF" w:rsidRPr="00310D2D">
        <w:rPr>
          <w:rStyle w:val="2"/>
          <w:color w:val="000000"/>
        </w:rPr>
        <w:t>б</w:t>
      </w:r>
      <w:r w:rsidR="00FD03AD">
        <w:rPr>
          <w:rStyle w:val="2"/>
          <w:color w:val="000000"/>
        </w:rPr>
        <w:t xml:space="preserve"> </w:t>
      </w:r>
      <w:r w:rsidR="005700BF" w:rsidRPr="00310D2D">
        <w:rPr>
          <w:rStyle w:val="2"/>
          <w:color w:val="000000"/>
        </w:rPr>
        <w:t>областном</w:t>
      </w:r>
      <w:r w:rsidRPr="00310D2D">
        <w:rPr>
          <w:rStyle w:val="2"/>
          <w:color w:val="000000"/>
        </w:rPr>
        <w:t xml:space="preserve"> бюджете (проектами нормативных правовых актов </w:t>
      </w:r>
      <w:r w:rsidR="005700BF" w:rsidRPr="00310D2D">
        <w:rPr>
          <w:rStyle w:val="2"/>
          <w:color w:val="000000"/>
        </w:rPr>
        <w:t>Кировской области</w:t>
      </w:r>
      <w:r w:rsidRPr="00310D2D">
        <w:rPr>
          <w:rStyle w:val="2"/>
          <w:color w:val="000000"/>
        </w:rPr>
        <w:t>).</w:t>
      </w:r>
    </w:p>
    <w:p w:rsidR="006F1C50" w:rsidRPr="00310D2D" w:rsidRDefault="006F1C50" w:rsidP="00E01E3C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60" w:lineRule="auto"/>
        <w:ind w:firstLine="740"/>
        <w:jc w:val="both"/>
      </w:pPr>
      <w:proofErr w:type="gramStart"/>
      <w:r w:rsidRPr="00310D2D">
        <w:rPr>
          <w:rStyle w:val="2"/>
          <w:color w:val="000000"/>
        </w:rPr>
        <w:t xml:space="preserve">Объем бюджетных ассигнований на условно утверждаемые расходы определяется на </w:t>
      </w:r>
      <w:r w:rsidR="00FD03AD">
        <w:rPr>
          <w:rStyle w:val="2"/>
          <w:color w:val="000000"/>
        </w:rPr>
        <w:t xml:space="preserve">первый </w:t>
      </w:r>
      <w:r w:rsidRPr="00310D2D">
        <w:rPr>
          <w:rStyle w:val="2"/>
          <w:color w:val="000000"/>
        </w:rPr>
        <w:t>год</w:t>
      </w:r>
      <w:r w:rsidR="00FD03AD">
        <w:rPr>
          <w:rStyle w:val="2"/>
          <w:color w:val="000000"/>
        </w:rPr>
        <w:t xml:space="preserve"> планового периода</w:t>
      </w:r>
      <w:r w:rsidRPr="00310D2D">
        <w:rPr>
          <w:rStyle w:val="2"/>
          <w:color w:val="000000"/>
        </w:rPr>
        <w:t xml:space="preserve"> в размере не менее 2,5% общего объема расходов бюджета</w:t>
      </w:r>
      <w:r w:rsidR="005700BF" w:rsidRPr="00310D2D">
        <w:rPr>
          <w:rStyle w:val="2"/>
          <w:color w:val="000000"/>
        </w:rPr>
        <w:t xml:space="preserve"> Вятскополянского района</w:t>
      </w:r>
      <w:r w:rsidRPr="00310D2D">
        <w:rPr>
          <w:rStyle w:val="2"/>
          <w:color w:val="000000"/>
        </w:rPr>
        <w:t xml:space="preserve"> (без учета </w:t>
      </w:r>
      <w:r w:rsidRPr="00310D2D">
        <w:rPr>
          <w:rStyle w:val="2"/>
          <w:color w:val="000000"/>
        </w:rPr>
        <w:lastRenderedPageBreak/>
        <w:t>расходов бюджета</w:t>
      </w:r>
      <w:r w:rsidR="005700BF" w:rsidRPr="00310D2D">
        <w:rPr>
          <w:rStyle w:val="2"/>
          <w:color w:val="000000"/>
        </w:rPr>
        <w:t xml:space="preserve"> Вятскополянского района</w:t>
      </w:r>
      <w:r w:rsidRPr="00310D2D">
        <w:rPr>
          <w:rStyle w:val="2"/>
          <w:color w:val="000000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</w:t>
      </w:r>
      <w:r w:rsidR="00FD03AD">
        <w:rPr>
          <w:rStyle w:val="2"/>
          <w:color w:val="000000"/>
        </w:rPr>
        <w:t xml:space="preserve">второй год планового периода </w:t>
      </w:r>
      <w:r w:rsidRPr="00310D2D">
        <w:rPr>
          <w:rStyle w:val="2"/>
          <w:color w:val="000000"/>
        </w:rPr>
        <w:t>в размере не менее 5% общего объема расходов бюджета</w:t>
      </w:r>
      <w:r w:rsidR="005700BF" w:rsidRPr="00310D2D">
        <w:rPr>
          <w:rStyle w:val="2"/>
          <w:color w:val="000000"/>
        </w:rPr>
        <w:t xml:space="preserve"> Вятскополянского</w:t>
      </w:r>
      <w:proofErr w:type="gramEnd"/>
      <w:r w:rsidR="005700BF" w:rsidRPr="00310D2D">
        <w:rPr>
          <w:rStyle w:val="2"/>
          <w:color w:val="000000"/>
        </w:rPr>
        <w:t xml:space="preserve"> района</w:t>
      </w:r>
      <w:r w:rsidRPr="00310D2D">
        <w:rPr>
          <w:rStyle w:val="2"/>
          <w:color w:val="000000"/>
        </w:rPr>
        <w:t xml:space="preserve"> (без учета расходов бюджета</w:t>
      </w:r>
      <w:r w:rsidR="005700BF" w:rsidRPr="00310D2D">
        <w:rPr>
          <w:rStyle w:val="2"/>
          <w:color w:val="000000"/>
        </w:rPr>
        <w:t xml:space="preserve"> Вятскополянского района</w:t>
      </w:r>
      <w:r w:rsidRPr="00310D2D">
        <w:rPr>
          <w:rStyle w:val="2"/>
          <w:color w:val="000000"/>
        </w:rPr>
        <w:t>, предусмотренных за счет межбюджетных трансфертов издругих бюджетов бюджетной системы Российской Федерации, имеющих целевое назначение).</w:t>
      </w:r>
    </w:p>
    <w:p w:rsidR="006F1C50" w:rsidRPr="00310D2D" w:rsidRDefault="006F1C50" w:rsidP="00E01E3C">
      <w:pPr>
        <w:pStyle w:val="21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0" w:line="360" w:lineRule="auto"/>
        <w:ind w:firstLine="740"/>
        <w:jc w:val="both"/>
      </w:pPr>
      <w:r w:rsidRPr="00310D2D">
        <w:rPr>
          <w:rStyle w:val="2"/>
          <w:color w:val="000000"/>
        </w:rPr>
        <w:t>В составе расходов бюджета</w:t>
      </w:r>
      <w:r w:rsidR="005700BF" w:rsidRPr="00310D2D">
        <w:rPr>
          <w:rStyle w:val="2"/>
          <w:color w:val="000000"/>
        </w:rPr>
        <w:t xml:space="preserve"> Вятскополянского района</w:t>
      </w:r>
      <w:r w:rsidRPr="00310D2D">
        <w:rPr>
          <w:rStyle w:val="2"/>
          <w:color w:val="000000"/>
        </w:rPr>
        <w:t xml:space="preserve"> могут предусматриваться бюджетные ассигнования на погашение кредиторской задолженности.</w:t>
      </w:r>
    </w:p>
    <w:p w:rsidR="00CC7C3F" w:rsidRPr="00310D2D" w:rsidRDefault="00CC7C3F" w:rsidP="00A43945">
      <w:pPr>
        <w:pStyle w:val="21"/>
        <w:shd w:val="clear" w:color="auto" w:fill="auto"/>
        <w:tabs>
          <w:tab w:val="left" w:pos="1680"/>
        </w:tabs>
        <w:spacing w:before="0" w:after="0" w:line="360" w:lineRule="auto"/>
        <w:jc w:val="both"/>
        <w:rPr>
          <w:rStyle w:val="2"/>
          <w:color w:val="000000"/>
        </w:rPr>
      </w:pPr>
    </w:p>
    <w:sectPr w:rsidR="00CC7C3F" w:rsidRPr="00310D2D" w:rsidSect="00EF6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A5A6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8B066EE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7A17E7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1CF63B4E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58DC2E4A"/>
    <w:multiLevelType w:val="hybridMultilevel"/>
    <w:tmpl w:val="91560CCE"/>
    <w:lvl w:ilvl="0" w:tplc="38FA2A2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61943ABF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66AA4C93"/>
    <w:multiLevelType w:val="multilevel"/>
    <w:tmpl w:val="0A5A6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7B751587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7DE21AEC"/>
    <w:multiLevelType w:val="multilevel"/>
    <w:tmpl w:val="0A5A6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F"/>
    <w:rsid w:val="00006B61"/>
    <w:rsid w:val="00021510"/>
    <w:rsid w:val="00072792"/>
    <w:rsid w:val="00087C38"/>
    <w:rsid w:val="0011661E"/>
    <w:rsid w:val="0012026D"/>
    <w:rsid w:val="00121CA0"/>
    <w:rsid w:val="00127C08"/>
    <w:rsid w:val="00133A16"/>
    <w:rsid w:val="00161E60"/>
    <w:rsid w:val="001D16B0"/>
    <w:rsid w:val="001D7048"/>
    <w:rsid w:val="001E00D3"/>
    <w:rsid w:val="00245DB5"/>
    <w:rsid w:val="00310D2D"/>
    <w:rsid w:val="00327735"/>
    <w:rsid w:val="00330D96"/>
    <w:rsid w:val="00373E47"/>
    <w:rsid w:val="003862F4"/>
    <w:rsid w:val="003D2154"/>
    <w:rsid w:val="00416A90"/>
    <w:rsid w:val="0047023A"/>
    <w:rsid w:val="004753F7"/>
    <w:rsid w:val="004B01F8"/>
    <w:rsid w:val="004B1099"/>
    <w:rsid w:val="004C040F"/>
    <w:rsid w:val="004F0581"/>
    <w:rsid w:val="0051189C"/>
    <w:rsid w:val="00556CEE"/>
    <w:rsid w:val="0056471D"/>
    <w:rsid w:val="005700BF"/>
    <w:rsid w:val="005F2315"/>
    <w:rsid w:val="00603BD2"/>
    <w:rsid w:val="00671504"/>
    <w:rsid w:val="006D7B03"/>
    <w:rsid w:val="006F1B11"/>
    <w:rsid w:val="006F1C50"/>
    <w:rsid w:val="006F1E1E"/>
    <w:rsid w:val="006F5088"/>
    <w:rsid w:val="00714665"/>
    <w:rsid w:val="0073673E"/>
    <w:rsid w:val="0075136F"/>
    <w:rsid w:val="0077743D"/>
    <w:rsid w:val="007E6659"/>
    <w:rsid w:val="00816584"/>
    <w:rsid w:val="008A4AD5"/>
    <w:rsid w:val="008D34DE"/>
    <w:rsid w:val="0093559D"/>
    <w:rsid w:val="00957C10"/>
    <w:rsid w:val="009872F3"/>
    <w:rsid w:val="009A6160"/>
    <w:rsid w:val="009F16EA"/>
    <w:rsid w:val="00A43945"/>
    <w:rsid w:val="00A91C60"/>
    <w:rsid w:val="00AA44BA"/>
    <w:rsid w:val="00B0226D"/>
    <w:rsid w:val="00B674E1"/>
    <w:rsid w:val="00BA20FF"/>
    <w:rsid w:val="00BD7451"/>
    <w:rsid w:val="00BD793B"/>
    <w:rsid w:val="00BE0B58"/>
    <w:rsid w:val="00C674FB"/>
    <w:rsid w:val="00C779F7"/>
    <w:rsid w:val="00CA197D"/>
    <w:rsid w:val="00CC7C3F"/>
    <w:rsid w:val="00CD523B"/>
    <w:rsid w:val="00D266D6"/>
    <w:rsid w:val="00D33144"/>
    <w:rsid w:val="00D61C12"/>
    <w:rsid w:val="00D62F89"/>
    <w:rsid w:val="00D6772D"/>
    <w:rsid w:val="00DA2381"/>
    <w:rsid w:val="00DF2C79"/>
    <w:rsid w:val="00E01E3C"/>
    <w:rsid w:val="00E10C15"/>
    <w:rsid w:val="00E57C81"/>
    <w:rsid w:val="00E775B8"/>
    <w:rsid w:val="00E85F18"/>
    <w:rsid w:val="00EA4010"/>
    <w:rsid w:val="00EA79E2"/>
    <w:rsid w:val="00EB5D7E"/>
    <w:rsid w:val="00EF6606"/>
    <w:rsid w:val="00F234A6"/>
    <w:rsid w:val="00F32DF4"/>
    <w:rsid w:val="00FD03AD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CC7C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C7C3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1"/>
    <w:uiPriority w:val="99"/>
    <w:rsid w:val="00CC7C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7C3F"/>
    <w:pPr>
      <w:widowControl w:val="0"/>
      <w:shd w:val="clear" w:color="auto" w:fill="FFFFFF"/>
      <w:spacing w:before="660" w:after="6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Курсив5"/>
    <w:uiPriority w:val="99"/>
    <w:rsid w:val="00CC7C3F"/>
    <w:rPr>
      <w:rFonts w:ascii="Times New Roman" w:hAnsi="Times New Roman" w:cs="Times New Roman"/>
      <w:i/>
      <w:iCs/>
      <w:sz w:val="24"/>
      <w:szCs w:val="24"/>
      <w:u w:val="none"/>
      <w:lang w:val="en-US" w:eastAsia="en-US"/>
    </w:rPr>
  </w:style>
  <w:style w:type="character" w:customStyle="1" w:styleId="31">
    <w:name w:val="Заголовок №3_"/>
    <w:link w:val="32"/>
    <w:uiPriority w:val="99"/>
    <w:rsid w:val="00CC7C3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Заголовок №3 + Курсив"/>
    <w:aliases w:val="Масштаб 75%"/>
    <w:uiPriority w:val="99"/>
    <w:rsid w:val="00CC7C3F"/>
    <w:rPr>
      <w:rFonts w:ascii="Times New Roman" w:hAnsi="Times New Roman" w:cs="Times New Roman"/>
      <w:i/>
      <w:iCs/>
      <w:w w:val="75"/>
      <w:sz w:val="28"/>
      <w:szCs w:val="28"/>
      <w:u w:val="none"/>
      <w:lang w:val="en-US" w:eastAsia="en-US"/>
    </w:rPr>
  </w:style>
  <w:style w:type="paragraph" w:customStyle="1" w:styleId="32">
    <w:name w:val="Заголовок №3"/>
    <w:basedOn w:val="a"/>
    <w:link w:val="31"/>
    <w:uiPriority w:val="99"/>
    <w:rsid w:val="00CC7C3F"/>
    <w:pPr>
      <w:widowControl w:val="0"/>
      <w:shd w:val="clear" w:color="auto" w:fill="FFFFFF"/>
      <w:spacing w:after="0" w:line="538" w:lineRule="exact"/>
      <w:jc w:val="both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1"/>
    <w:uiPriority w:val="99"/>
    <w:rsid w:val="00CC7C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uiPriority w:val="99"/>
    <w:rsid w:val="00CC7C3F"/>
    <w:rPr>
      <w:rFonts w:ascii="Times New Roman" w:hAnsi="Times New Roman" w:cs="Times New Roman"/>
      <w:strike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rsid w:val="00CC7C3F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C7C3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CC7C3F"/>
    <w:pPr>
      <w:widowControl w:val="0"/>
      <w:shd w:val="clear" w:color="auto" w:fill="FFFFFF"/>
      <w:spacing w:before="180" w:after="360" w:line="240" w:lineRule="atLeast"/>
      <w:jc w:val="center"/>
      <w:outlineLvl w:val="0"/>
    </w:pPr>
    <w:rPr>
      <w:rFonts w:ascii="Times New Roman" w:hAnsi="Times New Roman" w:cs="Times New Roman"/>
      <w:sz w:val="36"/>
      <w:szCs w:val="36"/>
    </w:rPr>
  </w:style>
  <w:style w:type="character" w:customStyle="1" w:styleId="4">
    <w:name w:val="Основной текст (4)_"/>
    <w:link w:val="40"/>
    <w:uiPriority w:val="99"/>
    <w:rsid w:val="00CC7C3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4pt">
    <w:name w:val="Основной текст (4) + 14 pt"/>
    <w:aliases w:val="Не курсив"/>
    <w:uiPriority w:val="99"/>
    <w:rsid w:val="00CC7C3F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212pt5">
    <w:name w:val="Основной текст (2) + 12 pt5"/>
    <w:aliases w:val="Полужирный,Курсив4"/>
    <w:uiPriority w:val="99"/>
    <w:rsid w:val="00CC7C3F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212pt4">
    <w:name w:val="Основной текст (2) + 12 pt4"/>
    <w:uiPriority w:val="99"/>
    <w:rsid w:val="00CC7C3F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rsid w:val="00CC7C3F"/>
    <w:rPr>
      <w:rFonts w:ascii="Trebuchet MS" w:hAnsi="Trebuchet MS" w:cs="Trebuchet MS"/>
      <w:sz w:val="13"/>
      <w:szCs w:val="13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CC7C3F"/>
    <w:pPr>
      <w:widowControl w:val="0"/>
      <w:shd w:val="clear" w:color="auto" w:fill="FFFFFF"/>
      <w:spacing w:before="300" w:after="0" w:line="528" w:lineRule="exact"/>
      <w:jc w:val="center"/>
    </w:pPr>
    <w:rPr>
      <w:rFonts w:ascii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uiPriority w:val="99"/>
    <w:rsid w:val="00CC7C3F"/>
    <w:pPr>
      <w:widowControl w:val="0"/>
      <w:shd w:val="clear" w:color="auto" w:fill="FFFFFF"/>
      <w:spacing w:after="240" w:line="240" w:lineRule="atLeast"/>
    </w:pPr>
    <w:rPr>
      <w:rFonts w:ascii="Trebuchet MS" w:hAnsi="Trebuchet MS" w:cs="Trebuchet MS"/>
      <w:sz w:val="13"/>
      <w:szCs w:val="13"/>
      <w:lang w:val="en-US"/>
    </w:rPr>
  </w:style>
  <w:style w:type="character" w:customStyle="1" w:styleId="212pt3">
    <w:name w:val="Основной текст (2) + 12 pt3"/>
    <w:aliases w:val="Курсив3,Интервал 0 pt"/>
    <w:uiPriority w:val="99"/>
    <w:rsid w:val="00CC7C3F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211pt">
    <w:name w:val="Основной текст (2) + 11 pt"/>
    <w:uiPriority w:val="99"/>
    <w:rsid w:val="00CC7C3F"/>
    <w:rPr>
      <w:rFonts w:ascii="Times New Roman" w:hAnsi="Times New Roman" w:cs="Times New Roman"/>
      <w:sz w:val="22"/>
      <w:szCs w:val="22"/>
      <w:u w:val="none"/>
    </w:rPr>
  </w:style>
  <w:style w:type="character" w:customStyle="1" w:styleId="212pt2">
    <w:name w:val="Основной текст (2) + 12 pt2"/>
    <w:aliases w:val="Курсив2"/>
    <w:uiPriority w:val="99"/>
    <w:rsid w:val="00CC7C3F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0">
    <w:name w:val="Основной текст (2)"/>
    <w:basedOn w:val="2"/>
    <w:uiPriority w:val="99"/>
    <w:rsid w:val="00CC7C3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 + Курсив"/>
    <w:aliases w:val="Масштаб 75%1"/>
    <w:uiPriority w:val="99"/>
    <w:rsid w:val="00CC7C3F"/>
    <w:rPr>
      <w:rFonts w:ascii="Times New Roman" w:hAnsi="Times New Roman" w:cs="Times New Roman"/>
      <w:i/>
      <w:iCs/>
      <w:w w:val="75"/>
      <w:sz w:val="28"/>
      <w:szCs w:val="28"/>
      <w:u w:val="none"/>
      <w:lang w:val="en-US" w:eastAsia="en-US"/>
    </w:rPr>
  </w:style>
  <w:style w:type="character" w:customStyle="1" w:styleId="7">
    <w:name w:val="Основной текст (7)_"/>
    <w:link w:val="70"/>
    <w:uiPriority w:val="99"/>
    <w:rsid w:val="00CC7C3F"/>
    <w:rPr>
      <w:rFonts w:ascii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C7C3F"/>
    <w:pPr>
      <w:widowControl w:val="0"/>
      <w:shd w:val="clear" w:color="auto" w:fill="FFFFFF"/>
      <w:spacing w:before="60" w:after="240" w:line="240" w:lineRule="atLeast"/>
    </w:pPr>
    <w:rPr>
      <w:rFonts w:ascii="Trebuchet MS" w:hAnsi="Trebuchet MS" w:cs="Trebuchet MS"/>
      <w:sz w:val="14"/>
      <w:szCs w:val="14"/>
    </w:rPr>
  </w:style>
  <w:style w:type="character" w:customStyle="1" w:styleId="212pt1">
    <w:name w:val="Основной текст (2) + 12 pt1"/>
    <w:aliases w:val="Курсив1,Малые прописные"/>
    <w:uiPriority w:val="99"/>
    <w:rsid w:val="00CC7C3F"/>
    <w:rPr>
      <w:rFonts w:ascii="Times New Roman" w:hAnsi="Times New Roman" w:cs="Times New Roman"/>
      <w:i/>
      <w:iCs/>
      <w:smallCaps/>
      <w:sz w:val="24"/>
      <w:szCs w:val="24"/>
      <w:u w:val="none"/>
    </w:rPr>
  </w:style>
  <w:style w:type="paragraph" w:styleId="a3">
    <w:name w:val="Balloon Text"/>
    <w:basedOn w:val="a"/>
    <w:link w:val="a4"/>
    <w:semiHidden/>
    <w:unhideWhenUsed/>
    <w:rsid w:val="0055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7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CC7C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C7C3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1"/>
    <w:uiPriority w:val="99"/>
    <w:rsid w:val="00CC7C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7C3F"/>
    <w:pPr>
      <w:widowControl w:val="0"/>
      <w:shd w:val="clear" w:color="auto" w:fill="FFFFFF"/>
      <w:spacing w:before="660" w:after="6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Курсив5"/>
    <w:uiPriority w:val="99"/>
    <w:rsid w:val="00CC7C3F"/>
    <w:rPr>
      <w:rFonts w:ascii="Times New Roman" w:hAnsi="Times New Roman" w:cs="Times New Roman"/>
      <w:i/>
      <w:iCs/>
      <w:sz w:val="24"/>
      <w:szCs w:val="24"/>
      <w:u w:val="none"/>
      <w:lang w:val="en-US" w:eastAsia="en-US"/>
    </w:rPr>
  </w:style>
  <w:style w:type="character" w:customStyle="1" w:styleId="31">
    <w:name w:val="Заголовок №3_"/>
    <w:link w:val="32"/>
    <w:uiPriority w:val="99"/>
    <w:rsid w:val="00CC7C3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Заголовок №3 + Курсив"/>
    <w:aliases w:val="Масштаб 75%"/>
    <w:uiPriority w:val="99"/>
    <w:rsid w:val="00CC7C3F"/>
    <w:rPr>
      <w:rFonts w:ascii="Times New Roman" w:hAnsi="Times New Roman" w:cs="Times New Roman"/>
      <w:i/>
      <w:iCs/>
      <w:w w:val="75"/>
      <w:sz w:val="28"/>
      <w:szCs w:val="28"/>
      <w:u w:val="none"/>
      <w:lang w:val="en-US" w:eastAsia="en-US"/>
    </w:rPr>
  </w:style>
  <w:style w:type="paragraph" w:customStyle="1" w:styleId="32">
    <w:name w:val="Заголовок №3"/>
    <w:basedOn w:val="a"/>
    <w:link w:val="31"/>
    <w:uiPriority w:val="99"/>
    <w:rsid w:val="00CC7C3F"/>
    <w:pPr>
      <w:widowControl w:val="0"/>
      <w:shd w:val="clear" w:color="auto" w:fill="FFFFFF"/>
      <w:spacing w:after="0" w:line="538" w:lineRule="exact"/>
      <w:jc w:val="both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1"/>
    <w:uiPriority w:val="99"/>
    <w:rsid w:val="00CC7C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uiPriority w:val="99"/>
    <w:rsid w:val="00CC7C3F"/>
    <w:rPr>
      <w:rFonts w:ascii="Times New Roman" w:hAnsi="Times New Roman" w:cs="Times New Roman"/>
      <w:strike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rsid w:val="00CC7C3F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C7C3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CC7C3F"/>
    <w:pPr>
      <w:widowControl w:val="0"/>
      <w:shd w:val="clear" w:color="auto" w:fill="FFFFFF"/>
      <w:spacing w:before="180" w:after="360" w:line="240" w:lineRule="atLeast"/>
      <w:jc w:val="center"/>
      <w:outlineLvl w:val="0"/>
    </w:pPr>
    <w:rPr>
      <w:rFonts w:ascii="Times New Roman" w:hAnsi="Times New Roman" w:cs="Times New Roman"/>
      <w:sz w:val="36"/>
      <w:szCs w:val="36"/>
    </w:rPr>
  </w:style>
  <w:style w:type="character" w:customStyle="1" w:styleId="4">
    <w:name w:val="Основной текст (4)_"/>
    <w:link w:val="40"/>
    <w:uiPriority w:val="99"/>
    <w:rsid w:val="00CC7C3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4pt">
    <w:name w:val="Основной текст (4) + 14 pt"/>
    <w:aliases w:val="Не курсив"/>
    <w:uiPriority w:val="99"/>
    <w:rsid w:val="00CC7C3F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212pt5">
    <w:name w:val="Основной текст (2) + 12 pt5"/>
    <w:aliases w:val="Полужирный,Курсив4"/>
    <w:uiPriority w:val="99"/>
    <w:rsid w:val="00CC7C3F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212pt4">
    <w:name w:val="Основной текст (2) + 12 pt4"/>
    <w:uiPriority w:val="99"/>
    <w:rsid w:val="00CC7C3F"/>
    <w:rPr>
      <w:rFonts w:ascii="Times New Roman" w:hAnsi="Times New Roman" w:cs="Times New Roman"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rsid w:val="00CC7C3F"/>
    <w:rPr>
      <w:rFonts w:ascii="Trebuchet MS" w:hAnsi="Trebuchet MS" w:cs="Trebuchet MS"/>
      <w:sz w:val="13"/>
      <w:szCs w:val="13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CC7C3F"/>
    <w:pPr>
      <w:widowControl w:val="0"/>
      <w:shd w:val="clear" w:color="auto" w:fill="FFFFFF"/>
      <w:spacing w:before="300" w:after="0" w:line="528" w:lineRule="exact"/>
      <w:jc w:val="center"/>
    </w:pPr>
    <w:rPr>
      <w:rFonts w:ascii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uiPriority w:val="99"/>
    <w:rsid w:val="00CC7C3F"/>
    <w:pPr>
      <w:widowControl w:val="0"/>
      <w:shd w:val="clear" w:color="auto" w:fill="FFFFFF"/>
      <w:spacing w:after="240" w:line="240" w:lineRule="atLeast"/>
    </w:pPr>
    <w:rPr>
      <w:rFonts w:ascii="Trebuchet MS" w:hAnsi="Trebuchet MS" w:cs="Trebuchet MS"/>
      <w:sz w:val="13"/>
      <w:szCs w:val="13"/>
      <w:lang w:val="en-US"/>
    </w:rPr>
  </w:style>
  <w:style w:type="character" w:customStyle="1" w:styleId="212pt3">
    <w:name w:val="Основной текст (2) + 12 pt3"/>
    <w:aliases w:val="Курсив3,Интервал 0 pt"/>
    <w:uiPriority w:val="99"/>
    <w:rsid w:val="00CC7C3F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211pt">
    <w:name w:val="Основной текст (2) + 11 pt"/>
    <w:uiPriority w:val="99"/>
    <w:rsid w:val="00CC7C3F"/>
    <w:rPr>
      <w:rFonts w:ascii="Times New Roman" w:hAnsi="Times New Roman" w:cs="Times New Roman"/>
      <w:sz w:val="22"/>
      <w:szCs w:val="22"/>
      <w:u w:val="none"/>
    </w:rPr>
  </w:style>
  <w:style w:type="character" w:customStyle="1" w:styleId="212pt2">
    <w:name w:val="Основной текст (2) + 12 pt2"/>
    <w:aliases w:val="Курсив2"/>
    <w:uiPriority w:val="99"/>
    <w:rsid w:val="00CC7C3F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0">
    <w:name w:val="Основной текст (2)"/>
    <w:basedOn w:val="2"/>
    <w:uiPriority w:val="99"/>
    <w:rsid w:val="00CC7C3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 + Курсив"/>
    <w:aliases w:val="Масштаб 75%1"/>
    <w:uiPriority w:val="99"/>
    <w:rsid w:val="00CC7C3F"/>
    <w:rPr>
      <w:rFonts w:ascii="Times New Roman" w:hAnsi="Times New Roman" w:cs="Times New Roman"/>
      <w:i/>
      <w:iCs/>
      <w:w w:val="75"/>
      <w:sz w:val="28"/>
      <w:szCs w:val="28"/>
      <w:u w:val="none"/>
      <w:lang w:val="en-US" w:eastAsia="en-US"/>
    </w:rPr>
  </w:style>
  <w:style w:type="character" w:customStyle="1" w:styleId="7">
    <w:name w:val="Основной текст (7)_"/>
    <w:link w:val="70"/>
    <w:uiPriority w:val="99"/>
    <w:rsid w:val="00CC7C3F"/>
    <w:rPr>
      <w:rFonts w:ascii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C7C3F"/>
    <w:pPr>
      <w:widowControl w:val="0"/>
      <w:shd w:val="clear" w:color="auto" w:fill="FFFFFF"/>
      <w:spacing w:before="60" w:after="240" w:line="240" w:lineRule="atLeast"/>
    </w:pPr>
    <w:rPr>
      <w:rFonts w:ascii="Trebuchet MS" w:hAnsi="Trebuchet MS" w:cs="Trebuchet MS"/>
      <w:sz w:val="14"/>
      <w:szCs w:val="14"/>
    </w:rPr>
  </w:style>
  <w:style w:type="character" w:customStyle="1" w:styleId="212pt1">
    <w:name w:val="Основной текст (2) + 12 pt1"/>
    <w:aliases w:val="Курсив1,Малые прописные"/>
    <w:uiPriority w:val="99"/>
    <w:rsid w:val="00CC7C3F"/>
    <w:rPr>
      <w:rFonts w:ascii="Times New Roman" w:hAnsi="Times New Roman" w:cs="Times New Roman"/>
      <w:i/>
      <w:iCs/>
      <w:smallCaps/>
      <w:sz w:val="24"/>
      <w:szCs w:val="24"/>
      <w:u w:val="none"/>
    </w:rPr>
  </w:style>
  <w:style w:type="paragraph" w:styleId="a3">
    <w:name w:val="Balloon Text"/>
    <w:basedOn w:val="a"/>
    <w:link w:val="a4"/>
    <w:semiHidden/>
    <w:unhideWhenUsed/>
    <w:rsid w:val="0055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1D9E-9648-4191-ACF6-6AD2D10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User-46</dc:creator>
  <cp:lastModifiedBy>User</cp:lastModifiedBy>
  <cp:revision>4</cp:revision>
  <cp:lastPrinted>2017-11-09T07:30:00Z</cp:lastPrinted>
  <dcterms:created xsi:type="dcterms:W3CDTF">2020-11-12T11:26:00Z</dcterms:created>
  <dcterms:modified xsi:type="dcterms:W3CDTF">2022-10-28T12:41:00Z</dcterms:modified>
</cp:coreProperties>
</file>