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E3" w:rsidRDefault="002B7FE3" w:rsidP="00BD52C3">
      <w:pPr>
        <w:ind w:left="142" w:right="-425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-264160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FE3" w:rsidRDefault="002B7FE3" w:rsidP="00BD52C3">
      <w:pPr>
        <w:ind w:left="142" w:right="-425"/>
        <w:jc w:val="center"/>
        <w:rPr>
          <w:b/>
          <w:sz w:val="32"/>
          <w:szCs w:val="32"/>
        </w:rPr>
      </w:pPr>
    </w:p>
    <w:p w:rsidR="00BD52C3" w:rsidRPr="00537847" w:rsidRDefault="00BD52C3" w:rsidP="00BD52C3">
      <w:pPr>
        <w:ind w:left="142" w:right="-425"/>
        <w:jc w:val="center"/>
        <w:rPr>
          <w:b/>
          <w:sz w:val="32"/>
          <w:szCs w:val="32"/>
        </w:rPr>
      </w:pPr>
      <w:r w:rsidRPr="00537847">
        <w:rPr>
          <w:b/>
          <w:sz w:val="32"/>
          <w:szCs w:val="32"/>
        </w:rPr>
        <w:t>ВЯТСКОПОЛЯНСКАЯ РАЙОННАЯ ДУМА</w:t>
      </w:r>
    </w:p>
    <w:p w:rsidR="00BD52C3" w:rsidRPr="00066B8D" w:rsidRDefault="00BD52C3" w:rsidP="00BD52C3">
      <w:pPr>
        <w:ind w:left="142" w:right="-425"/>
        <w:jc w:val="center"/>
        <w:rPr>
          <w:b/>
          <w:sz w:val="28"/>
          <w:szCs w:val="28"/>
        </w:rPr>
      </w:pPr>
    </w:p>
    <w:p w:rsidR="00BD52C3" w:rsidRDefault="00BD52C3" w:rsidP="00BD52C3">
      <w:pPr>
        <w:ind w:right="-425"/>
        <w:jc w:val="center"/>
        <w:rPr>
          <w:b/>
          <w:sz w:val="32"/>
          <w:szCs w:val="32"/>
        </w:rPr>
      </w:pPr>
      <w:r w:rsidRPr="00537847">
        <w:rPr>
          <w:b/>
          <w:sz w:val="32"/>
          <w:szCs w:val="32"/>
        </w:rPr>
        <w:t>РЕШЕНИЕ</w:t>
      </w:r>
    </w:p>
    <w:p w:rsidR="00BD52C3" w:rsidRPr="005E52EB" w:rsidRDefault="00BD52C3" w:rsidP="00BD52C3">
      <w:pPr>
        <w:ind w:left="142" w:right="-425"/>
        <w:jc w:val="center"/>
        <w:rPr>
          <w:sz w:val="36"/>
          <w:szCs w:val="36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206"/>
        <w:gridCol w:w="500"/>
        <w:gridCol w:w="1859"/>
      </w:tblGrid>
      <w:tr w:rsidR="00BD52C3" w:rsidRPr="006A4D90" w:rsidTr="00851815">
        <w:trPr>
          <w:trHeight w:val="322"/>
        </w:trPr>
        <w:tc>
          <w:tcPr>
            <w:tcW w:w="1855" w:type="dxa"/>
            <w:tcBorders>
              <w:bottom w:val="single" w:sz="4" w:space="0" w:color="auto"/>
            </w:tcBorders>
          </w:tcPr>
          <w:p w:rsidR="00BD52C3" w:rsidRPr="006A4D90" w:rsidRDefault="005611C1" w:rsidP="00851815">
            <w:pPr>
              <w:pStyle w:val="a3"/>
            </w:pPr>
            <w:r>
              <w:t>21.02.2024</w:t>
            </w:r>
          </w:p>
        </w:tc>
        <w:tc>
          <w:tcPr>
            <w:tcW w:w="5206" w:type="dxa"/>
          </w:tcPr>
          <w:p w:rsidR="00BD52C3" w:rsidRPr="000370DD" w:rsidRDefault="00BD52C3" w:rsidP="00851815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:rsidR="00BD52C3" w:rsidRPr="006A4D90" w:rsidRDefault="00BD52C3" w:rsidP="00851815">
            <w:pPr>
              <w:pStyle w:val="a3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BD52C3" w:rsidRPr="006A4D90" w:rsidRDefault="005611C1" w:rsidP="00851815">
            <w:pPr>
              <w:pStyle w:val="a3"/>
            </w:pPr>
            <w:r>
              <w:t>2</w:t>
            </w:r>
          </w:p>
        </w:tc>
      </w:tr>
      <w:tr w:rsidR="00BD52C3" w:rsidRPr="00AE36A8" w:rsidTr="00851815">
        <w:trPr>
          <w:trHeight w:val="308"/>
        </w:trPr>
        <w:tc>
          <w:tcPr>
            <w:tcW w:w="9420" w:type="dxa"/>
            <w:gridSpan w:val="4"/>
          </w:tcPr>
          <w:p w:rsidR="00BD52C3" w:rsidRPr="00AE36A8" w:rsidRDefault="00BD52C3" w:rsidP="00851815">
            <w:pPr>
              <w:pStyle w:val="a3"/>
              <w:jc w:val="center"/>
            </w:pPr>
            <w:r>
              <w:t>г. Вятские Поляны</w:t>
            </w:r>
          </w:p>
        </w:tc>
      </w:tr>
    </w:tbl>
    <w:p w:rsidR="00BD52C3" w:rsidRPr="009600A7" w:rsidRDefault="00BD52C3" w:rsidP="00BD52C3">
      <w:pPr>
        <w:spacing w:line="276" w:lineRule="auto"/>
        <w:ind w:right="-425"/>
        <w:jc w:val="both"/>
        <w:rPr>
          <w:sz w:val="28"/>
          <w:szCs w:val="28"/>
        </w:rPr>
      </w:pPr>
    </w:p>
    <w:p w:rsidR="00BD52C3" w:rsidRPr="009600A7" w:rsidRDefault="00BD52C3" w:rsidP="00BD52C3">
      <w:pPr>
        <w:spacing w:line="276" w:lineRule="auto"/>
        <w:ind w:right="-425"/>
        <w:jc w:val="both"/>
      </w:pPr>
    </w:p>
    <w:p w:rsidR="00B62867" w:rsidRPr="009600A7" w:rsidRDefault="00B62867" w:rsidP="00B62867">
      <w:pPr>
        <w:spacing w:line="276" w:lineRule="auto"/>
        <w:ind w:left="142" w:right="-425"/>
        <w:jc w:val="center"/>
      </w:pPr>
      <w:r w:rsidRPr="009600A7">
        <w:rPr>
          <w:b/>
        </w:rPr>
        <w:t xml:space="preserve">О деятельности </w:t>
      </w:r>
      <w:r>
        <w:rPr>
          <w:b/>
        </w:rPr>
        <w:t>К</w:t>
      </w:r>
      <w:r w:rsidRPr="009600A7">
        <w:rPr>
          <w:b/>
        </w:rPr>
        <w:t>онтрольно-счетной комиссии за 202</w:t>
      </w:r>
      <w:r>
        <w:rPr>
          <w:b/>
        </w:rPr>
        <w:t>3</w:t>
      </w:r>
      <w:r w:rsidRPr="009600A7">
        <w:rPr>
          <w:b/>
        </w:rPr>
        <w:t xml:space="preserve"> год</w:t>
      </w:r>
    </w:p>
    <w:p w:rsidR="00B62867" w:rsidRPr="009600A7" w:rsidRDefault="00B62867" w:rsidP="00B62867">
      <w:pPr>
        <w:spacing w:line="276" w:lineRule="auto"/>
        <w:ind w:left="142"/>
        <w:jc w:val="both"/>
      </w:pPr>
    </w:p>
    <w:p w:rsidR="00B62867" w:rsidRPr="009600A7" w:rsidRDefault="00B62867" w:rsidP="00B62867">
      <w:pPr>
        <w:spacing w:line="360" w:lineRule="auto"/>
        <w:ind w:firstLine="851"/>
        <w:jc w:val="both"/>
      </w:pPr>
      <w:r w:rsidRPr="009600A7">
        <w:t xml:space="preserve">Заслушав отчет о деятельности </w:t>
      </w:r>
      <w:r>
        <w:t>К</w:t>
      </w:r>
      <w:r w:rsidRPr="009600A7">
        <w:t>онтрольно-счетной комиссии за 202</w:t>
      </w:r>
      <w:r>
        <w:t>3</w:t>
      </w:r>
      <w:r w:rsidRPr="009600A7">
        <w:t xml:space="preserve"> год, районная Дума отмечает, что комиссия свою работу осуществляла в соответствии с планом контрольных и экспертно-аналитических мероприятий, утвержденных распоряжением </w:t>
      </w:r>
      <w:r>
        <w:t>К</w:t>
      </w:r>
      <w:r w:rsidRPr="009600A7">
        <w:t>онтрольно-счетной комиссии района от 15.12.202</w:t>
      </w:r>
      <w:r>
        <w:t>2</w:t>
      </w:r>
      <w:r w:rsidRPr="009600A7">
        <w:t xml:space="preserve"> № </w:t>
      </w:r>
      <w:r>
        <w:t>73. В 2023</w:t>
      </w:r>
      <w:r w:rsidRPr="009600A7">
        <w:t xml:space="preserve"> году </w:t>
      </w:r>
      <w:r>
        <w:t>К</w:t>
      </w:r>
      <w:r w:rsidRPr="009600A7">
        <w:t xml:space="preserve">онтрольно-счетной комиссией проведено </w:t>
      </w:r>
      <w:r>
        <w:t>109</w:t>
      </w:r>
      <w:r w:rsidRPr="009600A7">
        <w:t xml:space="preserve"> мероприяти</w:t>
      </w:r>
      <w:r>
        <w:t>й</w:t>
      </w:r>
      <w:r w:rsidRPr="009600A7">
        <w:t xml:space="preserve">, что на </w:t>
      </w:r>
      <w:r>
        <w:t>41</w:t>
      </w:r>
      <w:r w:rsidRPr="009600A7">
        <w:t xml:space="preserve"> мероприяти</w:t>
      </w:r>
      <w:r>
        <w:t>е</w:t>
      </w:r>
      <w:r w:rsidRPr="009600A7">
        <w:t xml:space="preserve"> больше, чем в 20</w:t>
      </w:r>
      <w:r>
        <w:t>22</w:t>
      </w:r>
      <w:r w:rsidRPr="009600A7">
        <w:t xml:space="preserve"> году, из них: </w:t>
      </w:r>
      <w:r>
        <w:t xml:space="preserve">95 экспертиза нормативно-правовых актов, </w:t>
      </w:r>
      <w:r w:rsidRPr="009600A7">
        <w:t>1</w:t>
      </w:r>
      <w:r>
        <w:t>1</w:t>
      </w:r>
      <w:r w:rsidRPr="009600A7">
        <w:t xml:space="preserve"> контрольных и </w:t>
      </w:r>
      <w:r>
        <w:t>3</w:t>
      </w:r>
      <w:r w:rsidRPr="009600A7">
        <w:t xml:space="preserve"> экспертно-аналитических, в т.</w:t>
      </w:r>
      <w:r>
        <w:t xml:space="preserve"> </w:t>
      </w:r>
      <w:r w:rsidRPr="009600A7">
        <w:t xml:space="preserve">ч. 3 совместные проверки с </w:t>
      </w:r>
      <w:r>
        <w:t>К</w:t>
      </w:r>
      <w:r w:rsidRPr="009600A7">
        <w:t>онтрольно-сч</w:t>
      </w:r>
      <w:r>
        <w:t>етной палатой Кировской области</w:t>
      </w:r>
      <w:r w:rsidRPr="009600A7">
        <w:t xml:space="preserve">. </w:t>
      </w:r>
    </w:p>
    <w:p w:rsidR="00B62867" w:rsidRPr="009600A7" w:rsidRDefault="00B62867" w:rsidP="00B62867">
      <w:pPr>
        <w:spacing w:line="360" w:lineRule="auto"/>
        <w:ind w:firstLine="851"/>
        <w:jc w:val="both"/>
      </w:pPr>
      <w:r w:rsidRPr="009600A7">
        <w:t xml:space="preserve"> Приоритетным направлением при проведении проверок является целевое и эффективное использование средств бюджета муниципального района.</w:t>
      </w:r>
    </w:p>
    <w:p w:rsidR="00B62867" w:rsidRPr="009600A7" w:rsidRDefault="00B62867" w:rsidP="00B62867">
      <w:pPr>
        <w:tabs>
          <w:tab w:val="left" w:pos="709"/>
        </w:tabs>
        <w:spacing w:line="360" w:lineRule="auto"/>
        <w:ind w:firstLine="851"/>
        <w:jc w:val="both"/>
      </w:pPr>
      <w:r w:rsidRPr="009600A7">
        <w:t xml:space="preserve">План работы </w:t>
      </w:r>
      <w:r>
        <w:t>К</w:t>
      </w:r>
      <w:r w:rsidRPr="009600A7">
        <w:t>онтрольно-счетной комиссии за 202</w:t>
      </w:r>
      <w:r>
        <w:t>3</w:t>
      </w:r>
      <w:r w:rsidRPr="009600A7">
        <w:t xml:space="preserve"> год выполнен. </w:t>
      </w:r>
    </w:p>
    <w:p w:rsidR="00B62867" w:rsidRPr="009600A7" w:rsidRDefault="00B62867" w:rsidP="00B62867">
      <w:pPr>
        <w:spacing w:line="360" w:lineRule="auto"/>
        <w:ind w:firstLine="851"/>
        <w:jc w:val="both"/>
      </w:pPr>
      <w:r w:rsidRPr="009600A7">
        <w:t xml:space="preserve">Вятскополянская </w:t>
      </w:r>
      <w:r>
        <w:t>р</w:t>
      </w:r>
      <w:r w:rsidRPr="009600A7">
        <w:t>айонная Дума РЕШИЛА:</w:t>
      </w:r>
    </w:p>
    <w:p w:rsidR="00B62867" w:rsidRPr="009600A7" w:rsidRDefault="00B62867" w:rsidP="00B62867">
      <w:pPr>
        <w:tabs>
          <w:tab w:val="left" w:pos="709"/>
        </w:tabs>
        <w:spacing w:line="360" w:lineRule="auto"/>
        <w:ind w:firstLine="851"/>
        <w:jc w:val="both"/>
      </w:pPr>
      <w:r w:rsidRPr="009600A7">
        <w:t xml:space="preserve">Отчет  о деятельности  </w:t>
      </w:r>
      <w:r>
        <w:t>К</w:t>
      </w:r>
      <w:r w:rsidRPr="009600A7">
        <w:t>онтрольно-счетной комиссии за 202</w:t>
      </w:r>
      <w:r>
        <w:t>3</w:t>
      </w:r>
      <w:r w:rsidRPr="009600A7">
        <w:t xml:space="preserve"> год принять к сведению.</w:t>
      </w:r>
    </w:p>
    <w:p w:rsidR="00B62867" w:rsidRDefault="00B62867" w:rsidP="00B62867">
      <w:pPr>
        <w:tabs>
          <w:tab w:val="left" w:pos="709"/>
        </w:tabs>
        <w:spacing w:line="360" w:lineRule="auto"/>
        <w:ind w:firstLine="851"/>
        <w:jc w:val="both"/>
      </w:pPr>
    </w:p>
    <w:p w:rsidR="00B62867" w:rsidRDefault="00B62867" w:rsidP="00B62867">
      <w:pPr>
        <w:tabs>
          <w:tab w:val="left" w:pos="709"/>
        </w:tabs>
        <w:spacing w:line="360" w:lineRule="auto"/>
        <w:ind w:firstLine="851"/>
        <w:jc w:val="both"/>
      </w:pPr>
    </w:p>
    <w:p w:rsidR="00B62867" w:rsidRPr="009600A7" w:rsidRDefault="00B62867" w:rsidP="00B62867">
      <w:pPr>
        <w:tabs>
          <w:tab w:val="left" w:pos="709"/>
        </w:tabs>
        <w:spacing w:line="360" w:lineRule="auto"/>
        <w:ind w:firstLine="851"/>
        <w:jc w:val="both"/>
      </w:pPr>
    </w:p>
    <w:p w:rsidR="00B62867" w:rsidRPr="009600A7" w:rsidRDefault="00B62867" w:rsidP="00B62867">
      <w:pPr>
        <w:tabs>
          <w:tab w:val="left" w:pos="709"/>
        </w:tabs>
        <w:jc w:val="both"/>
      </w:pPr>
      <w:r w:rsidRPr="009600A7">
        <w:t>Председатель Вятскополянской</w:t>
      </w:r>
    </w:p>
    <w:p w:rsidR="00B62867" w:rsidRPr="009600A7" w:rsidRDefault="00B62867" w:rsidP="00B62867">
      <w:pPr>
        <w:tabs>
          <w:tab w:val="left" w:pos="709"/>
        </w:tabs>
        <w:jc w:val="both"/>
      </w:pPr>
      <w:r w:rsidRPr="009600A7">
        <w:t xml:space="preserve">районной Думы                                                                               О.А. </w:t>
      </w:r>
      <w:proofErr w:type="spellStart"/>
      <w:r w:rsidRPr="009600A7">
        <w:t>Пролеев</w:t>
      </w:r>
      <w:proofErr w:type="spellEnd"/>
    </w:p>
    <w:p w:rsidR="00B62867" w:rsidRDefault="00B62867" w:rsidP="00B62867">
      <w:pPr>
        <w:tabs>
          <w:tab w:val="left" w:pos="709"/>
        </w:tabs>
        <w:jc w:val="both"/>
      </w:pPr>
      <w:r w:rsidRPr="009600A7">
        <w:t xml:space="preserve">                </w:t>
      </w:r>
    </w:p>
    <w:p w:rsidR="00DA46E5" w:rsidRDefault="00B62867" w:rsidP="00370AD9">
      <w:pPr>
        <w:tabs>
          <w:tab w:val="left" w:pos="709"/>
        </w:tabs>
        <w:jc w:val="both"/>
      </w:pPr>
      <w:r w:rsidRPr="009600A7">
        <w:t xml:space="preserve">          </w:t>
      </w:r>
      <w:r w:rsidR="00370AD9">
        <w:t xml:space="preserve">                      </w:t>
      </w:r>
      <w:bookmarkStart w:id="0" w:name="_GoBack"/>
      <w:bookmarkEnd w:id="0"/>
    </w:p>
    <w:sectPr w:rsidR="00DA4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C3"/>
    <w:rsid w:val="00037136"/>
    <w:rsid w:val="00294381"/>
    <w:rsid w:val="002B7FE3"/>
    <w:rsid w:val="00370AD9"/>
    <w:rsid w:val="004F7830"/>
    <w:rsid w:val="005611C1"/>
    <w:rsid w:val="00B62867"/>
    <w:rsid w:val="00BD52C3"/>
    <w:rsid w:val="00DA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C3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2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628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8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C3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2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628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8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UserKSK</dc:creator>
  <cp:lastModifiedBy>Zvereva</cp:lastModifiedBy>
  <cp:revision>8</cp:revision>
  <cp:lastPrinted>2024-02-12T09:51:00Z</cp:lastPrinted>
  <dcterms:created xsi:type="dcterms:W3CDTF">2023-01-30T13:42:00Z</dcterms:created>
  <dcterms:modified xsi:type="dcterms:W3CDTF">2024-02-26T04:49:00Z</dcterms:modified>
</cp:coreProperties>
</file>