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44" w:rsidRPr="009A1C44" w:rsidRDefault="009A1C44" w:rsidP="00917B94">
      <w:pPr>
        <w:pStyle w:val="ConsPlusNormal"/>
        <w:ind w:firstLine="709"/>
        <w:jc w:val="right"/>
        <w:outlineLvl w:val="0"/>
        <w:rPr>
          <w:rFonts w:ascii="Times New Roman" w:hAnsi="Times New Roman" w:cs="Times New Roman"/>
        </w:rPr>
      </w:pPr>
      <w:r w:rsidRPr="009A1C44">
        <w:rPr>
          <w:rFonts w:ascii="Times New Roman" w:hAnsi="Times New Roman" w:cs="Times New Roman"/>
        </w:rPr>
        <w:t>Утвержден</w:t>
      </w:r>
    </w:p>
    <w:p w:rsidR="009A1C44" w:rsidRPr="009A1C44" w:rsidRDefault="009A1C44" w:rsidP="00917B94">
      <w:pPr>
        <w:pStyle w:val="ConsPlusNormal"/>
        <w:ind w:firstLine="709"/>
        <w:jc w:val="right"/>
        <w:rPr>
          <w:rFonts w:ascii="Times New Roman" w:hAnsi="Times New Roman" w:cs="Times New Roman"/>
        </w:rPr>
      </w:pPr>
      <w:r w:rsidRPr="009A1C44">
        <w:rPr>
          <w:rFonts w:ascii="Times New Roman" w:hAnsi="Times New Roman" w:cs="Times New Roman"/>
        </w:rPr>
        <w:t>Законом</w:t>
      </w:r>
    </w:p>
    <w:p w:rsidR="009A1C44" w:rsidRPr="009A1C44" w:rsidRDefault="009A1C44" w:rsidP="00917B94">
      <w:pPr>
        <w:pStyle w:val="ConsPlusNormal"/>
        <w:ind w:firstLine="709"/>
        <w:jc w:val="right"/>
        <w:rPr>
          <w:rFonts w:ascii="Times New Roman" w:hAnsi="Times New Roman" w:cs="Times New Roman"/>
        </w:rPr>
      </w:pPr>
      <w:r w:rsidRPr="009A1C44">
        <w:rPr>
          <w:rFonts w:ascii="Times New Roman" w:hAnsi="Times New Roman" w:cs="Times New Roman"/>
        </w:rPr>
        <w:t>Кировской области</w:t>
      </w:r>
      <w:r>
        <w:rPr>
          <w:rFonts w:ascii="Times New Roman" w:hAnsi="Times New Roman" w:cs="Times New Roman"/>
        </w:rPr>
        <w:t xml:space="preserve"> от 28.09.2007 №163-ЗО</w:t>
      </w:r>
    </w:p>
    <w:p w:rsidR="009A1C44" w:rsidRPr="009A1C44" w:rsidRDefault="009A1C44" w:rsidP="00917B94">
      <w:pPr>
        <w:pStyle w:val="ConsPlusNormal"/>
        <w:ind w:firstLine="709"/>
        <w:jc w:val="right"/>
        <w:rPr>
          <w:rFonts w:ascii="Times New Roman" w:hAnsi="Times New Roman" w:cs="Times New Roman"/>
        </w:rPr>
      </w:pPr>
      <w:r w:rsidRPr="009A1C44">
        <w:rPr>
          <w:rFonts w:ascii="Times New Roman" w:hAnsi="Times New Roman" w:cs="Times New Roman"/>
        </w:rPr>
        <w:t>"О межбюджетных отношениях</w:t>
      </w:r>
      <w:r>
        <w:rPr>
          <w:rFonts w:ascii="Times New Roman" w:hAnsi="Times New Roman" w:cs="Times New Roman"/>
        </w:rPr>
        <w:t xml:space="preserve"> </w:t>
      </w:r>
      <w:r w:rsidRPr="009A1C44">
        <w:rPr>
          <w:rFonts w:ascii="Times New Roman" w:hAnsi="Times New Roman" w:cs="Times New Roman"/>
        </w:rPr>
        <w:t>в Кировской области"</w:t>
      </w:r>
    </w:p>
    <w:p w:rsidR="009A1C44" w:rsidRPr="009A1C44" w:rsidRDefault="009A1C44" w:rsidP="00917B94">
      <w:pPr>
        <w:pStyle w:val="ConsPlusNormal"/>
        <w:ind w:firstLine="709"/>
        <w:jc w:val="both"/>
        <w:rPr>
          <w:rFonts w:ascii="Times New Roman" w:hAnsi="Times New Roman" w:cs="Times New Roman"/>
        </w:rPr>
      </w:pPr>
    </w:p>
    <w:p w:rsidR="009A1C44" w:rsidRPr="009A1C44" w:rsidRDefault="009A1C44" w:rsidP="00917B94">
      <w:pPr>
        <w:pStyle w:val="ConsPlusTitle"/>
        <w:ind w:firstLine="709"/>
        <w:jc w:val="center"/>
        <w:rPr>
          <w:rFonts w:ascii="Times New Roman" w:hAnsi="Times New Roman" w:cs="Times New Roman"/>
        </w:rPr>
      </w:pPr>
      <w:r w:rsidRPr="009A1C44">
        <w:rPr>
          <w:rFonts w:ascii="Times New Roman" w:hAnsi="Times New Roman" w:cs="Times New Roman"/>
        </w:rPr>
        <w:t>ПОРЯДОК</w:t>
      </w:r>
    </w:p>
    <w:p w:rsidR="009A1C44" w:rsidRPr="009A1C44" w:rsidRDefault="009A1C44" w:rsidP="00917B94">
      <w:pPr>
        <w:pStyle w:val="ConsPlusTitle"/>
        <w:ind w:firstLine="709"/>
        <w:jc w:val="center"/>
        <w:rPr>
          <w:rFonts w:ascii="Times New Roman" w:hAnsi="Times New Roman" w:cs="Times New Roman"/>
        </w:rPr>
      </w:pPr>
      <w:r w:rsidRPr="009A1C44">
        <w:rPr>
          <w:rFonts w:ascii="Times New Roman" w:hAnsi="Times New Roman" w:cs="Times New Roman"/>
        </w:rPr>
        <w:t xml:space="preserve">РАСПРЕДЕЛЕНИЯ ДОТАЦИЙ НА ВЫРАВНИВАНИЕ </w:t>
      </w:r>
      <w:proofErr w:type="gramStart"/>
      <w:r w:rsidRPr="009A1C44">
        <w:rPr>
          <w:rFonts w:ascii="Times New Roman" w:hAnsi="Times New Roman" w:cs="Times New Roman"/>
        </w:rPr>
        <w:t>БЮДЖЕТНОЙ</w:t>
      </w:r>
      <w:proofErr w:type="gramEnd"/>
    </w:p>
    <w:p w:rsidR="009A1C44" w:rsidRPr="009A1C44" w:rsidRDefault="009A1C44" w:rsidP="00917B94">
      <w:pPr>
        <w:pStyle w:val="ConsPlusTitle"/>
        <w:ind w:firstLine="709"/>
        <w:jc w:val="center"/>
        <w:rPr>
          <w:rFonts w:ascii="Times New Roman" w:hAnsi="Times New Roman" w:cs="Times New Roman"/>
        </w:rPr>
      </w:pPr>
      <w:proofErr w:type="gramStart"/>
      <w:r w:rsidRPr="009A1C44">
        <w:rPr>
          <w:rFonts w:ascii="Times New Roman" w:hAnsi="Times New Roman" w:cs="Times New Roman"/>
        </w:rPr>
        <w:t>ОБЕСПЕЧЕННОСТИ МУНИЦИПАЛЬНЫХ РАЙОНОВ (МУНИЦИПАЛЬНЫХ</w:t>
      </w:r>
      <w:proofErr w:type="gramEnd"/>
    </w:p>
    <w:p w:rsidR="009A1C44" w:rsidRPr="009A1C44" w:rsidRDefault="009A1C44" w:rsidP="00917B94">
      <w:pPr>
        <w:pStyle w:val="ConsPlusTitle"/>
        <w:ind w:firstLine="709"/>
        <w:jc w:val="center"/>
        <w:rPr>
          <w:rFonts w:ascii="Times New Roman" w:hAnsi="Times New Roman" w:cs="Times New Roman"/>
        </w:rPr>
      </w:pPr>
      <w:proofErr w:type="gramStart"/>
      <w:r w:rsidRPr="009A1C44">
        <w:rPr>
          <w:rFonts w:ascii="Times New Roman" w:hAnsi="Times New Roman" w:cs="Times New Roman"/>
        </w:rPr>
        <w:t>ОКРУГОВ, ГОРОДСКИХ ОКРУГОВ) И ПОСЕЛЕНИЙ, МЕТОДИКА</w:t>
      </w:r>
      <w:proofErr w:type="gramEnd"/>
    </w:p>
    <w:p w:rsidR="009A1C44" w:rsidRPr="009A1C44" w:rsidRDefault="009A1C44" w:rsidP="00917B94">
      <w:pPr>
        <w:pStyle w:val="ConsPlusTitle"/>
        <w:ind w:firstLine="709"/>
        <w:jc w:val="center"/>
        <w:rPr>
          <w:rFonts w:ascii="Times New Roman" w:hAnsi="Times New Roman" w:cs="Times New Roman"/>
        </w:rPr>
      </w:pPr>
      <w:r w:rsidRPr="009A1C44">
        <w:rPr>
          <w:rFonts w:ascii="Times New Roman" w:hAnsi="Times New Roman" w:cs="Times New Roman"/>
        </w:rPr>
        <w:t>РАСПРЕДЕЛЕНИЯ УКАЗАННЫХ ДОТАЦИЙ И ПОРЯДОК ОПРЕДЕЛЕНИЯ</w:t>
      </w:r>
    </w:p>
    <w:p w:rsidR="009A1C44" w:rsidRPr="009A1C44" w:rsidRDefault="009A1C44" w:rsidP="00917B94">
      <w:pPr>
        <w:pStyle w:val="ConsPlusTitle"/>
        <w:ind w:firstLine="709"/>
        <w:jc w:val="center"/>
        <w:rPr>
          <w:rFonts w:ascii="Times New Roman" w:hAnsi="Times New Roman" w:cs="Times New Roman"/>
        </w:rPr>
      </w:pPr>
      <w:r w:rsidRPr="009A1C44">
        <w:rPr>
          <w:rFonts w:ascii="Times New Roman" w:hAnsi="Times New Roman" w:cs="Times New Roman"/>
        </w:rPr>
        <w:t>КРИТЕРИЯ ВЫРАВНИВАНИЯ РАСЧЕТНОЙ БЮДЖЕТНОЙ ОБЕСПЕЧЕННОСТИ</w:t>
      </w:r>
    </w:p>
    <w:p w:rsidR="009A1C44" w:rsidRPr="009A1C44" w:rsidRDefault="009A1C44" w:rsidP="00917B94">
      <w:pPr>
        <w:pStyle w:val="ConsPlusTitle"/>
        <w:ind w:firstLine="709"/>
        <w:jc w:val="center"/>
        <w:rPr>
          <w:rFonts w:ascii="Times New Roman" w:hAnsi="Times New Roman" w:cs="Times New Roman"/>
        </w:rPr>
      </w:pPr>
      <w:proofErr w:type="gramStart"/>
      <w:r w:rsidRPr="009A1C44">
        <w:rPr>
          <w:rFonts w:ascii="Times New Roman" w:hAnsi="Times New Roman" w:cs="Times New Roman"/>
        </w:rPr>
        <w:t>МУНИЦИПАЛЬНЫХ РАЙОНОВ (МУНИЦИПАЛЬНЫХ ОКРУГОВ,</w:t>
      </w:r>
      <w:proofErr w:type="gramEnd"/>
    </w:p>
    <w:p w:rsidR="009A1C44" w:rsidRPr="009A1C44" w:rsidRDefault="009A1C44" w:rsidP="00917B94">
      <w:pPr>
        <w:pStyle w:val="ConsPlusTitle"/>
        <w:ind w:firstLine="709"/>
        <w:jc w:val="center"/>
        <w:rPr>
          <w:rFonts w:ascii="Times New Roman" w:hAnsi="Times New Roman" w:cs="Times New Roman"/>
        </w:rPr>
      </w:pPr>
      <w:proofErr w:type="gramStart"/>
      <w:r w:rsidRPr="009A1C44">
        <w:rPr>
          <w:rFonts w:ascii="Times New Roman" w:hAnsi="Times New Roman" w:cs="Times New Roman"/>
        </w:rPr>
        <w:t>ГОРОДСКИХ ОКРУГОВ)</w:t>
      </w:r>
      <w:proofErr w:type="gramEnd"/>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1. Дотации на выравнивание бюджетной обеспеченности муниципальных районов (муниципальных округов, городских округов) (далее - ФФП) распределяются между муниципальными районами (муниципальными округами, городскими округами) области на основе сопоставления уровня расчетной бюджетной обеспеченности муниципальных районов (муниципальных округов, городских округов) области и аналогичного показателя в среднем по муниципальным районам (муниципальным округам, городским округам) области.</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2. Дотации на выравнивание бюджетной обеспеченности поселений из бюджета муниципального района (далее - ФФП) распределяются между поселениями, входящими в состав муниципального района, на основе сопоставления уровня расчетной бюджетной обеспеченности поселений и аналогичного показателя в среднем по всем поселениям муниципального района.</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 xml:space="preserve">3. Средства ФФП распределяются комбинированным способом. </w:t>
      </w:r>
      <w:proofErr w:type="gramStart"/>
      <w:r w:rsidRPr="009A1C44">
        <w:rPr>
          <w:rFonts w:ascii="Times New Roman" w:hAnsi="Times New Roman" w:cs="Times New Roman"/>
        </w:rPr>
        <w:t>Первая часть ФФП распределяется с использованием метода выравнивания до уровня расчетной бюджетной обеспеченности, определяемого Правительством Кировской области (органом местного самоуправления муниципального района) при подготовке проекта закона области об областном бюджете на очередной финансовый год и плановый период (решения представительного органа муниципального района о местном бюджете на очередной финансовый год и плановый период) в качестве критерия выравнивания расчетной бюджетной обеспеченности;</w:t>
      </w:r>
      <w:proofErr w:type="gramEnd"/>
      <w:r w:rsidRPr="009A1C44">
        <w:rPr>
          <w:rFonts w:ascii="Times New Roman" w:hAnsi="Times New Roman" w:cs="Times New Roman"/>
        </w:rPr>
        <w:t xml:space="preserve"> вторая часть - с использованием метода пропорционального выравнивания бюджетной обеспеченности по формуле:</w:t>
      </w:r>
    </w:p>
    <w:p w:rsidR="009A1C44" w:rsidRPr="009A1C44" w:rsidRDefault="009A1C44" w:rsidP="00917B94">
      <w:pPr>
        <w:pStyle w:val="ConsPlusNormal"/>
        <w:ind w:firstLine="709"/>
        <w:jc w:val="center"/>
        <w:rPr>
          <w:rFonts w:ascii="Times New Roman" w:hAnsi="Times New Roman" w:cs="Times New Roman"/>
        </w:rPr>
      </w:pPr>
      <w:r w:rsidRPr="009A1C44">
        <w:rPr>
          <w:rFonts w:ascii="Times New Roman" w:hAnsi="Times New Roman" w:cs="Times New Roman"/>
        </w:rPr>
        <w:t>ФФП = D</w:t>
      </w:r>
      <w:r w:rsidRPr="009A1C44">
        <w:rPr>
          <w:rFonts w:ascii="Times New Roman" w:hAnsi="Times New Roman" w:cs="Times New Roman"/>
          <w:vertAlign w:val="superscript"/>
        </w:rPr>
        <w:t>1</w:t>
      </w:r>
      <w:r w:rsidRPr="009A1C44">
        <w:rPr>
          <w:rFonts w:ascii="Times New Roman" w:hAnsi="Times New Roman" w:cs="Times New Roman"/>
        </w:rPr>
        <w:t xml:space="preserve"> + D</w:t>
      </w:r>
      <w:r w:rsidRPr="009A1C44">
        <w:rPr>
          <w:rFonts w:ascii="Times New Roman" w:hAnsi="Times New Roman" w:cs="Times New Roman"/>
          <w:vertAlign w:val="superscript"/>
        </w:rPr>
        <w:t>2</w:t>
      </w:r>
      <w:r w:rsidRPr="009A1C44">
        <w:rPr>
          <w:rFonts w:ascii="Times New Roman" w:hAnsi="Times New Roman" w:cs="Times New Roman"/>
        </w:rPr>
        <w:t>,</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где:</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ФФП - общий объем дотаций на выравнивание бюджетной обеспеченности муниципальных районов (муниципальных округов, городских округов) (дотаций на выравнивание бюджетной обеспеченности поселений из бюджета муниципального района);</w:t>
      </w:r>
    </w:p>
    <w:p w:rsidR="009A1C44" w:rsidRPr="009A1C44" w:rsidRDefault="009A1C44" w:rsidP="00917B94">
      <w:pPr>
        <w:pStyle w:val="ConsPlusNormal"/>
        <w:ind w:firstLine="709"/>
        <w:jc w:val="both"/>
        <w:rPr>
          <w:rFonts w:ascii="Times New Roman" w:hAnsi="Times New Roman" w:cs="Times New Roman"/>
        </w:rPr>
      </w:pPr>
      <w:proofErr w:type="gramStart"/>
      <w:r w:rsidRPr="009A1C44">
        <w:rPr>
          <w:rFonts w:ascii="Times New Roman" w:hAnsi="Times New Roman" w:cs="Times New Roman"/>
        </w:rPr>
        <w:t>D</w:t>
      </w:r>
      <w:r w:rsidRPr="009A1C44">
        <w:rPr>
          <w:rFonts w:ascii="Times New Roman" w:hAnsi="Times New Roman" w:cs="Times New Roman"/>
          <w:vertAlign w:val="superscript"/>
        </w:rPr>
        <w:t>1</w:t>
      </w:r>
      <w:r w:rsidRPr="009A1C44">
        <w:rPr>
          <w:rFonts w:ascii="Times New Roman" w:hAnsi="Times New Roman" w:cs="Times New Roman"/>
        </w:rPr>
        <w:t xml:space="preserve"> - объем части ФФП, распределение которой осуществляется методом выравнивания до уровня расчетной бюджетной обеспеченности, определяемого Правительством Кировской области (органом местного самоуправления муниципального района) при подготовке проекта закона области об областном бюджете на очередной финансовый год и плановый период (решения представительного органа муниципального района о местном бюджете на очередной финансовый год и плановый период) в качестве критерия выравнивания расчетной бюджетной обеспеченности;</w:t>
      </w:r>
      <w:proofErr w:type="gramEnd"/>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D</w:t>
      </w:r>
      <w:r w:rsidRPr="009A1C44">
        <w:rPr>
          <w:rFonts w:ascii="Times New Roman" w:hAnsi="Times New Roman" w:cs="Times New Roman"/>
          <w:vertAlign w:val="superscript"/>
        </w:rPr>
        <w:t>2</w:t>
      </w:r>
      <w:r w:rsidRPr="009A1C44">
        <w:rPr>
          <w:rFonts w:ascii="Times New Roman" w:hAnsi="Times New Roman" w:cs="Times New Roman"/>
        </w:rPr>
        <w:t xml:space="preserve"> - объем части ФФП, распределение которой осуществляется методом пропорционального выравнивания.</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Размер D</w:t>
      </w:r>
      <w:r w:rsidRPr="009A1C44">
        <w:rPr>
          <w:rFonts w:ascii="Times New Roman" w:hAnsi="Times New Roman" w:cs="Times New Roman"/>
          <w:vertAlign w:val="superscript"/>
        </w:rPr>
        <w:t>1</w:t>
      </w:r>
      <w:r w:rsidRPr="009A1C44">
        <w:rPr>
          <w:rFonts w:ascii="Times New Roman" w:hAnsi="Times New Roman" w:cs="Times New Roman"/>
        </w:rPr>
        <w:t xml:space="preserve"> и D</w:t>
      </w:r>
      <w:r w:rsidRPr="009A1C44">
        <w:rPr>
          <w:rFonts w:ascii="Times New Roman" w:hAnsi="Times New Roman" w:cs="Times New Roman"/>
          <w:vertAlign w:val="superscript"/>
        </w:rPr>
        <w:t>2</w:t>
      </w:r>
      <w:r w:rsidRPr="009A1C44">
        <w:rPr>
          <w:rFonts w:ascii="Times New Roman" w:hAnsi="Times New Roman" w:cs="Times New Roman"/>
        </w:rPr>
        <w:t xml:space="preserve"> определяется Правительством Кировской области (органом местного самоуправления муниципального района) при подготовке проекта закона области об областном бюджете на очередной финансовый год и плановый период (решения представительного органа муниципального района о местном бюджете на очередной финансовый год и плановый период).</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 xml:space="preserve">4. </w:t>
      </w:r>
      <w:proofErr w:type="gramStart"/>
      <w:r w:rsidRPr="009A1C44">
        <w:rPr>
          <w:rFonts w:ascii="Times New Roman" w:hAnsi="Times New Roman" w:cs="Times New Roman"/>
        </w:rPr>
        <w:t>Определение объема средств, необходимого для достижения i-м муниципальным образованием уровня бюджетной обеспеченности, определяемого Правительством Кировской области (органом местного самоуправления муниципального района) при подготовке проекта закона области об областном бюджете на очередной финансовый год и плановый период (решения представительного органа муниципального района о местном бюджете на очередной финансовый год и плановый период) в качестве критерия выравнивания бюджетной обеспеченности, осуществляется по формуле:</w:t>
      </w:r>
      <w:proofErr w:type="gramEnd"/>
    </w:p>
    <w:p w:rsidR="009A1C44" w:rsidRPr="009A1C44" w:rsidRDefault="00917B94" w:rsidP="00917B94">
      <w:pPr>
        <w:pStyle w:val="ConsPlusNormal"/>
        <w:ind w:firstLine="709"/>
        <w:jc w:val="center"/>
        <w:rPr>
          <w:rFonts w:ascii="Times New Roman" w:hAnsi="Times New Roman" w:cs="Times New Roman"/>
        </w:rPr>
      </w:pPr>
      <w:r>
        <w:rPr>
          <w:rFonts w:ascii="Times New Roman" w:hAnsi="Times New Roman" w:cs="Times New Roman"/>
          <w:position w:val="-112"/>
        </w:rPr>
        <w:lastRenderedPageBreak/>
        <w:pict>
          <v:shape id="_x0000_i1025" style="width:278.25pt;height:123pt" coordsize="" o:spt="100" adj="0,,0" path="" filled="f" stroked="f">
            <v:stroke joinstyle="miter"/>
            <v:imagedata r:id="rId5" o:title="base_23792_162932_32768"/>
            <v:formulas/>
            <v:path o:connecttype="segments"/>
          </v:shape>
        </w:pic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где:</w:t>
      </w:r>
    </w:p>
    <w:p w:rsidR="009A1C44" w:rsidRPr="009A1C44" w:rsidRDefault="00917B94" w:rsidP="00917B94">
      <w:pPr>
        <w:pStyle w:val="ConsPlusNormal"/>
        <w:ind w:firstLine="709"/>
        <w:jc w:val="both"/>
        <w:rPr>
          <w:rFonts w:ascii="Times New Roman" w:hAnsi="Times New Roman" w:cs="Times New Roman"/>
        </w:rPr>
      </w:pPr>
      <w:r>
        <w:rPr>
          <w:rFonts w:ascii="Times New Roman" w:hAnsi="Times New Roman" w:cs="Times New Roman"/>
          <w:position w:val="-8"/>
        </w:rPr>
        <w:pict>
          <v:shape id="_x0000_i1026" style="width:17.25pt;height:19.5pt" coordsize="" o:spt="100" adj="0,,0" path="" filled="f" stroked="f">
            <v:stroke joinstyle="miter"/>
            <v:imagedata r:id="rId6" o:title="base_23792_162932_32769"/>
            <v:formulas/>
            <v:path o:connecttype="segments"/>
          </v:shape>
        </w:pict>
      </w:r>
      <w:r w:rsidR="009A1C44" w:rsidRPr="009A1C44">
        <w:rPr>
          <w:rFonts w:ascii="Times New Roman" w:hAnsi="Times New Roman" w:cs="Times New Roman"/>
        </w:rPr>
        <w:t xml:space="preserve"> </w:t>
      </w:r>
      <w:proofErr w:type="gramStart"/>
      <w:r w:rsidR="009A1C44" w:rsidRPr="009A1C44">
        <w:rPr>
          <w:rFonts w:ascii="Times New Roman" w:hAnsi="Times New Roman" w:cs="Times New Roman"/>
        </w:rPr>
        <w:t>- объем средств, необходимый для достижения i-м муниципальным образованием уровня бюджетной обеспеченности, определяемого Правительством Кировской области (органом местного самоуправления муниципального района) при подготовке проекта закона области об областном бюджете на очередной финансовый год и плановый период (решения представительного органа муниципального района о местном бюджете на очередной финансовый год и плановый период) в качестве критерия выравнивания бюджетной обеспеченности;</w:t>
      </w:r>
      <w:proofErr w:type="gramEnd"/>
    </w:p>
    <w:p w:rsidR="009A1C44" w:rsidRPr="009A1C44" w:rsidRDefault="009A1C44" w:rsidP="00917B94">
      <w:pPr>
        <w:pStyle w:val="ConsPlusNormal"/>
        <w:ind w:firstLine="709"/>
        <w:jc w:val="both"/>
        <w:rPr>
          <w:rFonts w:ascii="Times New Roman" w:hAnsi="Times New Roman" w:cs="Times New Roman"/>
        </w:rPr>
      </w:pPr>
      <w:proofErr w:type="gramStart"/>
      <w:r w:rsidRPr="009A1C44">
        <w:rPr>
          <w:rFonts w:ascii="Times New Roman" w:hAnsi="Times New Roman" w:cs="Times New Roman"/>
        </w:rPr>
        <w:t>D</w:t>
      </w:r>
      <w:r w:rsidRPr="009A1C44">
        <w:rPr>
          <w:rFonts w:ascii="Times New Roman" w:hAnsi="Times New Roman" w:cs="Times New Roman"/>
          <w:vertAlign w:val="superscript"/>
        </w:rPr>
        <w:t>1</w:t>
      </w:r>
      <w:r w:rsidRPr="009A1C44">
        <w:rPr>
          <w:rFonts w:ascii="Times New Roman" w:hAnsi="Times New Roman" w:cs="Times New Roman"/>
        </w:rPr>
        <w:t xml:space="preserve"> - объем части ФФП, распределение которой осуществляется методом выравнивания до уровня расчетной бюджетной обеспеченности, определяемого Правительством Кировской области (органом местного самоуправления муниципального района) при подготовке проекта закона области об областном бюджете на очередной финансовый год и плановый период (решения представительного органа муниципального района о местном бюджете на очередной финансовый год и плановый период) в качестве критерия выравнивания расчетной бюджетной обеспеченности;</w:t>
      </w:r>
      <w:proofErr w:type="gramEnd"/>
    </w:p>
    <w:p w:rsidR="009A1C44" w:rsidRPr="009A1C44" w:rsidRDefault="009A1C44" w:rsidP="00917B94">
      <w:pPr>
        <w:pStyle w:val="ConsPlusNormal"/>
        <w:ind w:firstLine="709"/>
        <w:jc w:val="both"/>
        <w:rPr>
          <w:rFonts w:ascii="Times New Roman" w:hAnsi="Times New Roman" w:cs="Times New Roman"/>
        </w:rPr>
      </w:pPr>
      <w:proofErr w:type="spellStart"/>
      <w:r w:rsidRPr="009A1C44">
        <w:rPr>
          <w:rFonts w:ascii="Times New Roman" w:hAnsi="Times New Roman" w:cs="Times New Roman"/>
        </w:rPr>
        <w:t>БО</w:t>
      </w:r>
      <w:r w:rsidRPr="009A1C44">
        <w:rPr>
          <w:rFonts w:ascii="Times New Roman" w:hAnsi="Times New Roman" w:cs="Times New Roman"/>
          <w:vertAlign w:val="superscript"/>
        </w:rPr>
        <w:t>ср</w:t>
      </w:r>
      <w:proofErr w:type="spellEnd"/>
      <w:r w:rsidRPr="009A1C44">
        <w:rPr>
          <w:rFonts w:ascii="Times New Roman" w:hAnsi="Times New Roman" w:cs="Times New Roman"/>
        </w:rPr>
        <w:t xml:space="preserve"> - средняя бюджетная обеспеченность, определяемая в соответствии с порядком, утвержденным настоящим Законом;</w:t>
      </w:r>
    </w:p>
    <w:p w:rsidR="009A1C44" w:rsidRPr="009A1C44" w:rsidRDefault="009A1C44" w:rsidP="00917B94">
      <w:pPr>
        <w:pStyle w:val="ConsPlusNormal"/>
        <w:ind w:firstLine="709"/>
        <w:jc w:val="both"/>
        <w:rPr>
          <w:rFonts w:ascii="Times New Roman" w:hAnsi="Times New Roman" w:cs="Times New Roman"/>
        </w:rPr>
      </w:pPr>
      <w:proofErr w:type="spellStart"/>
      <w:r w:rsidRPr="009A1C44">
        <w:rPr>
          <w:rFonts w:ascii="Times New Roman" w:hAnsi="Times New Roman" w:cs="Times New Roman"/>
        </w:rPr>
        <w:t>Ч</w:t>
      </w:r>
      <w:proofErr w:type="gramStart"/>
      <w:r w:rsidRPr="009A1C44">
        <w:rPr>
          <w:rFonts w:ascii="Times New Roman" w:hAnsi="Times New Roman" w:cs="Times New Roman"/>
          <w:vertAlign w:val="subscript"/>
        </w:rPr>
        <w:t>i</w:t>
      </w:r>
      <w:proofErr w:type="spellEnd"/>
      <w:proofErr w:type="gramEnd"/>
      <w:r w:rsidRPr="009A1C44">
        <w:rPr>
          <w:rFonts w:ascii="Times New Roman" w:hAnsi="Times New Roman" w:cs="Times New Roman"/>
        </w:rPr>
        <w:t xml:space="preserve"> - численность населения i-</w:t>
      </w:r>
      <w:proofErr w:type="spellStart"/>
      <w:r w:rsidRPr="009A1C44">
        <w:rPr>
          <w:rFonts w:ascii="Times New Roman" w:hAnsi="Times New Roman" w:cs="Times New Roman"/>
        </w:rPr>
        <w:t>го</w:t>
      </w:r>
      <w:proofErr w:type="spellEnd"/>
      <w:r w:rsidRPr="009A1C44">
        <w:rPr>
          <w:rFonts w:ascii="Times New Roman" w:hAnsi="Times New Roman" w:cs="Times New Roman"/>
        </w:rPr>
        <w:t xml:space="preserve"> муниципального образования;</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k1 - критерий выравнивания расчетной бюджетной обеспеченности муниципальных районов (муниципальных округов, городских округов), установленный законом области об областном бюджете на очередной финансовый год и плановый период (критерий выравнивания расчетной бюджетной обеспеченности поселений, установленный органом местного самоуправления);</w:t>
      </w:r>
    </w:p>
    <w:p w:rsidR="009A1C44" w:rsidRPr="009A1C44" w:rsidRDefault="00917B94" w:rsidP="00917B94">
      <w:pPr>
        <w:pStyle w:val="ConsPlusNormal"/>
        <w:ind w:firstLine="709"/>
        <w:jc w:val="both"/>
        <w:rPr>
          <w:rFonts w:ascii="Times New Roman" w:hAnsi="Times New Roman" w:cs="Times New Roman"/>
        </w:rPr>
      </w:pPr>
      <w:r>
        <w:rPr>
          <w:rFonts w:ascii="Times New Roman" w:hAnsi="Times New Roman" w:cs="Times New Roman"/>
          <w:position w:val="-8"/>
        </w:rPr>
        <w:pict>
          <v:shape id="_x0000_i1027" style="width:46.5pt;height:19.5pt" coordsize="" o:spt="100" adj="0,,0" path="" filled="f" stroked="f">
            <v:stroke joinstyle="miter"/>
            <v:imagedata r:id="rId7" o:title="base_23792_162932_32770"/>
            <v:formulas/>
            <v:path o:connecttype="segments"/>
          </v:shape>
        </w:pict>
      </w:r>
      <w:r w:rsidR="009A1C44" w:rsidRPr="009A1C44">
        <w:rPr>
          <w:rFonts w:ascii="Times New Roman" w:hAnsi="Times New Roman" w:cs="Times New Roman"/>
        </w:rPr>
        <w:t xml:space="preserve"> - уровень расчетной бюджетной обеспеченности i-</w:t>
      </w:r>
      <w:proofErr w:type="spellStart"/>
      <w:r w:rsidR="009A1C44" w:rsidRPr="009A1C44">
        <w:rPr>
          <w:rFonts w:ascii="Times New Roman" w:hAnsi="Times New Roman" w:cs="Times New Roman"/>
        </w:rPr>
        <w:t>го</w:t>
      </w:r>
      <w:proofErr w:type="spellEnd"/>
      <w:r w:rsidR="009A1C44" w:rsidRPr="009A1C44">
        <w:rPr>
          <w:rFonts w:ascii="Times New Roman" w:hAnsi="Times New Roman" w:cs="Times New Roman"/>
        </w:rPr>
        <w:t xml:space="preserve"> муниципального образования, определяемый в соответствии с порядком, утвержденным настоящим Законом;</w:t>
      </w:r>
    </w:p>
    <w:p w:rsidR="009A1C44" w:rsidRPr="009A1C44" w:rsidRDefault="00917B94" w:rsidP="00917B94">
      <w:pPr>
        <w:pStyle w:val="ConsPlusNormal"/>
        <w:ind w:firstLine="709"/>
        <w:jc w:val="both"/>
        <w:rPr>
          <w:rFonts w:ascii="Times New Roman" w:hAnsi="Times New Roman" w:cs="Times New Roman"/>
        </w:rPr>
      </w:pPr>
      <w:r>
        <w:rPr>
          <w:rFonts w:ascii="Times New Roman" w:hAnsi="Times New Roman" w:cs="Times New Roman"/>
          <w:position w:val="-8"/>
        </w:rPr>
        <w:pict>
          <v:shape id="_x0000_i1028" style="width:36.75pt;height:19.5pt" coordsize="" o:spt="100" adj="0,,0" path="" filled="f" stroked="f">
            <v:stroke joinstyle="miter"/>
            <v:imagedata r:id="rId8" o:title="base_23792_162932_32771"/>
            <v:formulas/>
            <v:path o:connecttype="segments"/>
          </v:shape>
        </w:pict>
      </w:r>
      <w:r w:rsidR="009A1C44" w:rsidRPr="009A1C44">
        <w:rPr>
          <w:rFonts w:ascii="Times New Roman" w:hAnsi="Times New Roman" w:cs="Times New Roman"/>
        </w:rPr>
        <w:t xml:space="preserve"> - нормированный индекс бюджетных расходов i-</w:t>
      </w:r>
      <w:proofErr w:type="spellStart"/>
      <w:r w:rsidR="009A1C44" w:rsidRPr="009A1C44">
        <w:rPr>
          <w:rFonts w:ascii="Times New Roman" w:hAnsi="Times New Roman" w:cs="Times New Roman"/>
        </w:rPr>
        <w:t>го</w:t>
      </w:r>
      <w:proofErr w:type="spellEnd"/>
      <w:r w:rsidR="009A1C44" w:rsidRPr="009A1C44">
        <w:rPr>
          <w:rFonts w:ascii="Times New Roman" w:hAnsi="Times New Roman" w:cs="Times New Roman"/>
        </w:rPr>
        <w:t xml:space="preserve"> муниципального образования, определяемый в соответствии с порядком, утвержденным настоящим Законом;</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n - число муниципальных образований.</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5. Критерий выравнивания расчетной бюджетной обеспеченности муниципальных районов (муниципальных округов, городских округов), установленный законом области об областном бюджете на очередной финансовый год и плановый период (критерий выравнивания расчетной бюджетной обеспеченности поселений, установленный органом местного самоуправления), рассчитывается по формуле:</w:t>
      </w:r>
    </w:p>
    <w:p w:rsidR="009A1C44" w:rsidRPr="009A1C44" w:rsidRDefault="00917B94" w:rsidP="00917B94">
      <w:pPr>
        <w:pStyle w:val="ConsPlusNormal"/>
        <w:ind w:firstLine="709"/>
        <w:jc w:val="center"/>
        <w:rPr>
          <w:rFonts w:ascii="Times New Roman" w:hAnsi="Times New Roman" w:cs="Times New Roman"/>
        </w:rPr>
      </w:pPr>
      <w:r>
        <w:rPr>
          <w:rFonts w:ascii="Times New Roman" w:hAnsi="Times New Roman" w:cs="Times New Roman"/>
          <w:position w:val="-61"/>
        </w:rPr>
        <w:pict>
          <v:shape id="_x0000_i1029" style="width:237.75pt;height:72.75pt" coordsize="" o:spt="100" adj="0,,0" path="" filled="f" stroked="f">
            <v:stroke joinstyle="miter"/>
            <v:imagedata r:id="rId9" o:title="base_23792_162932_32772"/>
            <v:formulas/>
            <v:path o:connecttype="segments"/>
          </v:shape>
        </w:pic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где:</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k1 - критерий выравнивания расчетной бюджетной обеспеченности муниципальных районов (муниципальных округов, городских округов), установленный законом области об областном бюджете на очередной финансовый год и плановый период (критерий выравнивания расчетной бюджетной обеспеченности поселений, установленный органом местного самоуправления);</w:t>
      </w:r>
    </w:p>
    <w:p w:rsidR="009A1C44" w:rsidRPr="009A1C44" w:rsidRDefault="009A1C44" w:rsidP="00917B94">
      <w:pPr>
        <w:pStyle w:val="ConsPlusNormal"/>
        <w:ind w:firstLine="709"/>
        <w:jc w:val="both"/>
        <w:rPr>
          <w:rFonts w:ascii="Times New Roman" w:hAnsi="Times New Roman" w:cs="Times New Roman"/>
        </w:rPr>
      </w:pPr>
      <w:proofErr w:type="gramStart"/>
      <w:r w:rsidRPr="009A1C44">
        <w:rPr>
          <w:rFonts w:ascii="Times New Roman" w:hAnsi="Times New Roman" w:cs="Times New Roman"/>
        </w:rPr>
        <w:t>D</w:t>
      </w:r>
      <w:r w:rsidRPr="009A1C44">
        <w:rPr>
          <w:rFonts w:ascii="Times New Roman" w:hAnsi="Times New Roman" w:cs="Times New Roman"/>
          <w:vertAlign w:val="superscript"/>
        </w:rPr>
        <w:t>1</w:t>
      </w:r>
      <w:r w:rsidRPr="009A1C44">
        <w:rPr>
          <w:rFonts w:ascii="Times New Roman" w:hAnsi="Times New Roman" w:cs="Times New Roman"/>
        </w:rPr>
        <w:t xml:space="preserve"> - объем части ФФП, распределение которой осуществляется методом выравнивания до уровня расчетной бюджетной обеспеченности, определяемого Правительством Кировской области (органом местного самоуправления муниципального района) при подготовке проекта закона области об областном бюджете на очередной финансовый год и плановый период (решения представительного органа муниципального района о местном бюджете на очередной финансовый год и плановый период) в качестве критерия выравнивания расчетной бюджетной обеспеченности;</w:t>
      </w:r>
      <w:proofErr w:type="gramEnd"/>
    </w:p>
    <w:p w:rsidR="009A1C44" w:rsidRPr="009A1C44" w:rsidRDefault="009A1C44" w:rsidP="00917B94">
      <w:pPr>
        <w:pStyle w:val="ConsPlusNormal"/>
        <w:ind w:firstLine="709"/>
        <w:jc w:val="both"/>
        <w:rPr>
          <w:rFonts w:ascii="Times New Roman" w:hAnsi="Times New Roman" w:cs="Times New Roman"/>
        </w:rPr>
      </w:pPr>
      <w:proofErr w:type="spellStart"/>
      <w:r w:rsidRPr="009A1C44">
        <w:rPr>
          <w:rFonts w:ascii="Times New Roman" w:hAnsi="Times New Roman" w:cs="Times New Roman"/>
        </w:rPr>
        <w:t>БО</w:t>
      </w:r>
      <w:r w:rsidRPr="009A1C44">
        <w:rPr>
          <w:rFonts w:ascii="Times New Roman" w:hAnsi="Times New Roman" w:cs="Times New Roman"/>
          <w:vertAlign w:val="superscript"/>
        </w:rPr>
        <w:t>ср</w:t>
      </w:r>
      <w:proofErr w:type="spellEnd"/>
      <w:r w:rsidRPr="009A1C44">
        <w:rPr>
          <w:rFonts w:ascii="Times New Roman" w:hAnsi="Times New Roman" w:cs="Times New Roman"/>
        </w:rPr>
        <w:t xml:space="preserve"> - средняя бюджетная обеспеченность, определяемая в соответствии с порядком, утвержденным настоящим Законом;</w:t>
      </w:r>
    </w:p>
    <w:p w:rsidR="009A1C44" w:rsidRPr="009A1C44" w:rsidRDefault="00917B94" w:rsidP="00917B94">
      <w:pPr>
        <w:pStyle w:val="ConsPlusNormal"/>
        <w:ind w:firstLine="709"/>
        <w:jc w:val="both"/>
        <w:rPr>
          <w:rFonts w:ascii="Times New Roman" w:hAnsi="Times New Roman" w:cs="Times New Roman"/>
        </w:rPr>
      </w:pPr>
      <w:r>
        <w:rPr>
          <w:rFonts w:ascii="Times New Roman" w:hAnsi="Times New Roman" w:cs="Times New Roman"/>
          <w:position w:val="-8"/>
        </w:rPr>
        <w:pict>
          <v:shape id="_x0000_i1030" style="width:36.75pt;height:19.5pt" coordsize="" o:spt="100" adj="0,,0" path="" filled="f" stroked="f">
            <v:stroke joinstyle="miter"/>
            <v:imagedata r:id="rId10" o:title="base_23792_162932_32773"/>
            <v:formulas/>
            <v:path o:connecttype="segments"/>
          </v:shape>
        </w:pict>
      </w:r>
      <w:r w:rsidR="009A1C44" w:rsidRPr="009A1C44">
        <w:rPr>
          <w:rFonts w:ascii="Times New Roman" w:hAnsi="Times New Roman" w:cs="Times New Roman"/>
        </w:rPr>
        <w:t xml:space="preserve"> - нормированный индекс бюджетных расходов i-</w:t>
      </w:r>
      <w:proofErr w:type="spellStart"/>
      <w:r w:rsidR="009A1C44" w:rsidRPr="009A1C44">
        <w:rPr>
          <w:rFonts w:ascii="Times New Roman" w:hAnsi="Times New Roman" w:cs="Times New Roman"/>
        </w:rPr>
        <w:t>го</w:t>
      </w:r>
      <w:proofErr w:type="spellEnd"/>
      <w:r w:rsidR="009A1C44" w:rsidRPr="009A1C44">
        <w:rPr>
          <w:rFonts w:ascii="Times New Roman" w:hAnsi="Times New Roman" w:cs="Times New Roman"/>
        </w:rPr>
        <w:t xml:space="preserve"> муниципального образования, </w:t>
      </w:r>
      <w:r w:rsidR="009A1C44" w:rsidRPr="009A1C44">
        <w:rPr>
          <w:rFonts w:ascii="Times New Roman" w:hAnsi="Times New Roman" w:cs="Times New Roman"/>
        </w:rPr>
        <w:lastRenderedPageBreak/>
        <w:t>определяемый в соответствии с порядком, утвержденным настоящим Законом;</w:t>
      </w:r>
    </w:p>
    <w:p w:rsidR="009A1C44" w:rsidRPr="009A1C44" w:rsidRDefault="009A1C44" w:rsidP="00917B94">
      <w:pPr>
        <w:pStyle w:val="ConsPlusNormal"/>
        <w:ind w:firstLine="709"/>
        <w:jc w:val="both"/>
        <w:rPr>
          <w:rFonts w:ascii="Times New Roman" w:hAnsi="Times New Roman" w:cs="Times New Roman"/>
        </w:rPr>
      </w:pPr>
      <w:proofErr w:type="spellStart"/>
      <w:r w:rsidRPr="009A1C44">
        <w:rPr>
          <w:rFonts w:ascii="Times New Roman" w:hAnsi="Times New Roman" w:cs="Times New Roman"/>
        </w:rPr>
        <w:t>Ч</w:t>
      </w:r>
      <w:proofErr w:type="gramStart"/>
      <w:r w:rsidRPr="009A1C44">
        <w:rPr>
          <w:rFonts w:ascii="Times New Roman" w:hAnsi="Times New Roman" w:cs="Times New Roman"/>
          <w:vertAlign w:val="subscript"/>
        </w:rPr>
        <w:t>i</w:t>
      </w:r>
      <w:proofErr w:type="spellEnd"/>
      <w:proofErr w:type="gramEnd"/>
      <w:r w:rsidRPr="009A1C44">
        <w:rPr>
          <w:rFonts w:ascii="Times New Roman" w:hAnsi="Times New Roman" w:cs="Times New Roman"/>
        </w:rPr>
        <w:t xml:space="preserve"> - численность населения i-</w:t>
      </w:r>
      <w:proofErr w:type="spellStart"/>
      <w:r w:rsidRPr="009A1C44">
        <w:rPr>
          <w:rFonts w:ascii="Times New Roman" w:hAnsi="Times New Roman" w:cs="Times New Roman"/>
        </w:rPr>
        <w:t>го</w:t>
      </w:r>
      <w:proofErr w:type="spellEnd"/>
      <w:r w:rsidRPr="009A1C44">
        <w:rPr>
          <w:rFonts w:ascii="Times New Roman" w:hAnsi="Times New Roman" w:cs="Times New Roman"/>
        </w:rPr>
        <w:t xml:space="preserve"> муниципального образования;</w:t>
      </w:r>
    </w:p>
    <w:p w:rsidR="009A1C44" w:rsidRPr="009A1C44" w:rsidRDefault="00917B94" w:rsidP="00917B94">
      <w:pPr>
        <w:pStyle w:val="ConsPlusNormal"/>
        <w:ind w:firstLine="709"/>
        <w:jc w:val="both"/>
        <w:rPr>
          <w:rFonts w:ascii="Times New Roman" w:hAnsi="Times New Roman" w:cs="Times New Roman"/>
        </w:rPr>
      </w:pPr>
      <w:r>
        <w:rPr>
          <w:rFonts w:ascii="Times New Roman" w:hAnsi="Times New Roman" w:cs="Times New Roman"/>
          <w:position w:val="-8"/>
        </w:rPr>
        <w:pict>
          <v:shape id="_x0000_i1031" style="width:46.5pt;height:19.5pt" coordsize="" o:spt="100" adj="0,,0" path="" filled="f" stroked="f">
            <v:stroke joinstyle="miter"/>
            <v:imagedata r:id="rId11" o:title="base_23792_162932_32774"/>
            <v:formulas/>
            <v:path o:connecttype="segments"/>
          </v:shape>
        </w:pict>
      </w:r>
      <w:r w:rsidR="009A1C44" w:rsidRPr="009A1C44">
        <w:rPr>
          <w:rFonts w:ascii="Times New Roman" w:hAnsi="Times New Roman" w:cs="Times New Roman"/>
        </w:rPr>
        <w:t xml:space="preserve"> - уровень расчетной бюджетной обеспеченности i-</w:t>
      </w:r>
      <w:proofErr w:type="spellStart"/>
      <w:r w:rsidR="009A1C44" w:rsidRPr="009A1C44">
        <w:rPr>
          <w:rFonts w:ascii="Times New Roman" w:hAnsi="Times New Roman" w:cs="Times New Roman"/>
        </w:rPr>
        <w:t>го</w:t>
      </w:r>
      <w:proofErr w:type="spellEnd"/>
      <w:r w:rsidR="009A1C44" w:rsidRPr="009A1C44">
        <w:rPr>
          <w:rFonts w:ascii="Times New Roman" w:hAnsi="Times New Roman" w:cs="Times New Roman"/>
        </w:rPr>
        <w:t xml:space="preserve"> муниципального образования, определяемый в соответствии с порядком, утвержденным настоящим Законом;</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n - число муниципальных образований.</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6. Распределение части ФФП, осуществляемое методом пропорционального выравнивания, осуществляется по формуле:</w:t>
      </w:r>
    </w:p>
    <w:p w:rsidR="009A1C44" w:rsidRPr="009A1C44" w:rsidRDefault="00917B94" w:rsidP="00917B94">
      <w:pPr>
        <w:pStyle w:val="ConsPlusNormal"/>
        <w:ind w:firstLine="709"/>
        <w:jc w:val="center"/>
        <w:rPr>
          <w:rFonts w:ascii="Times New Roman" w:hAnsi="Times New Roman" w:cs="Times New Roman"/>
        </w:rPr>
      </w:pPr>
      <w:r>
        <w:rPr>
          <w:rFonts w:ascii="Times New Roman" w:hAnsi="Times New Roman" w:cs="Times New Roman"/>
          <w:position w:val="-85"/>
        </w:rPr>
        <w:pict>
          <v:shape id="_x0000_i1032" style="width:213.75pt;height:96.75pt" coordsize="" o:spt="100" adj="0,,0" path="" filled="f" stroked="f">
            <v:stroke joinstyle="miter"/>
            <v:imagedata r:id="rId12" o:title="base_23792_162932_32775"/>
            <v:formulas/>
            <v:path o:connecttype="segments"/>
          </v:shape>
        </w:pict>
      </w:r>
    </w:p>
    <w:p w:rsidR="00917B9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где:</w:t>
      </w:r>
    </w:p>
    <w:p w:rsidR="009A1C44" w:rsidRPr="009A1C44" w:rsidRDefault="00917B94" w:rsidP="00917B94">
      <w:pPr>
        <w:pStyle w:val="ConsPlusNormal"/>
        <w:ind w:firstLine="709"/>
        <w:jc w:val="both"/>
        <w:rPr>
          <w:rFonts w:ascii="Times New Roman" w:hAnsi="Times New Roman" w:cs="Times New Roman"/>
        </w:rPr>
      </w:pPr>
      <w:r>
        <w:rPr>
          <w:rFonts w:ascii="Times New Roman" w:hAnsi="Times New Roman" w:cs="Times New Roman"/>
          <w:position w:val="-8"/>
        </w:rPr>
        <w:pict>
          <v:shape id="_x0000_i1033" style="width:18.75pt;height:19.5pt" coordsize="" o:spt="100" adj="0,,0" path="" filled="f" stroked="f">
            <v:stroke joinstyle="miter"/>
            <v:imagedata r:id="rId13" o:title="base_23792_162932_32776"/>
            <v:formulas/>
            <v:path o:connecttype="segments"/>
          </v:shape>
        </w:pict>
      </w:r>
      <w:r w:rsidR="009A1C44" w:rsidRPr="009A1C44">
        <w:rPr>
          <w:rFonts w:ascii="Times New Roman" w:hAnsi="Times New Roman" w:cs="Times New Roman"/>
        </w:rPr>
        <w:t xml:space="preserve"> - объем части дотаций i-</w:t>
      </w:r>
      <w:proofErr w:type="spellStart"/>
      <w:r w:rsidR="009A1C44" w:rsidRPr="009A1C44">
        <w:rPr>
          <w:rFonts w:ascii="Times New Roman" w:hAnsi="Times New Roman" w:cs="Times New Roman"/>
        </w:rPr>
        <w:t>му</w:t>
      </w:r>
      <w:proofErr w:type="spellEnd"/>
      <w:r w:rsidR="009A1C44" w:rsidRPr="009A1C44">
        <w:rPr>
          <w:rFonts w:ascii="Times New Roman" w:hAnsi="Times New Roman" w:cs="Times New Roman"/>
        </w:rPr>
        <w:t xml:space="preserve"> муниципальному образованию, распределение которой осуществляется методом пропорционального выравнивания;</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D</w:t>
      </w:r>
      <w:r w:rsidRPr="009A1C44">
        <w:rPr>
          <w:rFonts w:ascii="Times New Roman" w:hAnsi="Times New Roman" w:cs="Times New Roman"/>
          <w:vertAlign w:val="superscript"/>
        </w:rPr>
        <w:t>2</w:t>
      </w:r>
      <w:r w:rsidRPr="009A1C44">
        <w:rPr>
          <w:rFonts w:ascii="Times New Roman" w:hAnsi="Times New Roman" w:cs="Times New Roman"/>
        </w:rPr>
        <w:t xml:space="preserve"> - объем части ФФП, распределение которой осуществляется методом пропорционального выравнивания;</w:t>
      </w:r>
    </w:p>
    <w:p w:rsidR="009A1C44" w:rsidRPr="009A1C44" w:rsidRDefault="00917B94" w:rsidP="00917B94">
      <w:pPr>
        <w:pStyle w:val="ConsPlusNormal"/>
        <w:ind w:firstLine="709"/>
        <w:jc w:val="both"/>
        <w:rPr>
          <w:rFonts w:ascii="Times New Roman" w:hAnsi="Times New Roman" w:cs="Times New Roman"/>
        </w:rPr>
      </w:pPr>
      <w:r>
        <w:rPr>
          <w:rFonts w:ascii="Times New Roman" w:hAnsi="Times New Roman" w:cs="Times New Roman"/>
          <w:position w:val="-8"/>
        </w:rPr>
        <w:pict>
          <v:shape id="_x0000_i1034" style="width:46.5pt;height:19.5pt" coordsize="" o:spt="100" adj="0,,0" path="" filled="f" stroked="f">
            <v:stroke joinstyle="miter"/>
            <v:imagedata r:id="rId14" o:title="base_23792_162932_32777"/>
            <v:formulas/>
            <v:path o:connecttype="segments"/>
          </v:shape>
        </w:pict>
      </w:r>
      <w:r w:rsidR="009A1C44" w:rsidRPr="009A1C44">
        <w:rPr>
          <w:rFonts w:ascii="Times New Roman" w:hAnsi="Times New Roman" w:cs="Times New Roman"/>
        </w:rPr>
        <w:t xml:space="preserve"> - расчетный уровень бюджетной обеспеченности i-</w:t>
      </w:r>
      <w:proofErr w:type="spellStart"/>
      <w:r w:rsidR="009A1C44" w:rsidRPr="009A1C44">
        <w:rPr>
          <w:rFonts w:ascii="Times New Roman" w:hAnsi="Times New Roman" w:cs="Times New Roman"/>
        </w:rPr>
        <w:t>го</w:t>
      </w:r>
      <w:proofErr w:type="spellEnd"/>
      <w:r w:rsidR="009A1C44" w:rsidRPr="009A1C44">
        <w:rPr>
          <w:rFonts w:ascii="Times New Roman" w:hAnsi="Times New Roman" w:cs="Times New Roman"/>
        </w:rPr>
        <w:t xml:space="preserve"> муниципального образования, определяемый в соответствии с порядком, утвержденным настоящим Законом;</w:t>
      </w:r>
    </w:p>
    <w:p w:rsidR="009A1C44" w:rsidRPr="009A1C44" w:rsidRDefault="009A1C44" w:rsidP="00917B94">
      <w:pPr>
        <w:pStyle w:val="ConsPlusNormal"/>
        <w:ind w:firstLine="709"/>
        <w:jc w:val="both"/>
        <w:rPr>
          <w:rFonts w:ascii="Times New Roman" w:hAnsi="Times New Roman" w:cs="Times New Roman"/>
        </w:rPr>
      </w:pPr>
      <w:proofErr w:type="spellStart"/>
      <w:r w:rsidRPr="009A1C44">
        <w:rPr>
          <w:rFonts w:ascii="Times New Roman" w:hAnsi="Times New Roman" w:cs="Times New Roman"/>
        </w:rPr>
        <w:t>НП</w:t>
      </w:r>
      <w:proofErr w:type="gramStart"/>
      <w:r w:rsidRPr="009A1C44">
        <w:rPr>
          <w:rFonts w:ascii="Times New Roman" w:hAnsi="Times New Roman" w:cs="Times New Roman"/>
          <w:vertAlign w:val="subscript"/>
        </w:rPr>
        <w:t>i</w:t>
      </w:r>
      <w:proofErr w:type="spellEnd"/>
      <w:proofErr w:type="gramEnd"/>
      <w:r w:rsidRPr="009A1C44">
        <w:rPr>
          <w:rFonts w:ascii="Times New Roman" w:hAnsi="Times New Roman" w:cs="Times New Roman"/>
        </w:rPr>
        <w:t xml:space="preserve"> - налоговый потенциал i-</w:t>
      </w:r>
      <w:proofErr w:type="spellStart"/>
      <w:r w:rsidRPr="009A1C44">
        <w:rPr>
          <w:rFonts w:ascii="Times New Roman" w:hAnsi="Times New Roman" w:cs="Times New Roman"/>
        </w:rPr>
        <w:t>го</w:t>
      </w:r>
      <w:proofErr w:type="spellEnd"/>
      <w:r w:rsidRPr="009A1C44">
        <w:rPr>
          <w:rFonts w:ascii="Times New Roman" w:hAnsi="Times New Roman" w:cs="Times New Roman"/>
        </w:rPr>
        <w:t xml:space="preserve"> муниципального образования, определяемый в соответствии с порядком, утвержденным настоящим Законом;</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k - уровень расчетной бюджетной обеспеченности, определяемый Правительством Кировской области (органом местного самоуправления муниципального района) при подготовке проекта закона области об областном бюджете на очередной финансовый год и плановый период (решения представительного органа муниципального района о местном бюджете на очередной финансовый год и плановый период);</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n - число муниципальных образований.</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7. Объем дотации, получаемой i-м муниципальным образованием, складывается из двух составляющих, распределяемых комбинированным способом по формуле:</w:t>
      </w:r>
    </w:p>
    <w:p w:rsidR="009A1C44" w:rsidRPr="009A1C44" w:rsidRDefault="00917B94" w:rsidP="00917B94">
      <w:pPr>
        <w:pStyle w:val="ConsPlusNormal"/>
        <w:ind w:firstLine="709"/>
        <w:jc w:val="center"/>
        <w:rPr>
          <w:rFonts w:ascii="Times New Roman" w:hAnsi="Times New Roman" w:cs="Times New Roman"/>
        </w:rPr>
      </w:pPr>
      <w:r>
        <w:rPr>
          <w:rFonts w:ascii="Times New Roman" w:hAnsi="Times New Roman" w:cs="Times New Roman"/>
          <w:position w:val="-8"/>
        </w:rPr>
        <w:pict>
          <v:shape id="_x0000_i1035" style="width:79.5pt;height:19.5pt" coordsize="" o:spt="100" adj="0,,0" path="" filled="f" stroked="f">
            <v:stroke joinstyle="miter"/>
            <v:imagedata r:id="rId15" o:title="base_23792_162932_32778"/>
            <v:formulas/>
            <v:path o:connecttype="segments"/>
          </v:shape>
        </w:pic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где:</w:t>
      </w:r>
    </w:p>
    <w:p w:rsidR="009A1C44" w:rsidRPr="009A1C44" w:rsidRDefault="009A1C44" w:rsidP="00917B94">
      <w:pPr>
        <w:pStyle w:val="ConsPlusNormal"/>
        <w:ind w:firstLine="709"/>
        <w:jc w:val="both"/>
        <w:rPr>
          <w:rFonts w:ascii="Times New Roman" w:hAnsi="Times New Roman" w:cs="Times New Roman"/>
        </w:rPr>
      </w:pPr>
      <w:proofErr w:type="spellStart"/>
      <w:r w:rsidRPr="009A1C44">
        <w:rPr>
          <w:rFonts w:ascii="Times New Roman" w:hAnsi="Times New Roman" w:cs="Times New Roman"/>
        </w:rPr>
        <w:t>D</w:t>
      </w:r>
      <w:r w:rsidRPr="009A1C44">
        <w:rPr>
          <w:rFonts w:ascii="Times New Roman" w:hAnsi="Times New Roman" w:cs="Times New Roman"/>
          <w:vertAlign w:val="subscript"/>
        </w:rPr>
        <w:t>i</w:t>
      </w:r>
      <w:proofErr w:type="spellEnd"/>
      <w:r w:rsidRPr="009A1C44">
        <w:rPr>
          <w:rFonts w:ascii="Times New Roman" w:hAnsi="Times New Roman" w:cs="Times New Roman"/>
        </w:rPr>
        <w:t xml:space="preserve"> - общий объем дотаций из ФФП i-</w:t>
      </w:r>
      <w:proofErr w:type="spellStart"/>
      <w:r w:rsidRPr="009A1C44">
        <w:rPr>
          <w:rFonts w:ascii="Times New Roman" w:hAnsi="Times New Roman" w:cs="Times New Roman"/>
        </w:rPr>
        <w:t>му</w:t>
      </w:r>
      <w:proofErr w:type="spellEnd"/>
      <w:r w:rsidRPr="009A1C44">
        <w:rPr>
          <w:rFonts w:ascii="Times New Roman" w:hAnsi="Times New Roman" w:cs="Times New Roman"/>
        </w:rPr>
        <w:t xml:space="preserve"> муниципальному образованию;</w:t>
      </w:r>
    </w:p>
    <w:p w:rsidR="009A1C44" w:rsidRPr="009A1C44" w:rsidRDefault="00917B94" w:rsidP="00917B94">
      <w:pPr>
        <w:pStyle w:val="ConsPlusNormal"/>
        <w:ind w:firstLine="709"/>
        <w:jc w:val="both"/>
        <w:rPr>
          <w:rFonts w:ascii="Times New Roman" w:hAnsi="Times New Roman" w:cs="Times New Roman"/>
        </w:rPr>
      </w:pPr>
      <w:r>
        <w:rPr>
          <w:rFonts w:ascii="Times New Roman" w:hAnsi="Times New Roman" w:cs="Times New Roman"/>
          <w:position w:val="-8"/>
        </w:rPr>
        <w:pict>
          <v:shape id="_x0000_i1036" style="width:17.25pt;height:19.5pt" coordsize="" o:spt="100" adj="0,,0" path="" filled="f" stroked="f">
            <v:stroke joinstyle="miter"/>
            <v:imagedata r:id="rId16" o:title="base_23792_162932_32779"/>
            <v:formulas/>
            <v:path o:connecttype="segments"/>
          </v:shape>
        </w:pict>
      </w:r>
      <w:r w:rsidR="009A1C44" w:rsidRPr="009A1C44">
        <w:rPr>
          <w:rFonts w:ascii="Times New Roman" w:hAnsi="Times New Roman" w:cs="Times New Roman"/>
        </w:rPr>
        <w:t xml:space="preserve"> </w:t>
      </w:r>
      <w:proofErr w:type="gramStart"/>
      <w:r w:rsidR="009A1C44" w:rsidRPr="009A1C44">
        <w:rPr>
          <w:rFonts w:ascii="Times New Roman" w:hAnsi="Times New Roman" w:cs="Times New Roman"/>
        </w:rPr>
        <w:t>- объем части дотаций i-</w:t>
      </w:r>
      <w:proofErr w:type="spellStart"/>
      <w:r w:rsidR="009A1C44" w:rsidRPr="009A1C44">
        <w:rPr>
          <w:rFonts w:ascii="Times New Roman" w:hAnsi="Times New Roman" w:cs="Times New Roman"/>
        </w:rPr>
        <w:t>му</w:t>
      </w:r>
      <w:proofErr w:type="spellEnd"/>
      <w:r w:rsidR="009A1C44" w:rsidRPr="009A1C44">
        <w:rPr>
          <w:rFonts w:ascii="Times New Roman" w:hAnsi="Times New Roman" w:cs="Times New Roman"/>
        </w:rPr>
        <w:t xml:space="preserve"> муниципальному образованию, распределение которого осуществляется методом выравнивания до уровня расчетной бюджетной обеспеченности, определяемого Правительством Кировской области (органом местного самоуправления муниципального района) при подготовке проекта закона области об областном бюджете на очередной финансовый год и плановый период (решения представительного органа муниципального района о местном бюджете на очередной финансовый год и плановый период) в качестве критерия выравнивания расчетной</w:t>
      </w:r>
      <w:proofErr w:type="gramEnd"/>
      <w:r w:rsidR="009A1C44" w:rsidRPr="009A1C44">
        <w:rPr>
          <w:rFonts w:ascii="Times New Roman" w:hAnsi="Times New Roman" w:cs="Times New Roman"/>
        </w:rPr>
        <w:t xml:space="preserve"> бюджетной обеспеченности;</w:t>
      </w:r>
    </w:p>
    <w:p w:rsidR="009A1C44" w:rsidRPr="009A1C44" w:rsidRDefault="00917B94" w:rsidP="00917B94">
      <w:pPr>
        <w:pStyle w:val="ConsPlusNormal"/>
        <w:ind w:firstLine="709"/>
        <w:jc w:val="both"/>
        <w:rPr>
          <w:rFonts w:ascii="Times New Roman" w:hAnsi="Times New Roman" w:cs="Times New Roman"/>
        </w:rPr>
      </w:pPr>
      <w:r>
        <w:rPr>
          <w:rFonts w:ascii="Times New Roman" w:hAnsi="Times New Roman" w:cs="Times New Roman"/>
          <w:position w:val="-8"/>
        </w:rPr>
        <w:pict>
          <v:shape id="_x0000_i1037" style="width:18.75pt;height:19.5pt" coordsize="" o:spt="100" adj="0,,0" path="" filled="f" stroked="f">
            <v:stroke joinstyle="miter"/>
            <v:imagedata r:id="rId17" o:title="base_23792_162932_32780"/>
            <v:formulas/>
            <v:path o:connecttype="segments"/>
          </v:shape>
        </w:pict>
      </w:r>
      <w:r w:rsidR="009A1C44" w:rsidRPr="009A1C44">
        <w:rPr>
          <w:rFonts w:ascii="Times New Roman" w:hAnsi="Times New Roman" w:cs="Times New Roman"/>
        </w:rPr>
        <w:t xml:space="preserve"> - объем части дотаций i-</w:t>
      </w:r>
      <w:proofErr w:type="spellStart"/>
      <w:r w:rsidR="009A1C44" w:rsidRPr="009A1C44">
        <w:rPr>
          <w:rFonts w:ascii="Times New Roman" w:hAnsi="Times New Roman" w:cs="Times New Roman"/>
        </w:rPr>
        <w:t>му</w:t>
      </w:r>
      <w:proofErr w:type="spellEnd"/>
      <w:r w:rsidR="009A1C44" w:rsidRPr="009A1C44">
        <w:rPr>
          <w:rFonts w:ascii="Times New Roman" w:hAnsi="Times New Roman" w:cs="Times New Roman"/>
        </w:rPr>
        <w:t xml:space="preserve"> муниципальному образованию, распределение которого осуществляется методом пропорционального выравнивания.</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8. Уровень бюджетной обеспеченности муниципального образования после выравнивания определяется по следующей формуле:</w:t>
      </w:r>
    </w:p>
    <w:p w:rsidR="009A1C44" w:rsidRPr="009A1C44" w:rsidRDefault="00917B94" w:rsidP="00917B94">
      <w:pPr>
        <w:pStyle w:val="ConsPlusNormal"/>
        <w:ind w:firstLine="709"/>
        <w:jc w:val="center"/>
        <w:rPr>
          <w:rFonts w:ascii="Times New Roman" w:hAnsi="Times New Roman" w:cs="Times New Roman"/>
        </w:rPr>
      </w:pPr>
      <w:r>
        <w:rPr>
          <w:rFonts w:ascii="Times New Roman" w:hAnsi="Times New Roman" w:cs="Times New Roman"/>
          <w:position w:val="-61"/>
        </w:rPr>
        <w:pict>
          <v:shape id="_x0000_i1038" style="width:215.25pt;height:72.75pt" coordsize="" o:spt="100" adj="0,,0" path="" filled="f" stroked="f">
            <v:stroke joinstyle="miter"/>
            <v:imagedata r:id="rId18" o:title="base_23792_162932_32781"/>
            <v:formulas/>
            <v:path o:connecttype="segments"/>
          </v:shape>
        </w:pic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где:</w:t>
      </w:r>
    </w:p>
    <w:p w:rsidR="009A1C44" w:rsidRPr="009A1C44" w:rsidRDefault="00917B94" w:rsidP="00917B94">
      <w:pPr>
        <w:pStyle w:val="ConsPlusNormal"/>
        <w:ind w:firstLine="709"/>
        <w:jc w:val="both"/>
        <w:rPr>
          <w:rFonts w:ascii="Times New Roman" w:hAnsi="Times New Roman" w:cs="Times New Roman"/>
        </w:rPr>
      </w:pPr>
      <w:r>
        <w:rPr>
          <w:rFonts w:ascii="Times New Roman" w:hAnsi="Times New Roman" w:cs="Times New Roman"/>
          <w:position w:val="-8"/>
        </w:rPr>
        <w:pict>
          <v:shape id="_x0000_i1039" style="width:39.75pt;height:19.5pt" coordsize="" o:spt="100" adj="0,,0" path="" filled="f" stroked="f">
            <v:stroke joinstyle="miter"/>
            <v:imagedata r:id="rId19" o:title="base_23792_162932_32782"/>
            <v:formulas/>
            <v:path o:connecttype="segments"/>
          </v:shape>
        </w:pict>
      </w:r>
      <w:r w:rsidR="009A1C44" w:rsidRPr="009A1C44">
        <w:rPr>
          <w:rFonts w:ascii="Times New Roman" w:hAnsi="Times New Roman" w:cs="Times New Roman"/>
        </w:rPr>
        <w:t xml:space="preserve"> - уровень бюджетной обеспеченности i-</w:t>
      </w:r>
      <w:proofErr w:type="spellStart"/>
      <w:r w:rsidR="009A1C44" w:rsidRPr="009A1C44">
        <w:rPr>
          <w:rFonts w:ascii="Times New Roman" w:hAnsi="Times New Roman" w:cs="Times New Roman"/>
        </w:rPr>
        <w:t>го</w:t>
      </w:r>
      <w:proofErr w:type="spellEnd"/>
      <w:r w:rsidR="009A1C44" w:rsidRPr="009A1C44">
        <w:rPr>
          <w:rFonts w:ascii="Times New Roman" w:hAnsi="Times New Roman" w:cs="Times New Roman"/>
        </w:rPr>
        <w:t xml:space="preserve"> муниципального образования после выравнивания;</w:t>
      </w:r>
    </w:p>
    <w:p w:rsidR="009A1C44" w:rsidRPr="009A1C44" w:rsidRDefault="009A1C44" w:rsidP="00917B94">
      <w:pPr>
        <w:pStyle w:val="ConsPlusNormal"/>
        <w:ind w:firstLine="709"/>
        <w:jc w:val="both"/>
        <w:rPr>
          <w:rFonts w:ascii="Times New Roman" w:hAnsi="Times New Roman" w:cs="Times New Roman"/>
        </w:rPr>
      </w:pPr>
      <w:proofErr w:type="spellStart"/>
      <w:r w:rsidRPr="009A1C44">
        <w:rPr>
          <w:rFonts w:ascii="Times New Roman" w:hAnsi="Times New Roman" w:cs="Times New Roman"/>
        </w:rPr>
        <w:t>D</w:t>
      </w:r>
      <w:r w:rsidRPr="009A1C44">
        <w:rPr>
          <w:rFonts w:ascii="Times New Roman" w:hAnsi="Times New Roman" w:cs="Times New Roman"/>
          <w:vertAlign w:val="subscript"/>
        </w:rPr>
        <w:t>i</w:t>
      </w:r>
      <w:proofErr w:type="spellEnd"/>
      <w:r w:rsidRPr="009A1C44">
        <w:rPr>
          <w:rFonts w:ascii="Times New Roman" w:hAnsi="Times New Roman" w:cs="Times New Roman"/>
        </w:rPr>
        <w:t xml:space="preserve"> - общий объем дотаций из ФФП i-</w:t>
      </w:r>
      <w:proofErr w:type="spellStart"/>
      <w:r w:rsidRPr="009A1C44">
        <w:rPr>
          <w:rFonts w:ascii="Times New Roman" w:hAnsi="Times New Roman" w:cs="Times New Roman"/>
        </w:rPr>
        <w:t>му</w:t>
      </w:r>
      <w:proofErr w:type="spellEnd"/>
      <w:r w:rsidRPr="009A1C44">
        <w:rPr>
          <w:rFonts w:ascii="Times New Roman" w:hAnsi="Times New Roman" w:cs="Times New Roman"/>
        </w:rPr>
        <w:t xml:space="preserve"> муниципальному образованию;</w:t>
      </w:r>
    </w:p>
    <w:p w:rsidR="009A1C44" w:rsidRPr="009A1C44" w:rsidRDefault="009A1C44" w:rsidP="00917B94">
      <w:pPr>
        <w:pStyle w:val="ConsPlusNormal"/>
        <w:ind w:firstLine="709"/>
        <w:jc w:val="both"/>
        <w:rPr>
          <w:rFonts w:ascii="Times New Roman" w:hAnsi="Times New Roman" w:cs="Times New Roman"/>
        </w:rPr>
      </w:pPr>
      <w:proofErr w:type="spellStart"/>
      <w:r w:rsidRPr="009A1C44">
        <w:rPr>
          <w:rFonts w:ascii="Times New Roman" w:hAnsi="Times New Roman" w:cs="Times New Roman"/>
        </w:rPr>
        <w:t>НП</w:t>
      </w:r>
      <w:proofErr w:type="gramStart"/>
      <w:r w:rsidRPr="009A1C44">
        <w:rPr>
          <w:rFonts w:ascii="Times New Roman" w:hAnsi="Times New Roman" w:cs="Times New Roman"/>
          <w:vertAlign w:val="subscript"/>
        </w:rPr>
        <w:t>i</w:t>
      </w:r>
      <w:proofErr w:type="spellEnd"/>
      <w:proofErr w:type="gramEnd"/>
      <w:r w:rsidRPr="009A1C44">
        <w:rPr>
          <w:rFonts w:ascii="Times New Roman" w:hAnsi="Times New Roman" w:cs="Times New Roman"/>
        </w:rPr>
        <w:t xml:space="preserve"> - налоговый потенциал i-</w:t>
      </w:r>
      <w:proofErr w:type="spellStart"/>
      <w:r w:rsidRPr="009A1C44">
        <w:rPr>
          <w:rFonts w:ascii="Times New Roman" w:hAnsi="Times New Roman" w:cs="Times New Roman"/>
        </w:rPr>
        <w:t>го</w:t>
      </w:r>
      <w:proofErr w:type="spellEnd"/>
      <w:r w:rsidRPr="009A1C44">
        <w:rPr>
          <w:rFonts w:ascii="Times New Roman" w:hAnsi="Times New Roman" w:cs="Times New Roman"/>
        </w:rPr>
        <w:t xml:space="preserve"> муниципального образования, определяемый в соответствии с порядком, утвержденным настоящим Законом;</w:t>
      </w:r>
    </w:p>
    <w:p w:rsidR="009A1C44" w:rsidRPr="009A1C44" w:rsidRDefault="00917B94" w:rsidP="00917B94">
      <w:pPr>
        <w:pStyle w:val="ConsPlusNormal"/>
        <w:ind w:firstLine="709"/>
        <w:jc w:val="both"/>
        <w:rPr>
          <w:rFonts w:ascii="Times New Roman" w:hAnsi="Times New Roman" w:cs="Times New Roman"/>
        </w:rPr>
      </w:pPr>
      <w:r>
        <w:rPr>
          <w:rFonts w:ascii="Times New Roman" w:hAnsi="Times New Roman" w:cs="Times New Roman"/>
          <w:position w:val="-8"/>
        </w:rPr>
        <w:lastRenderedPageBreak/>
        <w:pict>
          <v:shape id="_x0000_i1040" style="width:36.75pt;height:19.5pt" coordsize="" o:spt="100" adj="0,,0" path="" filled="f" stroked="f">
            <v:stroke joinstyle="miter"/>
            <v:imagedata r:id="rId20" o:title="base_23792_162932_32783"/>
            <v:formulas/>
            <v:path o:connecttype="segments"/>
          </v:shape>
        </w:pict>
      </w:r>
      <w:r w:rsidR="009A1C44" w:rsidRPr="009A1C44">
        <w:rPr>
          <w:rFonts w:ascii="Times New Roman" w:hAnsi="Times New Roman" w:cs="Times New Roman"/>
        </w:rPr>
        <w:t xml:space="preserve"> - нормированный индекс бюджетных расходов i-</w:t>
      </w:r>
      <w:proofErr w:type="spellStart"/>
      <w:r w:rsidR="009A1C44" w:rsidRPr="009A1C44">
        <w:rPr>
          <w:rFonts w:ascii="Times New Roman" w:hAnsi="Times New Roman" w:cs="Times New Roman"/>
        </w:rPr>
        <w:t>го</w:t>
      </w:r>
      <w:proofErr w:type="spellEnd"/>
      <w:r w:rsidR="009A1C44" w:rsidRPr="009A1C44">
        <w:rPr>
          <w:rFonts w:ascii="Times New Roman" w:hAnsi="Times New Roman" w:cs="Times New Roman"/>
        </w:rPr>
        <w:t xml:space="preserve"> муниципального образования, определяемый в соответствии с порядком, утвержденным настоящим Законом;</w:t>
      </w:r>
    </w:p>
    <w:p w:rsidR="009A1C44" w:rsidRPr="009A1C44" w:rsidRDefault="009A1C44" w:rsidP="00917B94">
      <w:pPr>
        <w:pStyle w:val="ConsPlusNormal"/>
        <w:ind w:firstLine="709"/>
        <w:jc w:val="both"/>
        <w:rPr>
          <w:rFonts w:ascii="Times New Roman" w:hAnsi="Times New Roman" w:cs="Times New Roman"/>
        </w:rPr>
      </w:pPr>
      <w:proofErr w:type="spellStart"/>
      <w:r w:rsidRPr="009A1C44">
        <w:rPr>
          <w:rFonts w:ascii="Times New Roman" w:hAnsi="Times New Roman" w:cs="Times New Roman"/>
        </w:rPr>
        <w:t>Ч</w:t>
      </w:r>
      <w:proofErr w:type="gramStart"/>
      <w:r w:rsidRPr="009A1C44">
        <w:rPr>
          <w:rFonts w:ascii="Times New Roman" w:hAnsi="Times New Roman" w:cs="Times New Roman"/>
          <w:vertAlign w:val="subscript"/>
        </w:rPr>
        <w:t>i</w:t>
      </w:r>
      <w:proofErr w:type="spellEnd"/>
      <w:proofErr w:type="gramEnd"/>
      <w:r w:rsidRPr="009A1C44">
        <w:rPr>
          <w:rFonts w:ascii="Times New Roman" w:hAnsi="Times New Roman" w:cs="Times New Roman"/>
        </w:rPr>
        <w:t xml:space="preserve"> - численность населения i-</w:t>
      </w:r>
      <w:proofErr w:type="spellStart"/>
      <w:r w:rsidRPr="009A1C44">
        <w:rPr>
          <w:rFonts w:ascii="Times New Roman" w:hAnsi="Times New Roman" w:cs="Times New Roman"/>
        </w:rPr>
        <w:t>го</w:t>
      </w:r>
      <w:proofErr w:type="spellEnd"/>
      <w:r w:rsidRPr="009A1C44">
        <w:rPr>
          <w:rFonts w:ascii="Times New Roman" w:hAnsi="Times New Roman" w:cs="Times New Roman"/>
        </w:rPr>
        <w:t xml:space="preserve"> муниципального образования;</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n - число муниципальных образований.</w:t>
      </w:r>
    </w:p>
    <w:p w:rsidR="009A1C44" w:rsidRPr="009A1C44" w:rsidRDefault="009A1C44" w:rsidP="00917B94">
      <w:pPr>
        <w:pStyle w:val="ConsPlusNormal"/>
        <w:ind w:firstLine="709"/>
        <w:jc w:val="both"/>
        <w:rPr>
          <w:rFonts w:ascii="Times New Roman" w:hAnsi="Times New Roman" w:cs="Times New Roman"/>
        </w:rPr>
      </w:pPr>
    </w:p>
    <w:p w:rsidR="009A1C44" w:rsidRPr="009A1C44" w:rsidRDefault="009A1C44" w:rsidP="00917B94">
      <w:pPr>
        <w:pStyle w:val="ConsPlusNormal"/>
        <w:ind w:firstLine="709"/>
        <w:jc w:val="both"/>
        <w:rPr>
          <w:rFonts w:ascii="Times New Roman" w:hAnsi="Times New Roman" w:cs="Times New Roman"/>
        </w:rPr>
      </w:pPr>
    </w:p>
    <w:p w:rsidR="009A1C44" w:rsidRPr="009A1C44" w:rsidRDefault="009A1C44" w:rsidP="00917B94">
      <w:pPr>
        <w:pStyle w:val="ConsPlusTitle"/>
        <w:ind w:firstLine="709"/>
        <w:jc w:val="center"/>
        <w:rPr>
          <w:rFonts w:ascii="Times New Roman" w:hAnsi="Times New Roman" w:cs="Times New Roman"/>
        </w:rPr>
      </w:pPr>
      <w:r w:rsidRPr="009A1C44">
        <w:rPr>
          <w:rFonts w:ascii="Times New Roman" w:hAnsi="Times New Roman" w:cs="Times New Roman"/>
        </w:rPr>
        <w:t>ПОРЯДОК</w:t>
      </w:r>
    </w:p>
    <w:p w:rsidR="009A1C44" w:rsidRPr="009A1C44" w:rsidRDefault="009A1C44" w:rsidP="00917B94">
      <w:pPr>
        <w:pStyle w:val="ConsPlusTitle"/>
        <w:ind w:firstLine="709"/>
        <w:jc w:val="center"/>
        <w:rPr>
          <w:rFonts w:ascii="Times New Roman" w:hAnsi="Times New Roman" w:cs="Times New Roman"/>
        </w:rPr>
      </w:pPr>
      <w:r w:rsidRPr="009A1C44">
        <w:rPr>
          <w:rFonts w:ascii="Times New Roman" w:hAnsi="Times New Roman" w:cs="Times New Roman"/>
        </w:rPr>
        <w:t>ОПРЕДЕЛЕНИЯ УРОВНЯ РАСЧЕТНОЙ БЮДЖЕТНОЙ ОБЕСПЕЧЕННОСТИ</w:t>
      </w:r>
    </w:p>
    <w:p w:rsidR="009A1C44" w:rsidRPr="009A1C44" w:rsidRDefault="009A1C44" w:rsidP="00917B94">
      <w:pPr>
        <w:pStyle w:val="ConsPlusTitle"/>
        <w:ind w:firstLine="709"/>
        <w:jc w:val="center"/>
        <w:rPr>
          <w:rFonts w:ascii="Times New Roman" w:hAnsi="Times New Roman" w:cs="Times New Roman"/>
        </w:rPr>
      </w:pPr>
      <w:r w:rsidRPr="009A1C44">
        <w:rPr>
          <w:rFonts w:ascii="Times New Roman" w:hAnsi="Times New Roman" w:cs="Times New Roman"/>
        </w:rPr>
        <w:t>МУНИЦИПАЛЬНОГО ОБРАЗОВАНИЯ</w:t>
      </w:r>
    </w:p>
    <w:p w:rsidR="009A1C44" w:rsidRPr="009A1C44" w:rsidRDefault="009A1C44" w:rsidP="00917B94">
      <w:pPr>
        <w:pStyle w:val="ConsPlusNormal"/>
        <w:ind w:firstLine="709"/>
        <w:jc w:val="both"/>
        <w:rPr>
          <w:rFonts w:ascii="Times New Roman" w:hAnsi="Times New Roman" w:cs="Times New Roman"/>
        </w:rPr>
      </w:pP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1. Расчетная бюджетная обеспеченность муниципального образования определяется как величина его налогового потенциала в расчете на одного жителя, с учетом объективных факторов и условий, влияющих на стоимость предоставления муниципальных услуг, и рассчитывается по формуле:</w:t>
      </w:r>
    </w:p>
    <w:p w:rsidR="009A1C44" w:rsidRPr="009A1C44" w:rsidRDefault="00917B94" w:rsidP="00917B94">
      <w:pPr>
        <w:pStyle w:val="ConsPlusNormal"/>
        <w:ind w:firstLine="709"/>
        <w:jc w:val="center"/>
        <w:rPr>
          <w:rFonts w:ascii="Times New Roman" w:hAnsi="Times New Roman" w:cs="Times New Roman"/>
        </w:rPr>
      </w:pPr>
      <w:r>
        <w:rPr>
          <w:rFonts w:ascii="Times New Roman" w:hAnsi="Times New Roman" w:cs="Times New Roman"/>
          <w:position w:val="-101"/>
        </w:rPr>
        <w:pict>
          <v:shape id="_x0000_i1041" style="width:134.25pt;height:112.5pt" coordsize="" o:spt="100" adj="0,,0" path="" filled="f" stroked="f">
            <v:stroke joinstyle="miter"/>
            <v:imagedata r:id="rId21" o:title="base_23792_162932_32784"/>
            <v:formulas/>
            <v:path o:connecttype="segments"/>
          </v:shape>
        </w:pic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где:</w:t>
      </w:r>
    </w:p>
    <w:p w:rsidR="009A1C44" w:rsidRPr="009A1C44" w:rsidRDefault="00917B94" w:rsidP="00917B94">
      <w:pPr>
        <w:pStyle w:val="ConsPlusNormal"/>
        <w:ind w:firstLine="709"/>
        <w:jc w:val="both"/>
        <w:rPr>
          <w:rFonts w:ascii="Times New Roman" w:hAnsi="Times New Roman" w:cs="Times New Roman"/>
        </w:rPr>
      </w:pPr>
      <w:r>
        <w:rPr>
          <w:rFonts w:ascii="Times New Roman" w:hAnsi="Times New Roman" w:cs="Times New Roman"/>
          <w:position w:val="-8"/>
        </w:rPr>
        <w:pict>
          <v:shape id="_x0000_i1042" style="width:36.75pt;height:19.5pt" coordsize="" o:spt="100" adj="0,,0" path="" filled="f" stroked="f">
            <v:stroke joinstyle="miter"/>
            <v:imagedata r:id="rId22" o:title="base_23792_162932_32785"/>
            <v:formulas/>
            <v:path o:connecttype="segments"/>
          </v:shape>
        </w:pict>
      </w:r>
      <w:r w:rsidR="009A1C44" w:rsidRPr="009A1C44">
        <w:rPr>
          <w:rFonts w:ascii="Times New Roman" w:hAnsi="Times New Roman" w:cs="Times New Roman"/>
        </w:rPr>
        <w:t xml:space="preserve"> - расчетная бюджетная обеспеченность i-</w:t>
      </w:r>
      <w:proofErr w:type="spellStart"/>
      <w:r w:rsidR="009A1C44" w:rsidRPr="009A1C44">
        <w:rPr>
          <w:rFonts w:ascii="Times New Roman" w:hAnsi="Times New Roman" w:cs="Times New Roman"/>
        </w:rPr>
        <w:t>го</w:t>
      </w:r>
      <w:proofErr w:type="spellEnd"/>
      <w:r w:rsidR="009A1C44" w:rsidRPr="009A1C44">
        <w:rPr>
          <w:rFonts w:ascii="Times New Roman" w:hAnsi="Times New Roman" w:cs="Times New Roman"/>
        </w:rPr>
        <w:t xml:space="preserve"> муниципального образования;</w:t>
      </w:r>
    </w:p>
    <w:p w:rsidR="009A1C44" w:rsidRPr="009A1C44" w:rsidRDefault="009A1C44" w:rsidP="00917B94">
      <w:pPr>
        <w:pStyle w:val="ConsPlusNormal"/>
        <w:ind w:firstLine="709"/>
        <w:jc w:val="both"/>
        <w:rPr>
          <w:rFonts w:ascii="Times New Roman" w:hAnsi="Times New Roman" w:cs="Times New Roman"/>
        </w:rPr>
      </w:pPr>
      <w:proofErr w:type="spellStart"/>
      <w:r w:rsidRPr="009A1C44">
        <w:rPr>
          <w:rFonts w:ascii="Times New Roman" w:hAnsi="Times New Roman" w:cs="Times New Roman"/>
        </w:rPr>
        <w:t>БО</w:t>
      </w:r>
      <w:r w:rsidRPr="009A1C44">
        <w:rPr>
          <w:rFonts w:ascii="Times New Roman" w:hAnsi="Times New Roman" w:cs="Times New Roman"/>
          <w:vertAlign w:val="superscript"/>
        </w:rPr>
        <w:t>ср</w:t>
      </w:r>
      <w:proofErr w:type="spellEnd"/>
      <w:r w:rsidRPr="009A1C44">
        <w:rPr>
          <w:rFonts w:ascii="Times New Roman" w:hAnsi="Times New Roman" w:cs="Times New Roman"/>
        </w:rPr>
        <w:t xml:space="preserve"> - средняя бюджетная обеспеченность;</w:t>
      </w:r>
    </w:p>
    <w:p w:rsidR="009A1C44" w:rsidRPr="009A1C44" w:rsidRDefault="00917B94" w:rsidP="00917B94">
      <w:pPr>
        <w:pStyle w:val="ConsPlusNormal"/>
        <w:ind w:firstLine="709"/>
        <w:jc w:val="both"/>
        <w:rPr>
          <w:rFonts w:ascii="Times New Roman" w:hAnsi="Times New Roman" w:cs="Times New Roman"/>
        </w:rPr>
      </w:pPr>
      <w:r>
        <w:rPr>
          <w:rFonts w:ascii="Times New Roman" w:hAnsi="Times New Roman" w:cs="Times New Roman"/>
          <w:position w:val="-8"/>
        </w:rPr>
        <w:pict>
          <v:shape id="_x0000_i1043" style="width:36.75pt;height:19.5pt" coordsize="" o:spt="100" adj="0,,0" path="" filled="f" stroked="f">
            <v:stroke joinstyle="miter"/>
            <v:imagedata r:id="rId23" o:title="base_23792_162932_32786"/>
            <v:formulas/>
            <v:path o:connecttype="segments"/>
          </v:shape>
        </w:pict>
      </w:r>
      <w:r w:rsidR="009A1C44" w:rsidRPr="009A1C44">
        <w:rPr>
          <w:rFonts w:ascii="Times New Roman" w:hAnsi="Times New Roman" w:cs="Times New Roman"/>
        </w:rPr>
        <w:t xml:space="preserve"> - нормированный индекс бюджетных расходов i-</w:t>
      </w:r>
      <w:proofErr w:type="spellStart"/>
      <w:r w:rsidR="009A1C44" w:rsidRPr="009A1C44">
        <w:rPr>
          <w:rFonts w:ascii="Times New Roman" w:hAnsi="Times New Roman" w:cs="Times New Roman"/>
        </w:rPr>
        <w:t>го</w:t>
      </w:r>
      <w:proofErr w:type="spellEnd"/>
      <w:r w:rsidR="009A1C44" w:rsidRPr="009A1C44">
        <w:rPr>
          <w:rFonts w:ascii="Times New Roman" w:hAnsi="Times New Roman" w:cs="Times New Roman"/>
        </w:rPr>
        <w:t xml:space="preserve"> муниципального образования, рассчитываемый в соответствии с порядком, утвержденным настоящим Законом;</w:t>
      </w:r>
    </w:p>
    <w:p w:rsidR="009A1C44" w:rsidRPr="009A1C44" w:rsidRDefault="009A1C44" w:rsidP="00917B94">
      <w:pPr>
        <w:pStyle w:val="ConsPlusNormal"/>
        <w:ind w:firstLine="709"/>
        <w:jc w:val="both"/>
        <w:rPr>
          <w:rFonts w:ascii="Times New Roman" w:hAnsi="Times New Roman" w:cs="Times New Roman"/>
        </w:rPr>
      </w:pPr>
      <w:proofErr w:type="spellStart"/>
      <w:r w:rsidRPr="009A1C44">
        <w:rPr>
          <w:rFonts w:ascii="Times New Roman" w:hAnsi="Times New Roman" w:cs="Times New Roman"/>
        </w:rPr>
        <w:t>НП</w:t>
      </w:r>
      <w:proofErr w:type="gramStart"/>
      <w:r w:rsidRPr="009A1C44">
        <w:rPr>
          <w:rFonts w:ascii="Times New Roman" w:hAnsi="Times New Roman" w:cs="Times New Roman"/>
          <w:vertAlign w:val="subscript"/>
        </w:rPr>
        <w:t>i</w:t>
      </w:r>
      <w:proofErr w:type="spellEnd"/>
      <w:proofErr w:type="gramEnd"/>
      <w:r w:rsidRPr="009A1C44">
        <w:rPr>
          <w:rFonts w:ascii="Times New Roman" w:hAnsi="Times New Roman" w:cs="Times New Roman"/>
        </w:rPr>
        <w:t xml:space="preserve"> - налоговый потенциал i-</w:t>
      </w:r>
      <w:proofErr w:type="spellStart"/>
      <w:r w:rsidRPr="009A1C44">
        <w:rPr>
          <w:rFonts w:ascii="Times New Roman" w:hAnsi="Times New Roman" w:cs="Times New Roman"/>
        </w:rPr>
        <w:t>го</w:t>
      </w:r>
      <w:proofErr w:type="spellEnd"/>
      <w:r w:rsidRPr="009A1C44">
        <w:rPr>
          <w:rFonts w:ascii="Times New Roman" w:hAnsi="Times New Roman" w:cs="Times New Roman"/>
        </w:rPr>
        <w:t xml:space="preserve"> муниципального образования, рассчитываемый в соответствии с порядком, утвержденным настоящим Законом;</w:t>
      </w:r>
    </w:p>
    <w:p w:rsidR="009A1C44" w:rsidRPr="009A1C44" w:rsidRDefault="009A1C44" w:rsidP="00917B94">
      <w:pPr>
        <w:pStyle w:val="ConsPlusNormal"/>
        <w:ind w:firstLine="709"/>
        <w:jc w:val="both"/>
        <w:rPr>
          <w:rFonts w:ascii="Times New Roman" w:hAnsi="Times New Roman" w:cs="Times New Roman"/>
        </w:rPr>
      </w:pPr>
      <w:proofErr w:type="spellStart"/>
      <w:r w:rsidRPr="009A1C44">
        <w:rPr>
          <w:rFonts w:ascii="Times New Roman" w:hAnsi="Times New Roman" w:cs="Times New Roman"/>
        </w:rPr>
        <w:t>Ч</w:t>
      </w:r>
      <w:proofErr w:type="gramStart"/>
      <w:r w:rsidRPr="009A1C44">
        <w:rPr>
          <w:rFonts w:ascii="Times New Roman" w:hAnsi="Times New Roman" w:cs="Times New Roman"/>
          <w:vertAlign w:val="subscript"/>
        </w:rPr>
        <w:t>i</w:t>
      </w:r>
      <w:proofErr w:type="spellEnd"/>
      <w:proofErr w:type="gramEnd"/>
      <w:r w:rsidRPr="009A1C44">
        <w:rPr>
          <w:rFonts w:ascii="Times New Roman" w:hAnsi="Times New Roman" w:cs="Times New Roman"/>
        </w:rPr>
        <w:t xml:space="preserve"> - численность населения i-</w:t>
      </w:r>
      <w:proofErr w:type="spellStart"/>
      <w:r w:rsidRPr="009A1C44">
        <w:rPr>
          <w:rFonts w:ascii="Times New Roman" w:hAnsi="Times New Roman" w:cs="Times New Roman"/>
        </w:rPr>
        <w:t>го</w:t>
      </w:r>
      <w:proofErr w:type="spellEnd"/>
      <w:r w:rsidRPr="009A1C44">
        <w:rPr>
          <w:rFonts w:ascii="Times New Roman" w:hAnsi="Times New Roman" w:cs="Times New Roman"/>
        </w:rPr>
        <w:t xml:space="preserve"> муниципального образования;</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n - число муниципальных образований.</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2. Уровень расчетной бюджетной обеспеченности муниципального образования определяется соотношением его налогового потенциала к аналогичному показателю, рассчитанному по всем муниципальным образованиям, в расчете на одного жителя, с учетом объективных факторов и условий, влияющих на стоимость предоставления муниципальных услуг, и рассчитывается по формуле:</w:t>
      </w:r>
    </w:p>
    <w:p w:rsidR="009A1C44" w:rsidRPr="009A1C44" w:rsidRDefault="00917B94" w:rsidP="00917B94">
      <w:pPr>
        <w:pStyle w:val="ConsPlusNormal"/>
        <w:ind w:firstLine="709"/>
        <w:jc w:val="center"/>
        <w:rPr>
          <w:rFonts w:ascii="Times New Roman" w:hAnsi="Times New Roman" w:cs="Times New Roman"/>
        </w:rPr>
      </w:pPr>
      <w:r>
        <w:rPr>
          <w:rFonts w:ascii="Times New Roman" w:hAnsi="Times New Roman" w:cs="Times New Roman"/>
          <w:position w:val="-61"/>
        </w:rPr>
        <w:pict>
          <v:shape id="_x0000_i1044" style="width:186.75pt;height:72.75pt" coordsize="" o:spt="100" adj="0,,0" path="" filled="f" stroked="f">
            <v:stroke joinstyle="miter"/>
            <v:imagedata r:id="rId24" o:title="base_23792_162932_32787"/>
            <v:formulas/>
            <v:path o:connecttype="segments"/>
          </v:shape>
        </w:pic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где:</w:t>
      </w:r>
    </w:p>
    <w:p w:rsidR="009A1C44" w:rsidRPr="009A1C44" w:rsidRDefault="00917B94" w:rsidP="00917B94">
      <w:pPr>
        <w:pStyle w:val="ConsPlusNormal"/>
        <w:ind w:firstLine="709"/>
        <w:jc w:val="both"/>
        <w:rPr>
          <w:rFonts w:ascii="Times New Roman" w:hAnsi="Times New Roman" w:cs="Times New Roman"/>
        </w:rPr>
      </w:pPr>
      <w:r>
        <w:rPr>
          <w:rFonts w:ascii="Times New Roman" w:hAnsi="Times New Roman" w:cs="Times New Roman"/>
          <w:position w:val="-8"/>
        </w:rPr>
        <w:pict>
          <v:shape id="_x0000_i1045" style="width:46.5pt;height:19.5pt" coordsize="" o:spt="100" adj="0,,0" path="" filled="f" stroked="f">
            <v:stroke joinstyle="miter"/>
            <v:imagedata r:id="rId25" o:title="base_23792_162932_32788"/>
            <v:formulas/>
            <v:path o:connecttype="segments"/>
          </v:shape>
        </w:pict>
      </w:r>
      <w:r w:rsidR="009A1C44" w:rsidRPr="009A1C44">
        <w:rPr>
          <w:rFonts w:ascii="Times New Roman" w:hAnsi="Times New Roman" w:cs="Times New Roman"/>
        </w:rPr>
        <w:t xml:space="preserve"> - уровень расчетной бюджетной обеспеченности i-</w:t>
      </w:r>
      <w:proofErr w:type="spellStart"/>
      <w:r w:rsidR="009A1C44" w:rsidRPr="009A1C44">
        <w:rPr>
          <w:rFonts w:ascii="Times New Roman" w:hAnsi="Times New Roman" w:cs="Times New Roman"/>
        </w:rPr>
        <w:t>го</w:t>
      </w:r>
      <w:proofErr w:type="spellEnd"/>
      <w:r w:rsidR="009A1C44" w:rsidRPr="009A1C44">
        <w:rPr>
          <w:rFonts w:ascii="Times New Roman" w:hAnsi="Times New Roman" w:cs="Times New Roman"/>
        </w:rPr>
        <w:t xml:space="preserve"> муниципального образования;</w:t>
      </w:r>
    </w:p>
    <w:p w:rsidR="009A1C44" w:rsidRPr="009A1C44" w:rsidRDefault="00917B94" w:rsidP="00917B94">
      <w:pPr>
        <w:pStyle w:val="ConsPlusNormal"/>
        <w:ind w:firstLine="709"/>
        <w:jc w:val="both"/>
        <w:rPr>
          <w:rFonts w:ascii="Times New Roman" w:hAnsi="Times New Roman" w:cs="Times New Roman"/>
        </w:rPr>
      </w:pPr>
      <w:r>
        <w:rPr>
          <w:rFonts w:ascii="Times New Roman" w:hAnsi="Times New Roman" w:cs="Times New Roman"/>
          <w:position w:val="-8"/>
        </w:rPr>
        <w:pict>
          <v:shape id="_x0000_i1046" style="width:36.75pt;height:19.5pt" coordsize="" o:spt="100" adj="0,,0" path="" filled="f" stroked="f">
            <v:stroke joinstyle="miter"/>
            <v:imagedata r:id="rId26" o:title="base_23792_162932_32789"/>
            <v:formulas/>
            <v:path o:connecttype="segments"/>
          </v:shape>
        </w:pict>
      </w:r>
      <w:r w:rsidR="009A1C44" w:rsidRPr="009A1C44">
        <w:rPr>
          <w:rFonts w:ascii="Times New Roman" w:hAnsi="Times New Roman" w:cs="Times New Roman"/>
        </w:rPr>
        <w:t xml:space="preserve"> - нормированный индекс бюджетных расходов i-</w:t>
      </w:r>
      <w:proofErr w:type="spellStart"/>
      <w:r w:rsidR="009A1C44" w:rsidRPr="009A1C44">
        <w:rPr>
          <w:rFonts w:ascii="Times New Roman" w:hAnsi="Times New Roman" w:cs="Times New Roman"/>
        </w:rPr>
        <w:t>го</w:t>
      </w:r>
      <w:proofErr w:type="spellEnd"/>
      <w:r w:rsidR="009A1C44" w:rsidRPr="009A1C44">
        <w:rPr>
          <w:rFonts w:ascii="Times New Roman" w:hAnsi="Times New Roman" w:cs="Times New Roman"/>
        </w:rPr>
        <w:t xml:space="preserve"> муниципального образования, рассчитываемый в соответствии с порядком, утвержденным настоящим Законом;</w:t>
      </w:r>
    </w:p>
    <w:p w:rsidR="009A1C44" w:rsidRPr="009A1C44" w:rsidRDefault="009A1C44" w:rsidP="00917B94">
      <w:pPr>
        <w:pStyle w:val="ConsPlusNormal"/>
        <w:ind w:firstLine="709"/>
        <w:jc w:val="both"/>
        <w:rPr>
          <w:rFonts w:ascii="Times New Roman" w:hAnsi="Times New Roman" w:cs="Times New Roman"/>
        </w:rPr>
      </w:pPr>
      <w:proofErr w:type="spellStart"/>
      <w:r w:rsidRPr="009A1C44">
        <w:rPr>
          <w:rFonts w:ascii="Times New Roman" w:hAnsi="Times New Roman" w:cs="Times New Roman"/>
        </w:rPr>
        <w:t>НП</w:t>
      </w:r>
      <w:proofErr w:type="gramStart"/>
      <w:r w:rsidRPr="009A1C44">
        <w:rPr>
          <w:rFonts w:ascii="Times New Roman" w:hAnsi="Times New Roman" w:cs="Times New Roman"/>
          <w:vertAlign w:val="subscript"/>
        </w:rPr>
        <w:t>i</w:t>
      </w:r>
      <w:proofErr w:type="spellEnd"/>
      <w:proofErr w:type="gramEnd"/>
      <w:r w:rsidRPr="009A1C44">
        <w:rPr>
          <w:rFonts w:ascii="Times New Roman" w:hAnsi="Times New Roman" w:cs="Times New Roman"/>
        </w:rPr>
        <w:t xml:space="preserve"> - налоговый потенциал i-</w:t>
      </w:r>
      <w:proofErr w:type="spellStart"/>
      <w:r w:rsidRPr="009A1C44">
        <w:rPr>
          <w:rFonts w:ascii="Times New Roman" w:hAnsi="Times New Roman" w:cs="Times New Roman"/>
        </w:rPr>
        <w:t>го</w:t>
      </w:r>
      <w:proofErr w:type="spellEnd"/>
      <w:r w:rsidRPr="009A1C44">
        <w:rPr>
          <w:rFonts w:ascii="Times New Roman" w:hAnsi="Times New Roman" w:cs="Times New Roman"/>
        </w:rPr>
        <w:t xml:space="preserve"> муниципального образования, рассчитываемый в соответствии с порядком, утвержденным настоящим Законом;</w:t>
      </w:r>
    </w:p>
    <w:p w:rsidR="009A1C44" w:rsidRPr="009A1C44" w:rsidRDefault="009A1C44" w:rsidP="00917B94">
      <w:pPr>
        <w:pStyle w:val="ConsPlusNormal"/>
        <w:ind w:firstLine="709"/>
        <w:jc w:val="both"/>
        <w:rPr>
          <w:rFonts w:ascii="Times New Roman" w:hAnsi="Times New Roman" w:cs="Times New Roman"/>
        </w:rPr>
      </w:pPr>
      <w:proofErr w:type="spellStart"/>
      <w:r w:rsidRPr="009A1C44">
        <w:rPr>
          <w:rFonts w:ascii="Times New Roman" w:hAnsi="Times New Roman" w:cs="Times New Roman"/>
        </w:rPr>
        <w:t>Ч</w:t>
      </w:r>
      <w:proofErr w:type="gramStart"/>
      <w:r w:rsidRPr="009A1C44">
        <w:rPr>
          <w:rFonts w:ascii="Times New Roman" w:hAnsi="Times New Roman" w:cs="Times New Roman"/>
          <w:vertAlign w:val="subscript"/>
        </w:rPr>
        <w:t>i</w:t>
      </w:r>
      <w:proofErr w:type="spellEnd"/>
      <w:proofErr w:type="gramEnd"/>
      <w:r w:rsidRPr="009A1C44">
        <w:rPr>
          <w:rFonts w:ascii="Times New Roman" w:hAnsi="Times New Roman" w:cs="Times New Roman"/>
        </w:rPr>
        <w:t xml:space="preserve"> - численность населения i-</w:t>
      </w:r>
      <w:proofErr w:type="spellStart"/>
      <w:r w:rsidRPr="009A1C44">
        <w:rPr>
          <w:rFonts w:ascii="Times New Roman" w:hAnsi="Times New Roman" w:cs="Times New Roman"/>
        </w:rPr>
        <w:t>го</w:t>
      </w:r>
      <w:proofErr w:type="spellEnd"/>
      <w:r w:rsidRPr="009A1C44">
        <w:rPr>
          <w:rFonts w:ascii="Times New Roman" w:hAnsi="Times New Roman" w:cs="Times New Roman"/>
        </w:rPr>
        <w:t xml:space="preserve"> муниципального образования;</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n - число муниципальных образований.</w:t>
      </w:r>
    </w:p>
    <w:p w:rsidR="009A1C44" w:rsidRPr="009A1C44" w:rsidRDefault="009A1C44" w:rsidP="00917B94">
      <w:pPr>
        <w:pStyle w:val="ConsPlusTitle"/>
        <w:ind w:firstLine="709"/>
        <w:jc w:val="center"/>
        <w:outlineLvl w:val="1"/>
        <w:rPr>
          <w:rFonts w:ascii="Times New Roman" w:hAnsi="Times New Roman" w:cs="Times New Roman"/>
        </w:rPr>
      </w:pPr>
      <w:r w:rsidRPr="009A1C44">
        <w:rPr>
          <w:rFonts w:ascii="Times New Roman" w:hAnsi="Times New Roman" w:cs="Times New Roman"/>
        </w:rPr>
        <w:t>Порядок расчета налогового потенциала</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1. Налоговый потенциал муниципальных образований определяется по следующим налогам, которые могут быть получены бюджетами муниципальных образований исходя из показателей, характеризующих налоговый потенциал, прогноза поступлений налогов в консолидированный бюджет области, а также нормативов отчислений налогов в бюджеты муниципальных образований:</w:t>
      </w:r>
    </w:p>
    <w:p w:rsidR="009A1C44" w:rsidRPr="009A1C44" w:rsidRDefault="009A1C44" w:rsidP="00917B94">
      <w:pPr>
        <w:pStyle w:val="ConsPlusNormal"/>
        <w:ind w:firstLine="709"/>
        <w:jc w:val="both"/>
        <w:rPr>
          <w:rFonts w:ascii="Times New Roman" w:hAnsi="Times New Roman" w:cs="Times New Roman"/>
        </w:rPr>
      </w:pPr>
    </w:p>
    <w:tbl>
      <w:tblPr>
        <w:tblW w:w="10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66"/>
        <w:gridCol w:w="5434"/>
        <w:gridCol w:w="2251"/>
      </w:tblGrid>
      <w:tr w:rsidR="009A1C44" w:rsidRPr="009A1C44" w:rsidTr="00917B94">
        <w:tc>
          <w:tcPr>
            <w:tcW w:w="2566" w:type="dxa"/>
          </w:tcPr>
          <w:p w:rsidR="009A1C44" w:rsidRPr="009A1C44" w:rsidRDefault="009A1C44" w:rsidP="00917B94">
            <w:pPr>
              <w:pStyle w:val="ConsPlusNormal"/>
              <w:ind w:firstLine="709"/>
              <w:jc w:val="center"/>
              <w:rPr>
                <w:rFonts w:ascii="Times New Roman" w:hAnsi="Times New Roman" w:cs="Times New Roman"/>
              </w:rPr>
            </w:pPr>
            <w:r w:rsidRPr="009A1C44">
              <w:rPr>
                <w:rFonts w:ascii="Times New Roman" w:hAnsi="Times New Roman" w:cs="Times New Roman"/>
              </w:rPr>
              <w:t>Налог</w:t>
            </w:r>
          </w:p>
        </w:tc>
        <w:tc>
          <w:tcPr>
            <w:tcW w:w="5434" w:type="dxa"/>
            <w:vAlign w:val="bottom"/>
          </w:tcPr>
          <w:p w:rsidR="009A1C44" w:rsidRPr="009A1C44" w:rsidRDefault="009A1C44" w:rsidP="00917B94">
            <w:pPr>
              <w:pStyle w:val="ConsPlusNormal"/>
              <w:ind w:firstLine="709"/>
              <w:jc w:val="center"/>
              <w:rPr>
                <w:rFonts w:ascii="Times New Roman" w:hAnsi="Times New Roman" w:cs="Times New Roman"/>
              </w:rPr>
            </w:pPr>
            <w:r w:rsidRPr="009A1C44">
              <w:rPr>
                <w:rFonts w:ascii="Times New Roman" w:hAnsi="Times New Roman" w:cs="Times New Roman"/>
              </w:rPr>
              <w:t>Показатель, характеризующий налоговый потенциал</w:t>
            </w:r>
          </w:p>
        </w:tc>
        <w:tc>
          <w:tcPr>
            <w:tcW w:w="2251" w:type="dxa"/>
            <w:vAlign w:val="bottom"/>
          </w:tcPr>
          <w:p w:rsidR="009A1C44" w:rsidRPr="009A1C44" w:rsidRDefault="009A1C44" w:rsidP="00917B94">
            <w:pPr>
              <w:pStyle w:val="ConsPlusNormal"/>
              <w:ind w:firstLine="709"/>
              <w:jc w:val="center"/>
              <w:rPr>
                <w:rFonts w:ascii="Times New Roman" w:hAnsi="Times New Roman" w:cs="Times New Roman"/>
              </w:rPr>
            </w:pPr>
            <w:r w:rsidRPr="009A1C44">
              <w:rPr>
                <w:rFonts w:ascii="Times New Roman" w:hAnsi="Times New Roman" w:cs="Times New Roman"/>
              </w:rPr>
              <w:t>Источник информации</w:t>
            </w:r>
          </w:p>
        </w:tc>
      </w:tr>
      <w:tr w:rsidR="009A1C44" w:rsidRPr="009A1C44" w:rsidTr="00917B94">
        <w:tc>
          <w:tcPr>
            <w:tcW w:w="2566" w:type="dxa"/>
          </w:tcPr>
          <w:p w:rsidR="009A1C44" w:rsidRPr="009A1C44" w:rsidRDefault="009A1C44" w:rsidP="00917B94">
            <w:pPr>
              <w:pStyle w:val="ConsPlusNormal"/>
              <w:ind w:firstLine="709"/>
              <w:rPr>
                <w:rFonts w:ascii="Times New Roman" w:hAnsi="Times New Roman" w:cs="Times New Roman"/>
              </w:rPr>
            </w:pPr>
            <w:r w:rsidRPr="009A1C44">
              <w:rPr>
                <w:rFonts w:ascii="Times New Roman" w:hAnsi="Times New Roman" w:cs="Times New Roman"/>
              </w:rPr>
              <w:lastRenderedPageBreak/>
              <w:t>Налог на доходы физических лиц</w:t>
            </w:r>
          </w:p>
        </w:tc>
        <w:tc>
          <w:tcPr>
            <w:tcW w:w="5434" w:type="dxa"/>
            <w:vAlign w:val="bottom"/>
          </w:tcPr>
          <w:p w:rsidR="009A1C44" w:rsidRPr="009A1C44" w:rsidRDefault="009A1C44" w:rsidP="00917B94">
            <w:pPr>
              <w:pStyle w:val="ConsPlusNormal"/>
              <w:ind w:firstLine="709"/>
              <w:rPr>
                <w:rFonts w:ascii="Times New Roman" w:hAnsi="Times New Roman" w:cs="Times New Roman"/>
              </w:rPr>
            </w:pPr>
            <w:r w:rsidRPr="009A1C44">
              <w:rPr>
                <w:rFonts w:ascii="Times New Roman" w:hAnsi="Times New Roman" w:cs="Times New Roman"/>
              </w:rPr>
              <w:t>Сумма налога на доходы физических лиц, подлежащего зачислению в консолидированный бюджет области по территории соответствующего муниципального образования</w:t>
            </w:r>
          </w:p>
        </w:tc>
        <w:tc>
          <w:tcPr>
            <w:tcW w:w="2251" w:type="dxa"/>
            <w:vAlign w:val="center"/>
          </w:tcPr>
          <w:p w:rsidR="009A1C44" w:rsidRPr="009A1C44" w:rsidRDefault="009A1C44" w:rsidP="00917B94">
            <w:pPr>
              <w:pStyle w:val="ConsPlusNormal"/>
              <w:ind w:firstLine="709"/>
              <w:rPr>
                <w:rFonts w:ascii="Times New Roman" w:hAnsi="Times New Roman" w:cs="Times New Roman"/>
              </w:rPr>
            </w:pPr>
            <w:r w:rsidRPr="009A1C44">
              <w:rPr>
                <w:rFonts w:ascii="Times New Roman" w:hAnsi="Times New Roman" w:cs="Times New Roman"/>
              </w:rPr>
              <w:t>Федеральная налоговая служба (форма отчетности N 5-НДФЛ)</w:t>
            </w:r>
          </w:p>
        </w:tc>
      </w:tr>
      <w:tr w:rsidR="009A1C44" w:rsidRPr="009A1C44" w:rsidTr="00917B94">
        <w:tc>
          <w:tcPr>
            <w:tcW w:w="2566" w:type="dxa"/>
          </w:tcPr>
          <w:p w:rsidR="009A1C44" w:rsidRPr="009A1C44" w:rsidRDefault="009A1C44" w:rsidP="00917B94">
            <w:pPr>
              <w:pStyle w:val="ConsPlusNormal"/>
              <w:ind w:firstLine="709"/>
              <w:rPr>
                <w:rFonts w:ascii="Times New Roman" w:hAnsi="Times New Roman" w:cs="Times New Roman"/>
              </w:rPr>
            </w:pPr>
            <w:r w:rsidRPr="009A1C44">
              <w:rPr>
                <w:rFonts w:ascii="Times New Roman" w:hAnsi="Times New Roman" w:cs="Times New Roman"/>
              </w:rPr>
              <w:t>Земельный налог</w:t>
            </w:r>
          </w:p>
        </w:tc>
        <w:tc>
          <w:tcPr>
            <w:tcW w:w="5434" w:type="dxa"/>
            <w:vAlign w:val="bottom"/>
          </w:tcPr>
          <w:p w:rsidR="009A1C44" w:rsidRPr="009A1C44" w:rsidRDefault="009A1C44" w:rsidP="00917B94">
            <w:pPr>
              <w:pStyle w:val="ConsPlusNormal"/>
              <w:ind w:firstLine="709"/>
              <w:rPr>
                <w:rFonts w:ascii="Times New Roman" w:hAnsi="Times New Roman" w:cs="Times New Roman"/>
              </w:rPr>
            </w:pPr>
            <w:r w:rsidRPr="009A1C44">
              <w:rPr>
                <w:rFonts w:ascii="Times New Roman" w:hAnsi="Times New Roman" w:cs="Times New Roman"/>
              </w:rPr>
              <w:t>Сумма земельного налога, увеличенного на сумму льгот, установленных нормативными правовыми актами представительных органов местного самоуправления, подлежащего зачислению в консолидированный бюджет области по территории соответствующего муниципального образования</w:t>
            </w:r>
          </w:p>
        </w:tc>
        <w:tc>
          <w:tcPr>
            <w:tcW w:w="2251" w:type="dxa"/>
          </w:tcPr>
          <w:p w:rsidR="009A1C44" w:rsidRPr="009A1C44" w:rsidRDefault="009A1C44" w:rsidP="00917B94">
            <w:pPr>
              <w:pStyle w:val="ConsPlusNormal"/>
              <w:ind w:firstLine="709"/>
              <w:rPr>
                <w:rFonts w:ascii="Times New Roman" w:hAnsi="Times New Roman" w:cs="Times New Roman"/>
              </w:rPr>
            </w:pPr>
            <w:r w:rsidRPr="009A1C44">
              <w:rPr>
                <w:rFonts w:ascii="Times New Roman" w:hAnsi="Times New Roman" w:cs="Times New Roman"/>
              </w:rPr>
              <w:t>Федеральная налоговая служба (форма отчетности N 5-МН)</w:t>
            </w:r>
          </w:p>
        </w:tc>
      </w:tr>
      <w:tr w:rsidR="009A1C44" w:rsidRPr="009A1C44" w:rsidTr="00917B94">
        <w:tc>
          <w:tcPr>
            <w:tcW w:w="2566" w:type="dxa"/>
          </w:tcPr>
          <w:p w:rsidR="009A1C44" w:rsidRPr="009A1C44" w:rsidRDefault="009A1C44" w:rsidP="00917B94">
            <w:pPr>
              <w:pStyle w:val="ConsPlusNormal"/>
              <w:ind w:firstLine="709"/>
              <w:rPr>
                <w:rFonts w:ascii="Times New Roman" w:hAnsi="Times New Roman" w:cs="Times New Roman"/>
              </w:rPr>
            </w:pPr>
            <w:r w:rsidRPr="009A1C44">
              <w:rPr>
                <w:rFonts w:ascii="Times New Roman" w:hAnsi="Times New Roman" w:cs="Times New Roman"/>
              </w:rPr>
              <w:t>Налог на имущество физических лиц</w:t>
            </w:r>
          </w:p>
        </w:tc>
        <w:tc>
          <w:tcPr>
            <w:tcW w:w="5434" w:type="dxa"/>
            <w:vAlign w:val="bottom"/>
          </w:tcPr>
          <w:p w:rsidR="009A1C44" w:rsidRPr="009A1C44" w:rsidRDefault="009A1C44" w:rsidP="00917B94">
            <w:pPr>
              <w:pStyle w:val="ConsPlusNormal"/>
              <w:ind w:firstLine="709"/>
              <w:rPr>
                <w:rFonts w:ascii="Times New Roman" w:hAnsi="Times New Roman" w:cs="Times New Roman"/>
              </w:rPr>
            </w:pPr>
            <w:r w:rsidRPr="009A1C44">
              <w:rPr>
                <w:rFonts w:ascii="Times New Roman" w:hAnsi="Times New Roman" w:cs="Times New Roman"/>
              </w:rPr>
              <w:t>Сумма налога на имущество физических лиц, увеличенного на сумму льгот, установленных нормативными правовыми актами представительных органов местного самоуправления, подлежащего зачислению в консолидированный бюджет области по территории соответствующего муниципального образования</w:t>
            </w:r>
          </w:p>
        </w:tc>
        <w:tc>
          <w:tcPr>
            <w:tcW w:w="2251" w:type="dxa"/>
          </w:tcPr>
          <w:p w:rsidR="009A1C44" w:rsidRPr="009A1C44" w:rsidRDefault="009A1C44" w:rsidP="00917B94">
            <w:pPr>
              <w:pStyle w:val="ConsPlusNormal"/>
              <w:ind w:firstLine="709"/>
              <w:rPr>
                <w:rFonts w:ascii="Times New Roman" w:hAnsi="Times New Roman" w:cs="Times New Roman"/>
              </w:rPr>
            </w:pPr>
            <w:r w:rsidRPr="009A1C44">
              <w:rPr>
                <w:rFonts w:ascii="Times New Roman" w:hAnsi="Times New Roman" w:cs="Times New Roman"/>
              </w:rPr>
              <w:t>Федеральная налоговая служба (форма отчетности N 5-МН)</w:t>
            </w:r>
          </w:p>
        </w:tc>
      </w:tr>
      <w:tr w:rsidR="009A1C44" w:rsidRPr="009A1C44" w:rsidTr="00917B94">
        <w:tc>
          <w:tcPr>
            <w:tcW w:w="2566" w:type="dxa"/>
          </w:tcPr>
          <w:p w:rsidR="009A1C44" w:rsidRPr="009A1C44" w:rsidRDefault="009A1C44" w:rsidP="00917B94">
            <w:pPr>
              <w:pStyle w:val="ConsPlusNormal"/>
              <w:ind w:firstLine="709"/>
              <w:rPr>
                <w:rFonts w:ascii="Times New Roman" w:hAnsi="Times New Roman" w:cs="Times New Roman"/>
              </w:rPr>
            </w:pPr>
            <w:r w:rsidRPr="009A1C44">
              <w:rPr>
                <w:rFonts w:ascii="Times New Roman" w:hAnsi="Times New Roman" w:cs="Times New Roman"/>
              </w:rPr>
              <w:t>Единый налог на вмененный доход для отдельных видов деятельности</w:t>
            </w:r>
          </w:p>
        </w:tc>
        <w:tc>
          <w:tcPr>
            <w:tcW w:w="5434" w:type="dxa"/>
          </w:tcPr>
          <w:p w:rsidR="009A1C44" w:rsidRPr="009A1C44" w:rsidRDefault="009A1C44" w:rsidP="00917B94">
            <w:pPr>
              <w:pStyle w:val="ConsPlusNormal"/>
              <w:ind w:firstLine="709"/>
              <w:rPr>
                <w:rFonts w:ascii="Times New Roman" w:hAnsi="Times New Roman" w:cs="Times New Roman"/>
              </w:rPr>
            </w:pPr>
            <w:r w:rsidRPr="009A1C44">
              <w:rPr>
                <w:rFonts w:ascii="Times New Roman" w:hAnsi="Times New Roman" w:cs="Times New Roman"/>
              </w:rPr>
              <w:t>Сумма единого налога на вмененный доход для отдельных видов деятельности, подлежащего зачислению в консолидированный бюджет области по территории соответствующего муниципального образования</w:t>
            </w:r>
          </w:p>
        </w:tc>
        <w:tc>
          <w:tcPr>
            <w:tcW w:w="2251" w:type="dxa"/>
          </w:tcPr>
          <w:p w:rsidR="009A1C44" w:rsidRPr="009A1C44" w:rsidRDefault="009A1C44" w:rsidP="00917B94">
            <w:pPr>
              <w:pStyle w:val="ConsPlusNormal"/>
              <w:ind w:firstLine="709"/>
              <w:rPr>
                <w:rFonts w:ascii="Times New Roman" w:hAnsi="Times New Roman" w:cs="Times New Roman"/>
              </w:rPr>
            </w:pPr>
            <w:r w:rsidRPr="009A1C44">
              <w:rPr>
                <w:rFonts w:ascii="Times New Roman" w:hAnsi="Times New Roman" w:cs="Times New Roman"/>
              </w:rPr>
              <w:t>Федеральная налоговая служба (форма отчетности N 5-ЕНВД)</w:t>
            </w:r>
          </w:p>
        </w:tc>
      </w:tr>
      <w:tr w:rsidR="009A1C44" w:rsidRPr="009A1C44" w:rsidTr="00917B94">
        <w:tc>
          <w:tcPr>
            <w:tcW w:w="2566" w:type="dxa"/>
          </w:tcPr>
          <w:p w:rsidR="009A1C44" w:rsidRPr="009A1C44" w:rsidRDefault="009A1C44" w:rsidP="00917B94">
            <w:pPr>
              <w:pStyle w:val="ConsPlusNormal"/>
              <w:ind w:firstLine="709"/>
              <w:rPr>
                <w:rFonts w:ascii="Times New Roman" w:hAnsi="Times New Roman" w:cs="Times New Roman"/>
              </w:rPr>
            </w:pPr>
            <w:r w:rsidRPr="009A1C44">
              <w:rPr>
                <w:rFonts w:ascii="Times New Roman" w:hAnsi="Times New Roman" w:cs="Times New Roman"/>
              </w:rPr>
              <w:t>Налог, взимаемый в связи с применением упрощенной системы налогообложения</w:t>
            </w:r>
          </w:p>
        </w:tc>
        <w:tc>
          <w:tcPr>
            <w:tcW w:w="5434" w:type="dxa"/>
            <w:vAlign w:val="bottom"/>
          </w:tcPr>
          <w:p w:rsidR="009A1C44" w:rsidRPr="009A1C44" w:rsidRDefault="009A1C44" w:rsidP="00917B94">
            <w:pPr>
              <w:pStyle w:val="ConsPlusNormal"/>
              <w:ind w:firstLine="709"/>
              <w:rPr>
                <w:rFonts w:ascii="Times New Roman" w:hAnsi="Times New Roman" w:cs="Times New Roman"/>
              </w:rPr>
            </w:pPr>
            <w:r w:rsidRPr="009A1C44">
              <w:rPr>
                <w:rFonts w:ascii="Times New Roman" w:hAnsi="Times New Roman" w:cs="Times New Roman"/>
              </w:rPr>
              <w:t>Сумма налога, взимаемого в связи с применением упрощенной системы налогообложения, подлежащего зачислению в консолидированный бюджет области по территории соответствующего муниципального образования</w:t>
            </w:r>
          </w:p>
        </w:tc>
        <w:tc>
          <w:tcPr>
            <w:tcW w:w="2251" w:type="dxa"/>
          </w:tcPr>
          <w:p w:rsidR="009A1C44" w:rsidRPr="009A1C44" w:rsidRDefault="009A1C44" w:rsidP="00917B94">
            <w:pPr>
              <w:pStyle w:val="ConsPlusNormal"/>
              <w:ind w:firstLine="709"/>
              <w:rPr>
                <w:rFonts w:ascii="Times New Roman" w:hAnsi="Times New Roman" w:cs="Times New Roman"/>
              </w:rPr>
            </w:pPr>
            <w:r w:rsidRPr="009A1C44">
              <w:rPr>
                <w:rFonts w:ascii="Times New Roman" w:hAnsi="Times New Roman" w:cs="Times New Roman"/>
              </w:rPr>
              <w:t>Федеральная налоговая служба (форма отчетности N 5-УСН)</w:t>
            </w:r>
          </w:p>
        </w:tc>
      </w:tr>
      <w:tr w:rsidR="009A1C44" w:rsidRPr="009A1C44" w:rsidTr="00917B94">
        <w:tc>
          <w:tcPr>
            <w:tcW w:w="2566" w:type="dxa"/>
          </w:tcPr>
          <w:p w:rsidR="009A1C44" w:rsidRPr="009A1C44" w:rsidRDefault="009A1C44" w:rsidP="00917B94">
            <w:pPr>
              <w:pStyle w:val="ConsPlusNormal"/>
              <w:ind w:firstLine="709"/>
              <w:rPr>
                <w:rFonts w:ascii="Times New Roman" w:hAnsi="Times New Roman" w:cs="Times New Roman"/>
              </w:rPr>
            </w:pPr>
            <w:r w:rsidRPr="009A1C44">
              <w:rPr>
                <w:rFonts w:ascii="Times New Roman" w:hAnsi="Times New Roman" w:cs="Times New Roman"/>
              </w:rPr>
              <w:t>Налог на имущество организаций</w:t>
            </w:r>
          </w:p>
        </w:tc>
        <w:tc>
          <w:tcPr>
            <w:tcW w:w="5434" w:type="dxa"/>
            <w:vAlign w:val="bottom"/>
          </w:tcPr>
          <w:p w:rsidR="009A1C44" w:rsidRPr="009A1C44" w:rsidRDefault="009A1C44" w:rsidP="00917B94">
            <w:pPr>
              <w:pStyle w:val="ConsPlusNormal"/>
              <w:ind w:firstLine="709"/>
              <w:rPr>
                <w:rFonts w:ascii="Times New Roman" w:hAnsi="Times New Roman" w:cs="Times New Roman"/>
              </w:rPr>
            </w:pPr>
            <w:r w:rsidRPr="009A1C44">
              <w:rPr>
                <w:rFonts w:ascii="Times New Roman" w:hAnsi="Times New Roman" w:cs="Times New Roman"/>
              </w:rPr>
              <w:t>Сумма налога на имущество организаций, подлежащего зачислению в консолидированный бюджет области по территории соответствующего муниципального образования</w:t>
            </w:r>
          </w:p>
        </w:tc>
        <w:tc>
          <w:tcPr>
            <w:tcW w:w="2251" w:type="dxa"/>
          </w:tcPr>
          <w:p w:rsidR="009A1C44" w:rsidRPr="009A1C44" w:rsidRDefault="009A1C44" w:rsidP="00917B94">
            <w:pPr>
              <w:pStyle w:val="ConsPlusNormal"/>
              <w:ind w:firstLine="709"/>
              <w:rPr>
                <w:rFonts w:ascii="Times New Roman" w:hAnsi="Times New Roman" w:cs="Times New Roman"/>
              </w:rPr>
            </w:pPr>
            <w:r w:rsidRPr="009A1C44">
              <w:rPr>
                <w:rFonts w:ascii="Times New Roman" w:hAnsi="Times New Roman" w:cs="Times New Roman"/>
              </w:rPr>
              <w:t>Федеральная налоговая служба (форма отчетности N 5-НИО)</w:t>
            </w:r>
          </w:p>
        </w:tc>
      </w:tr>
    </w:tbl>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2. Конкретный перечень налогов для расчета дотации на выравнивание бюджетной обеспеченности муниципальных образований определяется Правительством Кировской области ежегодно при составлении проекта бюджета на очередной финансовый год (на очередной финансовый год и плановый период).</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3. Налоговый потенциал для i-</w:t>
      </w:r>
      <w:proofErr w:type="spellStart"/>
      <w:r w:rsidRPr="009A1C44">
        <w:rPr>
          <w:rFonts w:ascii="Times New Roman" w:hAnsi="Times New Roman" w:cs="Times New Roman"/>
        </w:rPr>
        <w:t>го</w:t>
      </w:r>
      <w:proofErr w:type="spellEnd"/>
      <w:r w:rsidRPr="009A1C44">
        <w:rPr>
          <w:rFonts w:ascii="Times New Roman" w:hAnsi="Times New Roman" w:cs="Times New Roman"/>
        </w:rPr>
        <w:t xml:space="preserve"> муниципального образования рассчитывается по формуле:</w:t>
      </w:r>
    </w:p>
    <w:p w:rsidR="009A1C44" w:rsidRPr="009A1C44" w:rsidRDefault="00917B94" w:rsidP="00917B94">
      <w:pPr>
        <w:pStyle w:val="ConsPlusNormal"/>
        <w:ind w:firstLine="709"/>
        <w:jc w:val="center"/>
        <w:rPr>
          <w:rFonts w:ascii="Times New Roman" w:hAnsi="Times New Roman" w:cs="Times New Roman"/>
        </w:rPr>
      </w:pPr>
      <w:r>
        <w:rPr>
          <w:rFonts w:ascii="Times New Roman" w:hAnsi="Times New Roman" w:cs="Times New Roman"/>
          <w:position w:val="-35"/>
        </w:rPr>
        <w:pict>
          <v:shape id="_x0000_i1047" style="width:243.75pt;height:46.5pt" coordsize="" o:spt="100" adj="0,,0" path="" filled="f" stroked="f">
            <v:stroke joinstyle="miter"/>
            <v:imagedata r:id="rId27" o:title="base_23792_162932_32790"/>
            <v:formulas/>
            <v:path o:connecttype="segments"/>
          </v:shape>
        </w:pict>
      </w:r>
    </w:p>
    <w:p w:rsidR="009A1C44" w:rsidRPr="009A1C44" w:rsidRDefault="009A1C44" w:rsidP="00917B94">
      <w:pPr>
        <w:pStyle w:val="ConsPlusNormal"/>
        <w:ind w:firstLine="709"/>
        <w:jc w:val="both"/>
        <w:rPr>
          <w:rFonts w:ascii="Times New Roman" w:hAnsi="Times New Roman" w:cs="Times New Roman"/>
        </w:rPr>
      </w:pPr>
      <w:proofErr w:type="spellStart"/>
      <w:r w:rsidRPr="009A1C44">
        <w:rPr>
          <w:rFonts w:ascii="Times New Roman" w:hAnsi="Times New Roman" w:cs="Times New Roman"/>
        </w:rPr>
        <w:t>НП</w:t>
      </w:r>
      <w:proofErr w:type="gramStart"/>
      <w:r w:rsidRPr="009A1C44">
        <w:rPr>
          <w:rFonts w:ascii="Times New Roman" w:hAnsi="Times New Roman" w:cs="Times New Roman"/>
          <w:vertAlign w:val="subscript"/>
        </w:rPr>
        <w:t>i</w:t>
      </w:r>
      <w:proofErr w:type="spellEnd"/>
      <w:proofErr w:type="gramEnd"/>
      <w:r w:rsidRPr="009A1C44">
        <w:rPr>
          <w:rFonts w:ascii="Times New Roman" w:hAnsi="Times New Roman" w:cs="Times New Roman"/>
        </w:rPr>
        <w:t xml:space="preserve"> - налоговый потенциал i-</w:t>
      </w:r>
      <w:proofErr w:type="spellStart"/>
      <w:r w:rsidRPr="009A1C44">
        <w:rPr>
          <w:rFonts w:ascii="Times New Roman" w:hAnsi="Times New Roman" w:cs="Times New Roman"/>
        </w:rPr>
        <w:t>го</w:t>
      </w:r>
      <w:proofErr w:type="spellEnd"/>
      <w:r w:rsidRPr="009A1C44">
        <w:rPr>
          <w:rFonts w:ascii="Times New Roman" w:hAnsi="Times New Roman" w:cs="Times New Roman"/>
        </w:rPr>
        <w:t xml:space="preserve"> муниципального образования;</w:t>
      </w:r>
    </w:p>
    <w:p w:rsidR="009A1C44" w:rsidRPr="009A1C44" w:rsidRDefault="009A1C44" w:rsidP="00917B94">
      <w:pPr>
        <w:pStyle w:val="ConsPlusNormal"/>
        <w:ind w:firstLine="709"/>
        <w:jc w:val="both"/>
        <w:rPr>
          <w:rFonts w:ascii="Times New Roman" w:hAnsi="Times New Roman" w:cs="Times New Roman"/>
        </w:rPr>
      </w:pPr>
      <w:proofErr w:type="spellStart"/>
      <w:r w:rsidRPr="009A1C44">
        <w:rPr>
          <w:rFonts w:ascii="Times New Roman" w:hAnsi="Times New Roman" w:cs="Times New Roman"/>
        </w:rPr>
        <w:t>ПД</w:t>
      </w:r>
      <w:proofErr w:type="gramStart"/>
      <w:r w:rsidRPr="009A1C44">
        <w:rPr>
          <w:rFonts w:ascii="Times New Roman" w:hAnsi="Times New Roman" w:cs="Times New Roman"/>
          <w:vertAlign w:val="subscript"/>
        </w:rPr>
        <w:t>j</w:t>
      </w:r>
      <w:proofErr w:type="spellEnd"/>
      <w:proofErr w:type="gramEnd"/>
      <w:r w:rsidRPr="009A1C44">
        <w:rPr>
          <w:rFonts w:ascii="Times New Roman" w:hAnsi="Times New Roman" w:cs="Times New Roman"/>
        </w:rPr>
        <w:t xml:space="preserve"> - прогноз поступления доходов в консолидированный бюджет области по j-</w:t>
      </w:r>
      <w:proofErr w:type="spellStart"/>
      <w:r w:rsidRPr="009A1C44">
        <w:rPr>
          <w:rFonts w:ascii="Times New Roman" w:hAnsi="Times New Roman" w:cs="Times New Roman"/>
        </w:rPr>
        <w:t>му</w:t>
      </w:r>
      <w:proofErr w:type="spellEnd"/>
      <w:r w:rsidRPr="009A1C44">
        <w:rPr>
          <w:rFonts w:ascii="Times New Roman" w:hAnsi="Times New Roman" w:cs="Times New Roman"/>
        </w:rPr>
        <w:t xml:space="preserve"> налогу;</w:t>
      </w:r>
    </w:p>
    <w:p w:rsidR="009A1C44" w:rsidRPr="009A1C44" w:rsidRDefault="00917B94" w:rsidP="00917B94">
      <w:pPr>
        <w:pStyle w:val="ConsPlusNormal"/>
        <w:ind w:firstLine="709"/>
        <w:jc w:val="both"/>
        <w:rPr>
          <w:rFonts w:ascii="Times New Roman" w:hAnsi="Times New Roman" w:cs="Times New Roman"/>
        </w:rPr>
      </w:pPr>
      <w:r>
        <w:rPr>
          <w:rFonts w:ascii="Times New Roman" w:hAnsi="Times New Roman" w:cs="Times New Roman"/>
          <w:position w:val="-11"/>
        </w:rPr>
        <w:pict>
          <v:shape id="_x0000_i1048" style="width:21pt;height:22.5pt" coordsize="" o:spt="100" adj="0,,0" path="" filled="f" stroked="f">
            <v:stroke joinstyle="miter"/>
            <v:imagedata r:id="rId28" o:title="base_23792_162932_32791"/>
            <v:formulas/>
            <v:path o:connecttype="segments"/>
          </v:shape>
        </w:pict>
      </w:r>
      <w:r w:rsidR="009A1C44" w:rsidRPr="009A1C44">
        <w:rPr>
          <w:rFonts w:ascii="Times New Roman" w:hAnsi="Times New Roman" w:cs="Times New Roman"/>
        </w:rPr>
        <w:t xml:space="preserve">; </w:t>
      </w:r>
      <w:r>
        <w:rPr>
          <w:rFonts w:ascii="Times New Roman" w:hAnsi="Times New Roman" w:cs="Times New Roman"/>
          <w:position w:val="-11"/>
        </w:rPr>
        <w:pict>
          <v:shape id="_x0000_i1049" style="width:29.25pt;height:22.5pt" coordsize="" o:spt="100" adj="0,,0" path="" filled="f" stroked="f">
            <v:stroke joinstyle="miter"/>
            <v:imagedata r:id="rId29" o:title="base_23792_162932_32792"/>
            <v:formulas/>
            <v:path o:connecttype="segments"/>
          </v:shape>
        </w:pict>
      </w:r>
      <w:r w:rsidR="009A1C44" w:rsidRPr="009A1C44">
        <w:rPr>
          <w:rFonts w:ascii="Times New Roman" w:hAnsi="Times New Roman" w:cs="Times New Roman"/>
        </w:rPr>
        <w:t xml:space="preserve"> - показатели, характеризующие налоговый потенциал i-</w:t>
      </w:r>
      <w:proofErr w:type="spellStart"/>
      <w:r w:rsidR="009A1C44" w:rsidRPr="009A1C44">
        <w:rPr>
          <w:rFonts w:ascii="Times New Roman" w:hAnsi="Times New Roman" w:cs="Times New Roman"/>
        </w:rPr>
        <w:t>го</w:t>
      </w:r>
      <w:proofErr w:type="spellEnd"/>
      <w:r w:rsidR="009A1C44" w:rsidRPr="009A1C44">
        <w:rPr>
          <w:rFonts w:ascii="Times New Roman" w:hAnsi="Times New Roman" w:cs="Times New Roman"/>
        </w:rPr>
        <w:t xml:space="preserve"> муниципального образования по j-</w:t>
      </w:r>
      <w:proofErr w:type="spellStart"/>
      <w:r w:rsidR="009A1C44" w:rsidRPr="009A1C44">
        <w:rPr>
          <w:rFonts w:ascii="Times New Roman" w:hAnsi="Times New Roman" w:cs="Times New Roman"/>
        </w:rPr>
        <w:t>му</w:t>
      </w:r>
      <w:proofErr w:type="spellEnd"/>
      <w:r w:rsidR="009A1C44" w:rsidRPr="009A1C44">
        <w:rPr>
          <w:rFonts w:ascii="Times New Roman" w:hAnsi="Times New Roman" w:cs="Times New Roman"/>
        </w:rPr>
        <w:t xml:space="preserve"> налогу, подлежащему зачислению в консолидированный бюджет области по территории i-</w:t>
      </w:r>
      <w:proofErr w:type="spellStart"/>
      <w:r w:rsidR="009A1C44" w:rsidRPr="009A1C44">
        <w:rPr>
          <w:rFonts w:ascii="Times New Roman" w:hAnsi="Times New Roman" w:cs="Times New Roman"/>
        </w:rPr>
        <w:t>го</w:t>
      </w:r>
      <w:proofErr w:type="spellEnd"/>
      <w:r w:rsidR="009A1C44" w:rsidRPr="009A1C44">
        <w:rPr>
          <w:rFonts w:ascii="Times New Roman" w:hAnsi="Times New Roman" w:cs="Times New Roman"/>
        </w:rPr>
        <w:t xml:space="preserve"> муниципального образования, за два года до текущего года (по налогу на доходы физических лиц - за два года до отчетного года);</w:t>
      </w:r>
    </w:p>
    <w:p w:rsidR="009A1C44" w:rsidRPr="009A1C44" w:rsidRDefault="00917B94" w:rsidP="00917B94">
      <w:pPr>
        <w:pStyle w:val="ConsPlusNormal"/>
        <w:ind w:firstLine="709"/>
        <w:jc w:val="both"/>
        <w:rPr>
          <w:rFonts w:ascii="Times New Roman" w:hAnsi="Times New Roman" w:cs="Times New Roman"/>
        </w:rPr>
      </w:pPr>
      <w:r>
        <w:rPr>
          <w:rFonts w:ascii="Times New Roman" w:hAnsi="Times New Roman" w:cs="Times New Roman"/>
          <w:position w:val="-11"/>
        </w:rPr>
        <w:pict>
          <v:shape id="_x0000_i1050" style="width:18.75pt;height:22.5pt" coordsize="" o:spt="100" adj="0,,0" path="" filled="f" stroked="f">
            <v:stroke joinstyle="miter"/>
            <v:imagedata r:id="rId30" o:title="base_23792_162932_32793"/>
            <v:formulas/>
            <v:path o:connecttype="segments"/>
          </v:shape>
        </w:pict>
      </w:r>
      <w:r w:rsidR="009A1C44" w:rsidRPr="009A1C44">
        <w:rPr>
          <w:rFonts w:ascii="Times New Roman" w:hAnsi="Times New Roman" w:cs="Times New Roman"/>
        </w:rPr>
        <w:t xml:space="preserve">; </w:t>
      </w:r>
      <w:r>
        <w:rPr>
          <w:rFonts w:ascii="Times New Roman" w:hAnsi="Times New Roman" w:cs="Times New Roman"/>
          <w:position w:val="-11"/>
        </w:rPr>
        <w:pict>
          <v:shape id="_x0000_i1051" style="width:26.25pt;height:22.5pt" coordsize="" o:spt="100" adj="0,,0" path="" filled="f" stroked="f">
            <v:stroke joinstyle="miter"/>
            <v:imagedata r:id="rId31" o:title="base_23792_162932_32794"/>
            <v:formulas/>
            <v:path o:connecttype="segments"/>
          </v:shape>
        </w:pict>
      </w:r>
      <w:r w:rsidR="009A1C44" w:rsidRPr="009A1C44">
        <w:rPr>
          <w:rFonts w:ascii="Times New Roman" w:hAnsi="Times New Roman" w:cs="Times New Roman"/>
        </w:rPr>
        <w:t xml:space="preserve"> - показатели, характеризующие налоговый потенциал по j-</w:t>
      </w:r>
      <w:proofErr w:type="spellStart"/>
      <w:r w:rsidR="009A1C44" w:rsidRPr="009A1C44">
        <w:rPr>
          <w:rFonts w:ascii="Times New Roman" w:hAnsi="Times New Roman" w:cs="Times New Roman"/>
        </w:rPr>
        <w:t>му</w:t>
      </w:r>
      <w:proofErr w:type="spellEnd"/>
      <w:r w:rsidR="009A1C44" w:rsidRPr="009A1C44">
        <w:rPr>
          <w:rFonts w:ascii="Times New Roman" w:hAnsi="Times New Roman" w:cs="Times New Roman"/>
        </w:rPr>
        <w:t xml:space="preserve"> налогу, подлежащему зачислению в консолидированный бюджет области, за два года до текущего года (по налогу на доходы физических лиц - за два года до отчетного года);</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k - норматив отчислений по j-</w:t>
      </w:r>
      <w:proofErr w:type="spellStart"/>
      <w:r w:rsidRPr="009A1C44">
        <w:rPr>
          <w:rFonts w:ascii="Times New Roman" w:hAnsi="Times New Roman" w:cs="Times New Roman"/>
        </w:rPr>
        <w:t>му</w:t>
      </w:r>
      <w:proofErr w:type="spellEnd"/>
      <w:r w:rsidRPr="009A1C44">
        <w:rPr>
          <w:rFonts w:ascii="Times New Roman" w:hAnsi="Times New Roman" w:cs="Times New Roman"/>
        </w:rPr>
        <w:t xml:space="preserve"> налогу в бюджет муниципального образования в прогнозном году;</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n - количество налогов.</w:t>
      </w:r>
    </w:p>
    <w:p w:rsidR="009A1C44" w:rsidRPr="009A1C44" w:rsidRDefault="009A1C44" w:rsidP="00917B94">
      <w:pPr>
        <w:pStyle w:val="ConsPlusTitle"/>
        <w:ind w:firstLine="709"/>
        <w:jc w:val="center"/>
        <w:outlineLvl w:val="1"/>
        <w:rPr>
          <w:rFonts w:ascii="Times New Roman" w:hAnsi="Times New Roman" w:cs="Times New Roman"/>
        </w:rPr>
      </w:pPr>
      <w:r w:rsidRPr="009A1C44">
        <w:rPr>
          <w:rFonts w:ascii="Times New Roman" w:hAnsi="Times New Roman" w:cs="Times New Roman"/>
        </w:rPr>
        <w:t>Порядок расчета индекса бюджетных расходов</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1. Индекс бюджетных расходов (далее - ИБР) муниципального образования рассчитывается с использованием нормативных расходов бюджетов муниципальных образований по направлениям расходов (видам муниципальных услуг), включенным в перечень муниципальных услуг для расчета ИБР.</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 xml:space="preserve">В репрезентативный перечень муниципальных услуг для расчета ИБР включаются наиболее </w:t>
      </w:r>
      <w:r w:rsidRPr="009A1C44">
        <w:rPr>
          <w:rFonts w:ascii="Times New Roman" w:hAnsi="Times New Roman" w:cs="Times New Roman"/>
        </w:rPr>
        <w:lastRenderedPageBreak/>
        <w:t>значимые по своему объему расходы из перечня отнесенных действующим законодательством к вопросам местного значения.</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2. Репрезентативный перечень муниципальных услуг для расчета ИБР муниципальных образований соответствующего типа определяется ежегодно при составлении проекта бюджета на очередной финансовый год (на очередной финансовый год и плановый период).</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3. ИБР i-</w:t>
      </w:r>
      <w:proofErr w:type="spellStart"/>
      <w:r w:rsidRPr="009A1C44">
        <w:rPr>
          <w:rFonts w:ascii="Times New Roman" w:hAnsi="Times New Roman" w:cs="Times New Roman"/>
        </w:rPr>
        <w:t>го</w:t>
      </w:r>
      <w:proofErr w:type="spellEnd"/>
      <w:r w:rsidRPr="009A1C44">
        <w:rPr>
          <w:rFonts w:ascii="Times New Roman" w:hAnsi="Times New Roman" w:cs="Times New Roman"/>
        </w:rPr>
        <w:t xml:space="preserve"> поселения показывает насколько больше или меньше бюджетных средств на душу населения по сравнению со средним для всех поселений муниципального района уровнем необходимо затратить в данном поселении для реализации закрепленных за ним полномочий по предоставлению муниципальных услуг.</w:t>
      </w:r>
    </w:p>
    <w:p w:rsidR="009A1C44" w:rsidRPr="009A1C44" w:rsidRDefault="009A1C44" w:rsidP="00917B94">
      <w:pPr>
        <w:pStyle w:val="ConsPlusNormal"/>
        <w:ind w:firstLine="709"/>
        <w:jc w:val="both"/>
        <w:rPr>
          <w:rFonts w:ascii="Times New Roman" w:hAnsi="Times New Roman" w:cs="Times New Roman"/>
        </w:rPr>
      </w:pPr>
      <w:proofErr w:type="gramStart"/>
      <w:r w:rsidRPr="009A1C44">
        <w:rPr>
          <w:rFonts w:ascii="Times New Roman" w:hAnsi="Times New Roman" w:cs="Times New Roman"/>
        </w:rPr>
        <w:t>ИБР i-</w:t>
      </w:r>
      <w:proofErr w:type="spellStart"/>
      <w:r w:rsidRPr="009A1C44">
        <w:rPr>
          <w:rFonts w:ascii="Times New Roman" w:hAnsi="Times New Roman" w:cs="Times New Roman"/>
        </w:rPr>
        <w:t>го</w:t>
      </w:r>
      <w:proofErr w:type="spellEnd"/>
      <w:r w:rsidRPr="009A1C44">
        <w:rPr>
          <w:rFonts w:ascii="Times New Roman" w:hAnsi="Times New Roman" w:cs="Times New Roman"/>
        </w:rPr>
        <w:t xml:space="preserve"> муниципального района (муниципального округа, городского округа) показывает насколько больше или меньше бюджетных средств на душу населения по сравнению со средним для всех муниципальных районов (муниципальных округов, городских округов) области уровнем необходимо затратить в данном муниципальном районе (муниципальном округе, городском округе) для реализации закрепленных за ним полномочий по предоставлению муниципальных услуг.</w:t>
      </w:r>
      <w:proofErr w:type="gramEnd"/>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4. ИБР i-</w:t>
      </w:r>
      <w:proofErr w:type="spellStart"/>
      <w:r w:rsidRPr="009A1C44">
        <w:rPr>
          <w:rFonts w:ascii="Times New Roman" w:hAnsi="Times New Roman" w:cs="Times New Roman"/>
        </w:rPr>
        <w:t>го</w:t>
      </w:r>
      <w:proofErr w:type="spellEnd"/>
      <w:r w:rsidRPr="009A1C44">
        <w:rPr>
          <w:rFonts w:ascii="Times New Roman" w:hAnsi="Times New Roman" w:cs="Times New Roman"/>
        </w:rPr>
        <w:t xml:space="preserve"> муниципального образования по всем видам муниципальных услуг, включенных в репрезентативный перечень, определяется по формуле:</w:t>
      </w:r>
    </w:p>
    <w:p w:rsidR="009A1C44" w:rsidRPr="009A1C44" w:rsidRDefault="00917B94" w:rsidP="00917B94">
      <w:pPr>
        <w:pStyle w:val="ConsPlusNormal"/>
        <w:ind w:firstLine="709"/>
        <w:jc w:val="center"/>
        <w:rPr>
          <w:rFonts w:ascii="Times New Roman" w:hAnsi="Times New Roman" w:cs="Times New Roman"/>
        </w:rPr>
      </w:pPr>
      <w:r>
        <w:rPr>
          <w:rFonts w:ascii="Times New Roman" w:hAnsi="Times New Roman" w:cs="Times New Roman"/>
          <w:position w:val="-61"/>
        </w:rPr>
        <w:pict>
          <v:shape id="_x0000_i1052" style="width:115.5pt;height:72.75pt" coordsize="" o:spt="100" adj="0,,0" path="" filled="f" stroked="f">
            <v:stroke joinstyle="miter"/>
            <v:imagedata r:id="rId32" o:title="base_23792_162932_32795"/>
            <v:formulas/>
            <v:path o:connecttype="segments"/>
          </v:shape>
        </w:pic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где:</w:t>
      </w:r>
    </w:p>
    <w:p w:rsidR="009A1C44" w:rsidRPr="009A1C44" w:rsidRDefault="009A1C44" w:rsidP="00917B94">
      <w:pPr>
        <w:pStyle w:val="ConsPlusNormal"/>
        <w:ind w:firstLine="709"/>
        <w:jc w:val="both"/>
        <w:rPr>
          <w:rFonts w:ascii="Times New Roman" w:hAnsi="Times New Roman" w:cs="Times New Roman"/>
        </w:rPr>
      </w:pPr>
      <w:proofErr w:type="spellStart"/>
      <w:r w:rsidRPr="009A1C44">
        <w:rPr>
          <w:rFonts w:ascii="Times New Roman" w:hAnsi="Times New Roman" w:cs="Times New Roman"/>
        </w:rPr>
        <w:t>ИБР</w:t>
      </w:r>
      <w:proofErr w:type="gramStart"/>
      <w:r w:rsidRPr="009A1C44">
        <w:rPr>
          <w:rFonts w:ascii="Times New Roman" w:hAnsi="Times New Roman" w:cs="Times New Roman"/>
          <w:vertAlign w:val="subscript"/>
        </w:rPr>
        <w:t>i</w:t>
      </w:r>
      <w:proofErr w:type="spellEnd"/>
      <w:proofErr w:type="gramEnd"/>
      <w:r w:rsidRPr="009A1C44">
        <w:rPr>
          <w:rFonts w:ascii="Times New Roman" w:hAnsi="Times New Roman" w:cs="Times New Roman"/>
        </w:rPr>
        <w:t xml:space="preserve"> - индекс бюджетных расходов i-</w:t>
      </w:r>
      <w:proofErr w:type="spellStart"/>
      <w:r w:rsidRPr="009A1C44">
        <w:rPr>
          <w:rFonts w:ascii="Times New Roman" w:hAnsi="Times New Roman" w:cs="Times New Roman"/>
        </w:rPr>
        <w:t>го</w:t>
      </w:r>
      <w:proofErr w:type="spellEnd"/>
      <w:r w:rsidRPr="009A1C44">
        <w:rPr>
          <w:rFonts w:ascii="Times New Roman" w:hAnsi="Times New Roman" w:cs="Times New Roman"/>
        </w:rPr>
        <w:t xml:space="preserve"> муниципального образования;</w:t>
      </w:r>
    </w:p>
    <w:p w:rsidR="009A1C44" w:rsidRPr="009A1C44" w:rsidRDefault="009A1C44" w:rsidP="00917B94">
      <w:pPr>
        <w:pStyle w:val="ConsPlusNormal"/>
        <w:ind w:firstLine="709"/>
        <w:jc w:val="both"/>
        <w:rPr>
          <w:rFonts w:ascii="Times New Roman" w:hAnsi="Times New Roman" w:cs="Times New Roman"/>
        </w:rPr>
      </w:pPr>
      <w:proofErr w:type="spellStart"/>
      <w:r w:rsidRPr="009A1C44">
        <w:rPr>
          <w:rFonts w:ascii="Times New Roman" w:hAnsi="Times New Roman" w:cs="Times New Roman"/>
        </w:rPr>
        <w:t>НР</w:t>
      </w:r>
      <w:proofErr w:type="gramStart"/>
      <w:r w:rsidRPr="009A1C44">
        <w:rPr>
          <w:rFonts w:ascii="Times New Roman" w:hAnsi="Times New Roman" w:cs="Times New Roman"/>
          <w:vertAlign w:val="subscript"/>
        </w:rPr>
        <w:t>i</w:t>
      </w:r>
      <w:proofErr w:type="spellEnd"/>
      <w:proofErr w:type="gramEnd"/>
      <w:r w:rsidRPr="009A1C44">
        <w:rPr>
          <w:rFonts w:ascii="Times New Roman" w:hAnsi="Times New Roman" w:cs="Times New Roman"/>
        </w:rPr>
        <w:t xml:space="preserve"> - объем нормативных расходов по видам муниципальных услуг, включенных в репрезентативный перечень, по i-</w:t>
      </w:r>
      <w:proofErr w:type="spellStart"/>
      <w:r w:rsidRPr="009A1C44">
        <w:rPr>
          <w:rFonts w:ascii="Times New Roman" w:hAnsi="Times New Roman" w:cs="Times New Roman"/>
        </w:rPr>
        <w:t>му</w:t>
      </w:r>
      <w:proofErr w:type="spellEnd"/>
      <w:r w:rsidRPr="009A1C44">
        <w:rPr>
          <w:rFonts w:ascii="Times New Roman" w:hAnsi="Times New Roman" w:cs="Times New Roman"/>
        </w:rPr>
        <w:t xml:space="preserve"> муниципальному образованию;</w:t>
      </w:r>
    </w:p>
    <w:p w:rsidR="009A1C44" w:rsidRPr="009A1C44" w:rsidRDefault="009A1C44" w:rsidP="00917B94">
      <w:pPr>
        <w:pStyle w:val="ConsPlusNormal"/>
        <w:ind w:firstLine="709"/>
        <w:jc w:val="both"/>
        <w:rPr>
          <w:rFonts w:ascii="Times New Roman" w:hAnsi="Times New Roman" w:cs="Times New Roman"/>
        </w:rPr>
      </w:pPr>
      <w:proofErr w:type="spellStart"/>
      <w:r w:rsidRPr="009A1C44">
        <w:rPr>
          <w:rFonts w:ascii="Times New Roman" w:hAnsi="Times New Roman" w:cs="Times New Roman"/>
        </w:rPr>
        <w:t>Ч</w:t>
      </w:r>
      <w:proofErr w:type="gramStart"/>
      <w:r w:rsidRPr="009A1C44">
        <w:rPr>
          <w:rFonts w:ascii="Times New Roman" w:hAnsi="Times New Roman" w:cs="Times New Roman"/>
          <w:vertAlign w:val="subscript"/>
        </w:rPr>
        <w:t>i</w:t>
      </w:r>
      <w:proofErr w:type="spellEnd"/>
      <w:proofErr w:type="gramEnd"/>
      <w:r w:rsidRPr="009A1C44">
        <w:rPr>
          <w:rFonts w:ascii="Times New Roman" w:hAnsi="Times New Roman" w:cs="Times New Roman"/>
        </w:rPr>
        <w:t xml:space="preserve"> - численность населения i-</w:t>
      </w:r>
      <w:proofErr w:type="spellStart"/>
      <w:r w:rsidRPr="009A1C44">
        <w:rPr>
          <w:rFonts w:ascii="Times New Roman" w:hAnsi="Times New Roman" w:cs="Times New Roman"/>
        </w:rPr>
        <w:t>го</w:t>
      </w:r>
      <w:proofErr w:type="spellEnd"/>
      <w:r w:rsidRPr="009A1C44">
        <w:rPr>
          <w:rFonts w:ascii="Times New Roman" w:hAnsi="Times New Roman" w:cs="Times New Roman"/>
        </w:rPr>
        <w:t xml:space="preserve"> муниципального образования;</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n - число поселений в составе муниципального района или муниципальных образований определенного типа в составе области.</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5. Объем нормативных расходов в i-м муниципальном образовании определяется по формуле:</w:t>
      </w:r>
    </w:p>
    <w:p w:rsidR="009A1C44" w:rsidRPr="009A1C44" w:rsidRDefault="00917B94" w:rsidP="00917B94">
      <w:pPr>
        <w:pStyle w:val="ConsPlusNormal"/>
        <w:ind w:firstLine="709"/>
        <w:jc w:val="center"/>
        <w:rPr>
          <w:rFonts w:ascii="Times New Roman" w:hAnsi="Times New Roman" w:cs="Times New Roman"/>
        </w:rPr>
      </w:pPr>
      <w:r>
        <w:rPr>
          <w:rFonts w:ascii="Times New Roman" w:hAnsi="Times New Roman" w:cs="Times New Roman"/>
          <w:position w:val="-27"/>
        </w:rPr>
        <w:pict>
          <v:shape id="_x0000_i1053" style="width:157.5pt;height:39pt" coordsize="" o:spt="100" adj="0,,0" path="" filled="f" stroked="f">
            <v:stroke joinstyle="miter"/>
            <v:imagedata r:id="rId33" o:title="base_23792_162932_32796"/>
            <v:formulas/>
            <v:path o:connecttype="segments"/>
          </v:shape>
        </w:pic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где:</w:t>
      </w:r>
    </w:p>
    <w:p w:rsidR="009A1C44" w:rsidRPr="009A1C44" w:rsidRDefault="009A1C44" w:rsidP="00917B94">
      <w:pPr>
        <w:pStyle w:val="ConsPlusNormal"/>
        <w:ind w:firstLine="709"/>
        <w:jc w:val="both"/>
        <w:rPr>
          <w:rFonts w:ascii="Times New Roman" w:hAnsi="Times New Roman" w:cs="Times New Roman"/>
        </w:rPr>
      </w:pPr>
      <w:proofErr w:type="spellStart"/>
      <w:r w:rsidRPr="009A1C44">
        <w:rPr>
          <w:rFonts w:ascii="Times New Roman" w:hAnsi="Times New Roman" w:cs="Times New Roman"/>
        </w:rPr>
        <w:t>НР</w:t>
      </w:r>
      <w:proofErr w:type="gramStart"/>
      <w:r w:rsidRPr="009A1C44">
        <w:rPr>
          <w:rFonts w:ascii="Times New Roman" w:hAnsi="Times New Roman" w:cs="Times New Roman"/>
          <w:vertAlign w:val="subscript"/>
        </w:rPr>
        <w:t>i</w:t>
      </w:r>
      <w:proofErr w:type="spellEnd"/>
      <w:proofErr w:type="gramEnd"/>
      <w:r w:rsidRPr="009A1C44">
        <w:rPr>
          <w:rFonts w:ascii="Times New Roman" w:hAnsi="Times New Roman" w:cs="Times New Roman"/>
        </w:rPr>
        <w:t xml:space="preserve"> - объем нормативных расходов в i-м муниципальном образовании;</w:t>
      </w:r>
    </w:p>
    <w:p w:rsidR="009A1C44" w:rsidRPr="009A1C44" w:rsidRDefault="009A1C44" w:rsidP="00917B94">
      <w:pPr>
        <w:pStyle w:val="ConsPlusNormal"/>
        <w:ind w:firstLine="709"/>
        <w:jc w:val="both"/>
        <w:rPr>
          <w:rFonts w:ascii="Times New Roman" w:hAnsi="Times New Roman" w:cs="Times New Roman"/>
        </w:rPr>
      </w:pPr>
      <w:proofErr w:type="spellStart"/>
      <w:r w:rsidRPr="009A1C44">
        <w:rPr>
          <w:rFonts w:ascii="Times New Roman" w:hAnsi="Times New Roman" w:cs="Times New Roman"/>
        </w:rPr>
        <w:t>N</w:t>
      </w:r>
      <w:r w:rsidRPr="009A1C44">
        <w:rPr>
          <w:rFonts w:ascii="Times New Roman" w:hAnsi="Times New Roman" w:cs="Times New Roman"/>
          <w:vertAlign w:val="subscript"/>
        </w:rPr>
        <w:t>j</w:t>
      </w:r>
      <w:proofErr w:type="spellEnd"/>
      <w:r w:rsidRPr="009A1C44">
        <w:rPr>
          <w:rFonts w:ascii="Times New Roman" w:hAnsi="Times New Roman" w:cs="Times New Roman"/>
        </w:rPr>
        <w:t xml:space="preserve"> - нормативные расходы j-</w:t>
      </w:r>
      <w:proofErr w:type="spellStart"/>
      <w:r w:rsidRPr="009A1C44">
        <w:rPr>
          <w:rFonts w:ascii="Times New Roman" w:hAnsi="Times New Roman" w:cs="Times New Roman"/>
        </w:rPr>
        <w:t>го</w:t>
      </w:r>
      <w:proofErr w:type="spellEnd"/>
      <w:r w:rsidRPr="009A1C44">
        <w:rPr>
          <w:rFonts w:ascii="Times New Roman" w:hAnsi="Times New Roman" w:cs="Times New Roman"/>
        </w:rPr>
        <w:t xml:space="preserve"> вида;</w:t>
      </w:r>
    </w:p>
    <w:p w:rsidR="009A1C44" w:rsidRPr="009A1C44" w:rsidRDefault="00917B94" w:rsidP="00917B94">
      <w:pPr>
        <w:pStyle w:val="ConsPlusNormal"/>
        <w:ind w:firstLine="709"/>
        <w:jc w:val="both"/>
        <w:rPr>
          <w:rFonts w:ascii="Times New Roman" w:hAnsi="Times New Roman" w:cs="Times New Roman"/>
        </w:rPr>
      </w:pPr>
      <w:r>
        <w:rPr>
          <w:rFonts w:ascii="Times New Roman" w:hAnsi="Times New Roman" w:cs="Times New Roman"/>
          <w:position w:val="-8"/>
        </w:rPr>
        <w:pict>
          <v:shape id="_x0000_i1054" style="width:17.25pt;height:19.5pt" coordsize="" o:spt="100" adj="0,,0" path="" filled="f" stroked="f">
            <v:stroke joinstyle="miter"/>
            <v:imagedata r:id="rId34" o:title="base_23792_162932_32797"/>
            <v:formulas/>
            <v:path o:connecttype="segments"/>
          </v:shape>
        </w:pict>
      </w:r>
      <w:r w:rsidR="009A1C44" w:rsidRPr="009A1C44">
        <w:rPr>
          <w:rFonts w:ascii="Times New Roman" w:hAnsi="Times New Roman" w:cs="Times New Roman"/>
        </w:rPr>
        <w:t xml:space="preserve"> - коэффициенты, учитывающие особые условия предоставления услуги j-</w:t>
      </w:r>
      <w:proofErr w:type="spellStart"/>
      <w:r w:rsidR="009A1C44" w:rsidRPr="009A1C44">
        <w:rPr>
          <w:rFonts w:ascii="Times New Roman" w:hAnsi="Times New Roman" w:cs="Times New Roman"/>
        </w:rPr>
        <w:t>го</w:t>
      </w:r>
      <w:proofErr w:type="spellEnd"/>
      <w:r w:rsidR="009A1C44" w:rsidRPr="009A1C44">
        <w:rPr>
          <w:rFonts w:ascii="Times New Roman" w:hAnsi="Times New Roman" w:cs="Times New Roman"/>
        </w:rPr>
        <w:t xml:space="preserve"> вида;</w:t>
      </w:r>
    </w:p>
    <w:p w:rsidR="009A1C44" w:rsidRPr="009A1C44" w:rsidRDefault="00917B94" w:rsidP="00917B94">
      <w:pPr>
        <w:pStyle w:val="ConsPlusNormal"/>
        <w:ind w:firstLine="709"/>
        <w:jc w:val="both"/>
        <w:rPr>
          <w:rFonts w:ascii="Times New Roman" w:hAnsi="Times New Roman" w:cs="Times New Roman"/>
        </w:rPr>
      </w:pPr>
      <w:r>
        <w:rPr>
          <w:rFonts w:ascii="Times New Roman" w:hAnsi="Times New Roman" w:cs="Times New Roman"/>
          <w:position w:val="-8"/>
        </w:rPr>
        <w:pict>
          <v:shape id="_x0000_i1055" style="width:16.5pt;height:19.5pt" coordsize="" o:spt="100" adj="0,,0" path="" filled="f" stroked="f">
            <v:stroke joinstyle="miter"/>
            <v:imagedata r:id="rId35" o:title="base_23792_162932_32798"/>
            <v:formulas/>
            <v:path o:connecttype="segments"/>
          </v:shape>
        </w:pict>
      </w:r>
      <w:r w:rsidR="009A1C44" w:rsidRPr="009A1C44">
        <w:rPr>
          <w:rFonts w:ascii="Times New Roman" w:hAnsi="Times New Roman" w:cs="Times New Roman"/>
        </w:rPr>
        <w:t xml:space="preserve"> - количественный показатель j-</w:t>
      </w:r>
      <w:proofErr w:type="spellStart"/>
      <w:r w:rsidR="009A1C44" w:rsidRPr="009A1C44">
        <w:rPr>
          <w:rFonts w:ascii="Times New Roman" w:hAnsi="Times New Roman" w:cs="Times New Roman"/>
        </w:rPr>
        <w:t>го</w:t>
      </w:r>
      <w:proofErr w:type="spellEnd"/>
      <w:r w:rsidR="009A1C44" w:rsidRPr="009A1C44">
        <w:rPr>
          <w:rFonts w:ascii="Times New Roman" w:hAnsi="Times New Roman" w:cs="Times New Roman"/>
        </w:rPr>
        <w:t xml:space="preserve"> вида услуги;</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m - число возможных коэффициентов, учитывающих особые условия предоставления услуги j-</w:t>
      </w:r>
      <w:proofErr w:type="spellStart"/>
      <w:r w:rsidRPr="009A1C44">
        <w:rPr>
          <w:rFonts w:ascii="Times New Roman" w:hAnsi="Times New Roman" w:cs="Times New Roman"/>
        </w:rPr>
        <w:t>го</w:t>
      </w:r>
      <w:proofErr w:type="spellEnd"/>
      <w:r w:rsidRPr="009A1C44">
        <w:rPr>
          <w:rFonts w:ascii="Times New Roman" w:hAnsi="Times New Roman" w:cs="Times New Roman"/>
        </w:rPr>
        <w:t xml:space="preserve"> вида, устанавливаемых Правительством Кировской области;</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n - количество j-х видов услуг по i-</w:t>
      </w:r>
      <w:proofErr w:type="spellStart"/>
      <w:r w:rsidRPr="009A1C44">
        <w:rPr>
          <w:rFonts w:ascii="Times New Roman" w:hAnsi="Times New Roman" w:cs="Times New Roman"/>
        </w:rPr>
        <w:t>му</w:t>
      </w:r>
      <w:proofErr w:type="spellEnd"/>
      <w:r w:rsidRPr="009A1C44">
        <w:rPr>
          <w:rFonts w:ascii="Times New Roman" w:hAnsi="Times New Roman" w:cs="Times New Roman"/>
        </w:rPr>
        <w:t xml:space="preserve"> муниципальному образованию.</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6. Нормативные расходы рассчитываются с использованием финансовых нормативов и коэффициентов, учитывающих особые условия предоставления услуги j-</w:t>
      </w:r>
      <w:proofErr w:type="spellStart"/>
      <w:r w:rsidRPr="009A1C44">
        <w:rPr>
          <w:rFonts w:ascii="Times New Roman" w:hAnsi="Times New Roman" w:cs="Times New Roman"/>
        </w:rPr>
        <w:t>го</w:t>
      </w:r>
      <w:proofErr w:type="spellEnd"/>
      <w:r w:rsidRPr="009A1C44">
        <w:rPr>
          <w:rFonts w:ascii="Times New Roman" w:hAnsi="Times New Roman" w:cs="Times New Roman"/>
        </w:rPr>
        <w:t xml:space="preserve"> вида, устанавливаемых Правительством Кировской области (органами местного самоуправления муниципальных районов (муниципальных округов, городских округов)).</w: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7. В целях сокращения разрыва в бюджетной обеспеченности между муниципальными образованиями при расчете дотаций используется нормированное значение ИБР, определяемое по следующей формуле:</w:t>
      </w:r>
    </w:p>
    <w:p w:rsidR="009A1C44" w:rsidRPr="009A1C44" w:rsidRDefault="00917B94" w:rsidP="00917B94">
      <w:pPr>
        <w:pStyle w:val="ConsPlusNormal"/>
        <w:ind w:firstLine="709"/>
        <w:jc w:val="center"/>
        <w:rPr>
          <w:rFonts w:ascii="Times New Roman" w:hAnsi="Times New Roman" w:cs="Times New Roman"/>
        </w:rPr>
      </w:pPr>
      <w:r>
        <w:rPr>
          <w:rFonts w:ascii="Times New Roman" w:hAnsi="Times New Roman" w:cs="Times New Roman"/>
          <w:position w:val="-57"/>
        </w:rPr>
        <w:pict>
          <v:shape id="_x0000_i1056" style="width:230.25pt;height:68.25pt" coordsize="" o:spt="100" adj="0,,0" path="" filled="f" stroked="f">
            <v:stroke joinstyle="miter"/>
            <v:imagedata r:id="rId36" o:title="base_23792_162932_32799"/>
            <v:formulas/>
            <v:path o:connecttype="segments"/>
          </v:shape>
        </w:pict>
      </w:r>
    </w:p>
    <w:p w:rsidR="009A1C44" w:rsidRPr="009A1C44" w:rsidRDefault="009A1C44" w:rsidP="00917B94">
      <w:pPr>
        <w:pStyle w:val="ConsPlusNormal"/>
        <w:ind w:firstLine="709"/>
        <w:jc w:val="both"/>
        <w:rPr>
          <w:rFonts w:ascii="Times New Roman" w:hAnsi="Times New Roman" w:cs="Times New Roman"/>
        </w:rPr>
      </w:pPr>
      <w:r w:rsidRPr="009A1C44">
        <w:rPr>
          <w:rFonts w:ascii="Times New Roman" w:hAnsi="Times New Roman" w:cs="Times New Roman"/>
        </w:rPr>
        <w:t>где:</w:t>
      </w:r>
    </w:p>
    <w:p w:rsidR="009A1C44" w:rsidRPr="009A1C44" w:rsidRDefault="00917B94" w:rsidP="00917B94">
      <w:pPr>
        <w:pStyle w:val="ConsPlusNormal"/>
        <w:ind w:firstLine="709"/>
        <w:jc w:val="both"/>
        <w:rPr>
          <w:rFonts w:ascii="Times New Roman" w:hAnsi="Times New Roman" w:cs="Times New Roman"/>
        </w:rPr>
      </w:pPr>
      <w:r>
        <w:rPr>
          <w:rFonts w:ascii="Times New Roman" w:hAnsi="Times New Roman" w:cs="Times New Roman"/>
          <w:position w:val="-8"/>
        </w:rPr>
        <w:pict>
          <v:shape id="_x0000_i1057" style="width:36.75pt;height:19.5pt" coordsize="" o:spt="100" adj="0,,0" path="" filled="f" stroked="f">
            <v:stroke joinstyle="miter"/>
            <v:imagedata r:id="rId37" o:title="base_23792_162932_32800"/>
            <v:formulas/>
            <v:path o:connecttype="segments"/>
          </v:shape>
        </w:pict>
      </w:r>
      <w:r w:rsidR="009A1C44" w:rsidRPr="009A1C44">
        <w:rPr>
          <w:rFonts w:ascii="Times New Roman" w:hAnsi="Times New Roman" w:cs="Times New Roman"/>
        </w:rPr>
        <w:t xml:space="preserve"> - нормированный индекс бюджетных расходов i-</w:t>
      </w:r>
      <w:proofErr w:type="spellStart"/>
      <w:r w:rsidR="009A1C44" w:rsidRPr="009A1C44">
        <w:rPr>
          <w:rFonts w:ascii="Times New Roman" w:hAnsi="Times New Roman" w:cs="Times New Roman"/>
        </w:rPr>
        <w:t>го</w:t>
      </w:r>
      <w:proofErr w:type="spellEnd"/>
      <w:r w:rsidR="009A1C44" w:rsidRPr="009A1C44">
        <w:rPr>
          <w:rFonts w:ascii="Times New Roman" w:hAnsi="Times New Roman" w:cs="Times New Roman"/>
        </w:rPr>
        <w:t xml:space="preserve"> муниципального образования;</w:t>
      </w:r>
    </w:p>
    <w:p w:rsidR="009A1C44" w:rsidRPr="009A1C44" w:rsidRDefault="009A1C44" w:rsidP="00917B94">
      <w:pPr>
        <w:pStyle w:val="ConsPlusNormal"/>
        <w:ind w:firstLine="709"/>
        <w:jc w:val="both"/>
        <w:rPr>
          <w:rFonts w:ascii="Times New Roman" w:hAnsi="Times New Roman" w:cs="Times New Roman"/>
        </w:rPr>
      </w:pPr>
      <w:proofErr w:type="spellStart"/>
      <w:r w:rsidRPr="009A1C44">
        <w:rPr>
          <w:rFonts w:ascii="Times New Roman" w:hAnsi="Times New Roman" w:cs="Times New Roman"/>
        </w:rPr>
        <w:t>ИБР</w:t>
      </w:r>
      <w:r w:rsidRPr="009A1C44">
        <w:rPr>
          <w:rFonts w:ascii="Times New Roman" w:hAnsi="Times New Roman" w:cs="Times New Roman"/>
          <w:vertAlign w:val="superscript"/>
        </w:rPr>
        <w:t>пред</w:t>
      </w:r>
      <w:proofErr w:type="spellEnd"/>
      <w:r w:rsidRPr="009A1C44">
        <w:rPr>
          <w:rFonts w:ascii="Times New Roman" w:hAnsi="Times New Roman" w:cs="Times New Roman"/>
        </w:rPr>
        <w:t xml:space="preserve"> - максимально допустимое значение индекса бюджетных расходов муниципального образования, определяемое Правительством Кировской области (органом местного самоуправления муниципальных районов (муниципальных округов, городских округов));</w:t>
      </w:r>
    </w:p>
    <w:p w:rsidR="009A1C44" w:rsidRPr="009A1C44" w:rsidRDefault="009A1C44" w:rsidP="00917B94">
      <w:pPr>
        <w:pStyle w:val="ConsPlusNormal"/>
        <w:ind w:firstLine="709"/>
        <w:jc w:val="both"/>
        <w:rPr>
          <w:rFonts w:ascii="Times New Roman" w:hAnsi="Times New Roman" w:cs="Times New Roman"/>
        </w:rPr>
      </w:pPr>
      <w:proofErr w:type="spellStart"/>
      <w:r w:rsidRPr="009A1C44">
        <w:rPr>
          <w:rFonts w:ascii="Times New Roman" w:hAnsi="Times New Roman" w:cs="Times New Roman"/>
        </w:rPr>
        <w:t>ИБР</w:t>
      </w:r>
      <w:proofErr w:type="gramStart"/>
      <w:r w:rsidRPr="009A1C44">
        <w:rPr>
          <w:rFonts w:ascii="Times New Roman" w:hAnsi="Times New Roman" w:cs="Times New Roman"/>
          <w:vertAlign w:val="subscript"/>
        </w:rPr>
        <w:t>i</w:t>
      </w:r>
      <w:proofErr w:type="spellEnd"/>
      <w:proofErr w:type="gramEnd"/>
      <w:r w:rsidRPr="009A1C44">
        <w:rPr>
          <w:rFonts w:ascii="Times New Roman" w:hAnsi="Times New Roman" w:cs="Times New Roman"/>
        </w:rPr>
        <w:t xml:space="preserve"> - индекс бюджетных расходов i-</w:t>
      </w:r>
      <w:proofErr w:type="spellStart"/>
      <w:r w:rsidRPr="009A1C44">
        <w:rPr>
          <w:rFonts w:ascii="Times New Roman" w:hAnsi="Times New Roman" w:cs="Times New Roman"/>
        </w:rPr>
        <w:t>го</w:t>
      </w:r>
      <w:proofErr w:type="spellEnd"/>
      <w:r w:rsidRPr="009A1C44">
        <w:rPr>
          <w:rFonts w:ascii="Times New Roman" w:hAnsi="Times New Roman" w:cs="Times New Roman"/>
        </w:rPr>
        <w:t xml:space="preserve"> муниципаль</w:t>
      </w:r>
      <w:bookmarkStart w:id="0" w:name="_GoBack"/>
      <w:bookmarkEnd w:id="0"/>
      <w:r w:rsidRPr="009A1C44">
        <w:rPr>
          <w:rFonts w:ascii="Times New Roman" w:hAnsi="Times New Roman" w:cs="Times New Roman"/>
        </w:rPr>
        <w:t>ного образования.</w:t>
      </w:r>
    </w:p>
    <w:p w:rsidR="000D0814" w:rsidRPr="009A1C44" w:rsidRDefault="000D0814">
      <w:pPr>
        <w:rPr>
          <w:rFonts w:ascii="Times New Roman" w:hAnsi="Times New Roman" w:cs="Times New Roman"/>
        </w:rPr>
      </w:pPr>
    </w:p>
    <w:sectPr w:rsidR="000D0814" w:rsidRPr="009A1C44" w:rsidSect="00917B94">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C44"/>
    <w:rsid w:val="000D0814"/>
    <w:rsid w:val="00646511"/>
    <w:rsid w:val="00917B94"/>
    <w:rsid w:val="009A1C44"/>
    <w:rsid w:val="00B36B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A1C4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A1C44"/>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917B9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7B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A1C4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A1C44"/>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917B9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7B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7.wmf"/><Relationship Id="rId34" Type="http://schemas.openxmlformats.org/officeDocument/2006/relationships/image" Target="media/image30.wmf"/><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12.wmf"/><Relationship Id="rId20" Type="http://schemas.openxmlformats.org/officeDocument/2006/relationships/image" Target="media/image16.wmf"/><Relationship Id="rId29" Type="http://schemas.openxmlformats.org/officeDocument/2006/relationships/image" Target="media/image25.wmf"/><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image" Target="media/image27.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2767</Words>
  <Characters>15778</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Zaved</dc:creator>
  <cp:lastModifiedBy>Zaved</cp:lastModifiedBy>
  <cp:revision>3</cp:revision>
  <cp:lastPrinted>2020-11-17T05:01:00Z</cp:lastPrinted>
  <dcterms:created xsi:type="dcterms:W3CDTF">2020-11-16T09:47:00Z</dcterms:created>
  <dcterms:modified xsi:type="dcterms:W3CDTF">2020-11-17T05:03:00Z</dcterms:modified>
</cp:coreProperties>
</file>