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858" w:rsidRDefault="000B6858" w:rsidP="000B685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499B">
        <w:rPr>
          <w:rFonts w:ascii="Times New Roman" w:hAnsi="Times New Roman" w:cs="Times New Roman"/>
          <w:sz w:val="28"/>
          <w:szCs w:val="28"/>
        </w:rPr>
        <w:t>ПАСПОРТ</w:t>
      </w:r>
    </w:p>
    <w:p w:rsidR="000B6858" w:rsidRPr="00C3499B" w:rsidRDefault="000B6858" w:rsidP="000B68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6858" w:rsidRPr="00C3499B" w:rsidRDefault="000B6858" w:rsidP="000B68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499B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</w:t>
      </w:r>
    </w:p>
    <w:p w:rsidR="000B6858" w:rsidRPr="00C3499B" w:rsidRDefault="000B6858" w:rsidP="000B68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3499B">
        <w:rPr>
          <w:rFonts w:ascii="Times New Roman" w:hAnsi="Times New Roman"/>
          <w:b/>
          <w:sz w:val="28"/>
          <w:szCs w:val="28"/>
        </w:rPr>
        <w:t xml:space="preserve">«Профилактика терроризма и экстремизма на территории </w:t>
      </w:r>
      <w:r>
        <w:rPr>
          <w:rFonts w:ascii="Times New Roman" w:hAnsi="Times New Roman"/>
          <w:b/>
          <w:sz w:val="28"/>
          <w:szCs w:val="28"/>
        </w:rPr>
        <w:t>Вятскополянского</w:t>
      </w:r>
      <w:r w:rsidRPr="00C3499B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C3499B">
        <w:rPr>
          <w:rFonts w:ascii="Times New Roman" w:hAnsi="Times New Roman"/>
          <w:b/>
          <w:sz w:val="28"/>
          <w:szCs w:val="28"/>
        </w:rPr>
        <w:t xml:space="preserve"> </w:t>
      </w:r>
    </w:p>
    <w:p w:rsidR="000B6858" w:rsidRPr="00EA5CFA" w:rsidRDefault="000B6858" w:rsidP="000B685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5166"/>
      </w:tblGrid>
      <w:tr w:rsidR="000B6858" w:rsidRPr="00EA5CFA" w:rsidTr="0018497E">
        <w:tc>
          <w:tcPr>
            <w:tcW w:w="4535" w:type="dxa"/>
          </w:tcPr>
          <w:p w:rsidR="000B6858" w:rsidRPr="00863CAA" w:rsidRDefault="000B6858" w:rsidP="001849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3CA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166" w:type="dxa"/>
          </w:tcPr>
          <w:p w:rsidR="000B6858" w:rsidRPr="00863CAA" w:rsidRDefault="000B6858" w:rsidP="001849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7EFD">
              <w:rPr>
                <w:rFonts w:ascii="Times New Roman" w:hAnsi="Times New Roman"/>
                <w:sz w:val="24"/>
                <w:szCs w:val="24"/>
              </w:rPr>
              <w:t>Администрация Вятскополянского района</w:t>
            </w:r>
          </w:p>
        </w:tc>
      </w:tr>
      <w:tr w:rsidR="000B6858" w:rsidRPr="00EA5CFA" w:rsidTr="0018497E">
        <w:tc>
          <w:tcPr>
            <w:tcW w:w="4535" w:type="dxa"/>
          </w:tcPr>
          <w:p w:rsidR="000B6858" w:rsidRPr="00863CAA" w:rsidRDefault="000B6858" w:rsidP="001849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3CAA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166" w:type="dxa"/>
          </w:tcPr>
          <w:p w:rsidR="000B6858" w:rsidRPr="00863CAA" w:rsidRDefault="000B6858" w:rsidP="0018497E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>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развития 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Вятскополянского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 района;</w:t>
            </w:r>
          </w:p>
          <w:p w:rsidR="000B6858" w:rsidRDefault="000B6858" w:rsidP="0018497E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правление образования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Вятскополянского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 района; </w:t>
            </w:r>
          </w:p>
          <w:p w:rsidR="000B6858" w:rsidRDefault="000B6858" w:rsidP="0018497E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правление культуры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проектной деятельности 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Вятскополянского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 района;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управление строительства, ЖКХ и дорожного хозяйства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Вятскополянского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 района;</w:t>
            </w:r>
          </w:p>
          <w:p w:rsidR="000B6858" w:rsidRPr="00863CAA" w:rsidRDefault="000B6858" w:rsidP="0018497E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городских и сельских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 поселений </w:t>
            </w:r>
            <w:r>
              <w:rPr>
                <w:rFonts w:ascii="Times New Roman" w:hAnsi="Times New Roman"/>
                <w:sz w:val="24"/>
                <w:szCs w:val="24"/>
              </w:rPr>
              <w:t>Вятскополянского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 района (по согласованию);</w:t>
            </w:r>
          </w:p>
          <w:p w:rsidR="000B6858" w:rsidRPr="00863CAA" w:rsidRDefault="000B6858" w:rsidP="0018497E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«Вятскополянский»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 (по согласованию).</w:t>
            </w:r>
          </w:p>
        </w:tc>
      </w:tr>
      <w:tr w:rsidR="000B6858" w:rsidRPr="004C7EFD" w:rsidTr="0018497E">
        <w:tc>
          <w:tcPr>
            <w:tcW w:w="4535" w:type="dxa"/>
          </w:tcPr>
          <w:p w:rsidR="000B6858" w:rsidRPr="004C7EFD" w:rsidRDefault="000B6858" w:rsidP="0018497E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C7EFD"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5166" w:type="dxa"/>
          </w:tcPr>
          <w:p w:rsidR="000B6858" w:rsidRPr="004C7EFD" w:rsidRDefault="000B6858" w:rsidP="0018497E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C7EFD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0B6858" w:rsidRPr="00EA5CFA" w:rsidTr="0018497E">
        <w:tc>
          <w:tcPr>
            <w:tcW w:w="4535" w:type="dxa"/>
          </w:tcPr>
          <w:p w:rsidR="000B6858" w:rsidRPr="00863CAA" w:rsidRDefault="000B6858" w:rsidP="001849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3CA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166" w:type="dxa"/>
          </w:tcPr>
          <w:p w:rsidR="000B6858" w:rsidRPr="00863CAA" w:rsidRDefault="000B6858" w:rsidP="001849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3CAA">
              <w:rPr>
                <w:rFonts w:ascii="Times New Roman" w:hAnsi="Times New Roman"/>
                <w:sz w:val="24"/>
                <w:szCs w:val="24"/>
              </w:rPr>
              <w:t xml:space="preserve">Реализация государственной политики Российской Федерации в области профилактики терроризма и экстремизма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Вятскополянского</w:t>
            </w:r>
            <w:r w:rsidRPr="00863CA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Кировской области путём совершенствования системы профилактических мер по противодействию терроризму и экстремизму, недопущение противоправных деяний террористической и экстремистской направленности, формирования толерантной среды на основе ценностей многонационального российского общества, принципов соблюдения прав и свобод человека.</w:t>
            </w:r>
          </w:p>
        </w:tc>
      </w:tr>
      <w:tr w:rsidR="000B6858" w:rsidRPr="00EA5CFA" w:rsidTr="0018497E">
        <w:tc>
          <w:tcPr>
            <w:tcW w:w="4535" w:type="dxa"/>
          </w:tcPr>
          <w:p w:rsidR="000B6858" w:rsidRPr="00863CAA" w:rsidRDefault="000B6858" w:rsidP="001849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863CA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166" w:type="dxa"/>
          </w:tcPr>
          <w:p w:rsidR="000B6858" w:rsidRPr="000E3451" w:rsidRDefault="000B6858" w:rsidP="0018497E">
            <w:pPr>
              <w:numPr>
                <w:ilvl w:val="0"/>
                <w:numId w:val="1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451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повышение эффективности  </w:t>
            </w:r>
            <w:r w:rsidRPr="000E3451">
              <w:rPr>
                <w:rFonts w:ascii="Times New Roman" w:hAnsi="Times New Roman"/>
                <w:sz w:val="24"/>
                <w:szCs w:val="24"/>
              </w:rPr>
              <w:t xml:space="preserve">взаимодействия органов местного самоуправления, государственных и административных органов, территориальных органов исполнительной власти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Вятскополянском</w:t>
            </w:r>
            <w:proofErr w:type="spellEnd"/>
            <w:r w:rsidRPr="00863CAA">
              <w:rPr>
                <w:rFonts w:ascii="Times New Roman" w:hAnsi="Times New Roman"/>
                <w:sz w:val="24"/>
                <w:szCs w:val="24"/>
              </w:rPr>
              <w:t xml:space="preserve"> муницип</w:t>
            </w:r>
            <w:r>
              <w:rPr>
                <w:rFonts w:ascii="Times New Roman" w:hAnsi="Times New Roman"/>
                <w:sz w:val="24"/>
                <w:szCs w:val="24"/>
              </w:rPr>
              <w:t>альном районе Кировской области</w:t>
            </w:r>
            <w:r w:rsidRPr="000E3451">
              <w:rPr>
                <w:rFonts w:ascii="Times New Roman" w:hAnsi="Times New Roman"/>
                <w:sz w:val="24"/>
                <w:szCs w:val="24"/>
              </w:rPr>
              <w:t>, направленного на предупреждение, выявление и последующее устранение причин и условий, способствующих осуществлению террористической и экстремистской деятельности;</w:t>
            </w:r>
          </w:p>
          <w:p w:rsidR="000B6858" w:rsidRPr="00863CAA" w:rsidRDefault="000B6858" w:rsidP="0018497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E3451">
              <w:rPr>
                <w:rFonts w:ascii="Times New Roman" w:hAnsi="Times New Roman"/>
                <w:sz w:val="24"/>
                <w:szCs w:val="24"/>
              </w:rPr>
              <w:t xml:space="preserve">осуществление мероприятий по профилактике </w:t>
            </w:r>
            <w:r w:rsidRPr="000E3451">
              <w:rPr>
                <w:rFonts w:ascii="Times New Roman" w:hAnsi="Times New Roman"/>
                <w:sz w:val="24"/>
                <w:szCs w:val="24"/>
              </w:rPr>
              <w:lastRenderedPageBreak/>
              <w:t>терроризма и экстремизма в сферах межнациональных и межрелигиозных отношений, образования, культуры, физической культуры, спорта, в социальной, молодёжной и информационной политике, в сфере обеспечения общественного правопорядка</w:t>
            </w:r>
          </w:p>
        </w:tc>
      </w:tr>
      <w:tr w:rsidR="000B6858" w:rsidRPr="00EA5CFA" w:rsidTr="0018497E">
        <w:tc>
          <w:tcPr>
            <w:tcW w:w="4535" w:type="dxa"/>
          </w:tcPr>
          <w:p w:rsidR="000B6858" w:rsidRPr="007E159A" w:rsidRDefault="000B6858" w:rsidP="0018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lastRenderedPageBreak/>
              <w:t>Основные мероприятия программы</w:t>
            </w:r>
          </w:p>
        </w:tc>
        <w:tc>
          <w:tcPr>
            <w:tcW w:w="5166" w:type="dxa"/>
          </w:tcPr>
          <w:p w:rsidR="000B6858" w:rsidRDefault="000B6858" w:rsidP="0018497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«</w:t>
            </w:r>
            <w:r w:rsidRPr="00325B0B">
              <w:rPr>
                <w:rFonts w:ascii="Times New Roman" w:hAnsi="Times New Roman"/>
                <w:sz w:val="24"/>
                <w:szCs w:val="24"/>
              </w:rPr>
              <w:t xml:space="preserve">Профилактика экстремизма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Вятскополянском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районе»</w:t>
            </w:r>
          </w:p>
          <w:p w:rsidR="000B6858" w:rsidRPr="007E159A" w:rsidRDefault="000B6858" w:rsidP="0018497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EFD">
              <w:rPr>
                <w:rFonts w:ascii="Times New Roman" w:hAnsi="Times New Roman"/>
                <w:sz w:val="24"/>
                <w:szCs w:val="24"/>
              </w:rPr>
              <w:t>Отдельное мероприятие «Профилактика терроризма, формирование у граждан неприятия идеологии терроризма»</w:t>
            </w:r>
          </w:p>
        </w:tc>
      </w:tr>
      <w:tr w:rsidR="000B6858" w:rsidRPr="00EA5CFA" w:rsidTr="0018497E">
        <w:tc>
          <w:tcPr>
            <w:tcW w:w="4535" w:type="dxa"/>
          </w:tcPr>
          <w:p w:rsidR="000B6858" w:rsidRPr="00D25753" w:rsidRDefault="000B6858" w:rsidP="0018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753">
              <w:rPr>
                <w:rFonts w:ascii="Times New Roman" w:hAnsi="Times New Roman"/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  <w:p w:rsidR="000B6858" w:rsidRPr="007E159A" w:rsidRDefault="000B6858" w:rsidP="0018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6" w:type="dxa"/>
          </w:tcPr>
          <w:p w:rsidR="000B6858" w:rsidRPr="002C05F5" w:rsidRDefault="000B6858" w:rsidP="0018497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2C05F5">
              <w:rPr>
                <w:rFonts w:ascii="Times New Roman" w:hAnsi="Times New Roman"/>
                <w:sz w:val="24"/>
                <w:szCs w:val="24"/>
              </w:rPr>
              <w:t>Количество мероприятий, направленных на профилактику экстремизма и гармонизацию межнациональных и межконфессиональных отношений.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05F5">
              <w:rPr>
                <w:rFonts w:ascii="Times New Roman" w:hAnsi="Times New Roman"/>
                <w:sz w:val="24"/>
                <w:szCs w:val="24"/>
              </w:rPr>
              <w:t>Данный показатель рассчитывается согласно отчетности учреждений культуры.</w:t>
            </w:r>
          </w:p>
          <w:p w:rsidR="000B6858" w:rsidRDefault="000B6858" w:rsidP="0018497E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C05F5">
              <w:rPr>
                <w:rFonts w:ascii="Times New Roman" w:hAnsi="Times New Roman"/>
                <w:sz w:val="24"/>
                <w:szCs w:val="24"/>
              </w:rPr>
              <w:t>Количество посетителей мероприятий, направленных на профилактику экстремизма, гармонизации межнациональных и межконфессиональных отношений.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C05F5">
              <w:rPr>
                <w:rFonts w:ascii="Times New Roman" w:hAnsi="Times New Roman"/>
                <w:sz w:val="24"/>
                <w:szCs w:val="24"/>
              </w:rPr>
              <w:t>Данный показатель рассчитывается согласно отчетности учреждений культуры.</w:t>
            </w:r>
          </w:p>
          <w:p w:rsidR="000B6858" w:rsidRDefault="000B6858" w:rsidP="0018497E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К</w:t>
            </w:r>
            <w:r w:rsidRPr="00A311C9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311C9">
              <w:rPr>
                <w:rFonts w:ascii="Times New Roman" w:hAnsi="Times New Roman"/>
                <w:sz w:val="24"/>
                <w:szCs w:val="24"/>
              </w:rPr>
              <w:t xml:space="preserve"> проводимых информационных и пропагандистских мероприятий в сфере противодействия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6858" w:rsidRPr="002C05F5" w:rsidRDefault="000B6858" w:rsidP="0018497E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Д</w:t>
            </w:r>
            <w:r w:rsidRPr="00A311C9"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311C9">
              <w:rPr>
                <w:rFonts w:ascii="Times New Roman" w:hAnsi="Times New Roman"/>
                <w:sz w:val="24"/>
                <w:szCs w:val="24"/>
              </w:rPr>
              <w:t xml:space="preserve"> населения, вовлеченного в проводимые мероприятия по профилактике терроризма, в том числе лиц</w:t>
            </w:r>
            <w:r w:rsidRPr="00C00B23">
              <w:rPr>
                <w:rFonts w:ascii="Times New Roman" w:hAnsi="Times New Roman"/>
                <w:sz w:val="24"/>
                <w:szCs w:val="24"/>
              </w:rPr>
              <w:t>, наиболее подверженных воздействию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B6858" w:rsidRPr="00EA5CFA" w:rsidTr="0018497E">
        <w:tc>
          <w:tcPr>
            <w:tcW w:w="4535" w:type="dxa"/>
          </w:tcPr>
          <w:p w:rsidR="000B6858" w:rsidRPr="00863CAA" w:rsidRDefault="000B6858" w:rsidP="001849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</w:t>
            </w:r>
            <w:r w:rsidRPr="00863CAA">
              <w:rPr>
                <w:rFonts w:ascii="Times New Roman" w:hAnsi="Times New Roman" w:cs="Times New Roman"/>
                <w:sz w:val="24"/>
                <w:szCs w:val="24"/>
              </w:rPr>
              <w:t>роки реализации муниципальной программы</w:t>
            </w:r>
          </w:p>
        </w:tc>
        <w:tc>
          <w:tcPr>
            <w:tcW w:w="5166" w:type="dxa"/>
          </w:tcPr>
          <w:p w:rsidR="000B6858" w:rsidRPr="00863CAA" w:rsidRDefault="000B6858" w:rsidP="0018497E">
            <w:pPr>
              <w:pStyle w:val="ConsPlusNormal"/>
              <w:ind w:firstLine="0"/>
              <w:rPr>
                <w:rStyle w:val="21"/>
                <w:sz w:val="24"/>
                <w:szCs w:val="24"/>
              </w:rPr>
            </w:pPr>
            <w:r w:rsidRPr="00863CAA">
              <w:rPr>
                <w:rStyle w:val="21"/>
                <w:sz w:val="24"/>
                <w:szCs w:val="24"/>
              </w:rPr>
              <w:t xml:space="preserve">Муниципальная программа реализуется </w:t>
            </w:r>
          </w:p>
          <w:p w:rsidR="000B6858" w:rsidRPr="00863CAA" w:rsidRDefault="000B6858" w:rsidP="001849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3CAA">
              <w:rPr>
                <w:rFonts w:ascii="Times New Roman" w:hAnsi="Times New Roman" w:cs="Times New Roman"/>
                <w:sz w:val="24"/>
                <w:szCs w:val="24"/>
              </w:rPr>
              <w:t>с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63CAA">
              <w:rPr>
                <w:rFonts w:ascii="Times New Roman" w:hAnsi="Times New Roman" w:cs="Times New Roman"/>
                <w:sz w:val="24"/>
                <w:szCs w:val="24"/>
              </w:rPr>
              <w:t xml:space="preserve"> по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63C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  <w:r>
              <w:t xml:space="preserve"> </w:t>
            </w:r>
            <w:r w:rsidRPr="00D25753">
              <w:rPr>
                <w:rFonts w:ascii="Times New Roman" w:hAnsi="Times New Roman" w:cs="Times New Roman"/>
                <w:sz w:val="24"/>
                <w:szCs w:val="24"/>
              </w:rPr>
              <w:t>Разделение на этапы не предусматривается</w:t>
            </w:r>
          </w:p>
        </w:tc>
      </w:tr>
      <w:tr w:rsidR="000B6858" w:rsidRPr="00EA5CFA" w:rsidTr="0018497E">
        <w:tc>
          <w:tcPr>
            <w:tcW w:w="4535" w:type="dxa"/>
          </w:tcPr>
          <w:p w:rsidR="000B6858" w:rsidRPr="007E159A" w:rsidRDefault="000B6858" w:rsidP="0018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21">
              <w:rPr>
                <w:rFonts w:ascii="Times New Roman" w:hAnsi="Times New Roman"/>
                <w:sz w:val="24"/>
                <w:szCs w:val="24"/>
              </w:rPr>
              <w:t>Объемы ассигнований муниципальной программы</w:t>
            </w:r>
          </w:p>
        </w:tc>
        <w:tc>
          <w:tcPr>
            <w:tcW w:w="5166" w:type="dxa"/>
          </w:tcPr>
          <w:p w:rsidR="000B6858" w:rsidRPr="007E159A" w:rsidRDefault="000B6858" w:rsidP="0018497E">
            <w:pPr>
              <w:pStyle w:val="2"/>
              <w:ind w:right="141"/>
              <w:jc w:val="both"/>
              <w:rPr>
                <w:sz w:val="24"/>
                <w:szCs w:val="24"/>
                <w:lang w:eastAsia="en-US"/>
              </w:rPr>
            </w:pPr>
            <w:r w:rsidRPr="007E159A">
              <w:rPr>
                <w:sz w:val="24"/>
                <w:szCs w:val="24"/>
                <w:lang w:eastAsia="en-US"/>
              </w:rPr>
              <w:t>Финансирование мероприятий, предусмотренных программой, осуществляется за</w:t>
            </w:r>
            <w:r>
              <w:rPr>
                <w:sz w:val="24"/>
                <w:szCs w:val="24"/>
                <w:lang w:eastAsia="en-US"/>
              </w:rPr>
              <w:t xml:space="preserve"> счет </w:t>
            </w:r>
            <w:r w:rsidRPr="00254711">
              <w:rPr>
                <w:rFonts w:eastAsia="Times New Roman"/>
                <w:sz w:val="24"/>
                <w:szCs w:val="24"/>
                <w:lang w:val="ru-RU"/>
              </w:rPr>
              <w:t xml:space="preserve">средств </w:t>
            </w:r>
            <w:r w:rsidRPr="00254711">
              <w:rPr>
                <w:sz w:val="24"/>
                <w:szCs w:val="24"/>
              </w:rPr>
              <w:t>бюджет</w:t>
            </w:r>
            <w:r w:rsidRPr="00254711">
              <w:rPr>
                <w:sz w:val="24"/>
                <w:szCs w:val="24"/>
                <w:lang w:val="ru-RU"/>
              </w:rPr>
              <w:t>а</w:t>
            </w:r>
            <w:r w:rsidRPr="00254711">
              <w:rPr>
                <w:sz w:val="24"/>
                <w:szCs w:val="24"/>
              </w:rPr>
              <w:t xml:space="preserve"> Вятскополянского муниципального района</w:t>
            </w:r>
            <w:r w:rsidRPr="00254711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0B6858" w:rsidRPr="00CC2EE9" w:rsidRDefault="000B6858" w:rsidP="0018497E">
            <w:pPr>
              <w:pStyle w:val="2"/>
              <w:rPr>
                <w:sz w:val="24"/>
                <w:szCs w:val="24"/>
                <w:lang w:val="ru-RU" w:eastAsia="en-US"/>
              </w:rPr>
            </w:pPr>
            <w:r w:rsidRPr="00CC2EE9">
              <w:rPr>
                <w:sz w:val="24"/>
                <w:szCs w:val="24"/>
                <w:lang w:eastAsia="en-US"/>
              </w:rPr>
              <w:t xml:space="preserve">Общий объем средств на реализацию подпрограммы – </w:t>
            </w:r>
            <w:r>
              <w:rPr>
                <w:sz w:val="24"/>
                <w:szCs w:val="24"/>
                <w:lang w:val="ru-RU" w:eastAsia="en-US"/>
              </w:rPr>
              <w:t>240,0 тыс. руб.</w:t>
            </w:r>
          </w:p>
          <w:p w:rsidR="000B6858" w:rsidRPr="007E159A" w:rsidRDefault="000B6858" w:rsidP="0018497E">
            <w:pPr>
              <w:pStyle w:val="2"/>
              <w:rPr>
                <w:sz w:val="24"/>
                <w:szCs w:val="24"/>
                <w:lang w:eastAsia="en-US"/>
              </w:rPr>
            </w:pPr>
            <w:r w:rsidRPr="007E159A">
              <w:rPr>
                <w:sz w:val="24"/>
                <w:szCs w:val="24"/>
                <w:lang w:eastAsia="en-US"/>
              </w:rPr>
              <w:t xml:space="preserve">Средства </w:t>
            </w:r>
            <w:r w:rsidRPr="00254711">
              <w:rPr>
                <w:sz w:val="24"/>
                <w:szCs w:val="24"/>
                <w:lang w:eastAsia="en-US"/>
              </w:rPr>
              <w:t>бюджетных</w:t>
            </w:r>
            <w:r>
              <w:rPr>
                <w:sz w:val="24"/>
                <w:szCs w:val="24"/>
                <w:lang w:eastAsia="en-US"/>
              </w:rPr>
              <w:t xml:space="preserve"> источников </w:t>
            </w:r>
            <w:r w:rsidRPr="007E159A">
              <w:rPr>
                <w:sz w:val="24"/>
                <w:szCs w:val="24"/>
                <w:lang w:eastAsia="en-US"/>
              </w:rPr>
              <w:t>(прогнозно):</w:t>
            </w:r>
          </w:p>
          <w:p w:rsidR="000B6858" w:rsidRPr="007E159A" w:rsidRDefault="000B6858" w:rsidP="0018497E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</w:t>
            </w: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ru-RU"/>
              </w:rPr>
              <w:t>25</w:t>
            </w:r>
            <w:r>
              <w:rPr>
                <w:sz w:val="24"/>
                <w:szCs w:val="24"/>
              </w:rPr>
              <w:t xml:space="preserve"> г. – </w:t>
            </w:r>
            <w:r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E159A">
              <w:rPr>
                <w:sz w:val="24"/>
                <w:szCs w:val="24"/>
              </w:rPr>
              <w:t xml:space="preserve"> тыс. руб. (прогнозно)</w:t>
            </w:r>
          </w:p>
          <w:p w:rsidR="000B6858" w:rsidRPr="007E159A" w:rsidRDefault="000B6858" w:rsidP="0018497E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 – 40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тыс. руб. (прогнозно)</w:t>
            </w:r>
          </w:p>
          <w:p w:rsidR="000B6858" w:rsidRPr="007E159A" w:rsidRDefault="000B6858" w:rsidP="0018497E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 – 40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тыс. руб. (прогнозно)</w:t>
            </w:r>
          </w:p>
          <w:p w:rsidR="000B6858" w:rsidRPr="007E159A" w:rsidRDefault="000B6858" w:rsidP="0018497E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г. – 40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тыс. руб. (прогнозно)</w:t>
            </w:r>
          </w:p>
          <w:p w:rsidR="000B6858" w:rsidRDefault="000B6858" w:rsidP="0018497E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 г. – 40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тыс. руб. (прогнозно)</w:t>
            </w:r>
          </w:p>
          <w:p w:rsidR="000B6858" w:rsidRPr="007E159A" w:rsidRDefault="000B6858" w:rsidP="0018497E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2030 г. - </w:t>
            </w:r>
            <w:r w:rsidRPr="00E31DEA">
              <w:rPr>
                <w:rFonts w:ascii="Times New Roman" w:hAnsi="Times New Roman"/>
                <w:sz w:val="24"/>
                <w:szCs w:val="24"/>
              </w:rPr>
              <w:t>40 тыс. руб. (прогнозно)</w:t>
            </w:r>
          </w:p>
        </w:tc>
      </w:tr>
      <w:tr w:rsidR="000B6858" w:rsidRPr="00EA5CFA" w:rsidTr="0018497E">
        <w:tc>
          <w:tcPr>
            <w:tcW w:w="4535" w:type="dxa"/>
          </w:tcPr>
          <w:p w:rsidR="000B6858" w:rsidRPr="00D84628" w:rsidRDefault="000B6858" w:rsidP="0018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628">
              <w:rPr>
                <w:rFonts w:ascii="Times New Roman" w:hAnsi="Times New Roman"/>
                <w:sz w:val="24"/>
                <w:szCs w:val="24"/>
              </w:rPr>
              <w:t>Ожидаемые конечные результаты</w:t>
            </w:r>
          </w:p>
          <w:p w:rsidR="000B6858" w:rsidRPr="007E159A" w:rsidRDefault="000B6858" w:rsidP="00184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628">
              <w:rPr>
                <w:rFonts w:ascii="Times New Roman" w:hAnsi="Times New Roman"/>
                <w:sz w:val="24"/>
                <w:szCs w:val="24"/>
              </w:rPr>
              <w:t>реализации  муниципальной программы</w:t>
            </w:r>
          </w:p>
        </w:tc>
        <w:tc>
          <w:tcPr>
            <w:tcW w:w="5166" w:type="dxa"/>
          </w:tcPr>
          <w:p w:rsidR="000B6858" w:rsidRPr="002C05F5" w:rsidRDefault="000B6858" w:rsidP="0018497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Pr="002C05F5">
              <w:rPr>
                <w:rFonts w:ascii="Times New Roman" w:hAnsi="Times New Roman"/>
                <w:sz w:val="24"/>
                <w:szCs w:val="24"/>
              </w:rPr>
              <w:t xml:space="preserve">Количество мероприятий, направленных на профилактику экстремизма и гармонизацию межнациональных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межконфессиональных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отношений - до 13 мероприятий в год.</w:t>
            </w:r>
          </w:p>
          <w:p w:rsidR="000B6858" w:rsidRDefault="000B6858" w:rsidP="0018497E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C05F5">
              <w:rPr>
                <w:rFonts w:ascii="Times New Roman" w:hAnsi="Times New Roman"/>
                <w:sz w:val="24"/>
                <w:szCs w:val="24"/>
              </w:rPr>
              <w:t>Количество посетителей мероприятий, направленных на профилактику экстремизма, гармонизации межнациональных и межконфессионал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ьных отношений – до 5420 человек в год.     </w:t>
            </w:r>
          </w:p>
          <w:p w:rsidR="000B6858" w:rsidRDefault="000B6858" w:rsidP="0018497E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К</w:t>
            </w:r>
            <w:r w:rsidRPr="00A311C9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311C9">
              <w:rPr>
                <w:rFonts w:ascii="Times New Roman" w:hAnsi="Times New Roman"/>
                <w:sz w:val="24"/>
                <w:szCs w:val="24"/>
              </w:rPr>
              <w:t xml:space="preserve"> проводимых информационных и пропагандистских мероприятий в сфере противодействия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до 11 мероприятий.</w:t>
            </w:r>
          </w:p>
          <w:p w:rsidR="000B6858" w:rsidRPr="007E159A" w:rsidRDefault="000B6858" w:rsidP="0018497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Д</w:t>
            </w:r>
            <w:r w:rsidRPr="00A311C9"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311C9">
              <w:rPr>
                <w:rFonts w:ascii="Times New Roman" w:hAnsi="Times New Roman"/>
                <w:sz w:val="24"/>
                <w:szCs w:val="24"/>
              </w:rPr>
              <w:t xml:space="preserve"> населения, вовлеченного в проводимые мероприятия по профилактике терроризма, в том числе лиц</w:t>
            </w:r>
            <w:r w:rsidRPr="00C00B23">
              <w:rPr>
                <w:rFonts w:ascii="Times New Roman" w:hAnsi="Times New Roman"/>
                <w:sz w:val="24"/>
                <w:szCs w:val="24"/>
              </w:rPr>
              <w:t>, наиболее подверженных воздействию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до 37 процентов.</w:t>
            </w:r>
          </w:p>
        </w:tc>
      </w:tr>
    </w:tbl>
    <w:p w:rsidR="00BD372B" w:rsidRDefault="00BD372B"/>
    <w:sectPr w:rsidR="00BD3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F1F13"/>
    <w:multiLevelType w:val="hybridMultilevel"/>
    <w:tmpl w:val="C6F8B05C"/>
    <w:lvl w:ilvl="0" w:tplc="E59E7C9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58"/>
    <w:rsid w:val="000B6858"/>
    <w:rsid w:val="00BD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8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0B6858"/>
    <w:pPr>
      <w:spacing w:after="0" w:line="240" w:lineRule="auto"/>
      <w:ind w:right="-144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B685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3">
    <w:name w:val="List Paragraph"/>
    <w:basedOn w:val="a"/>
    <w:uiPriority w:val="99"/>
    <w:qFormat/>
    <w:rsid w:val="000B6858"/>
    <w:pPr>
      <w:ind w:left="720"/>
      <w:contextualSpacing/>
    </w:pPr>
  </w:style>
  <w:style w:type="paragraph" w:customStyle="1" w:styleId="ConsPlusNormal">
    <w:name w:val="ConsPlusNormal"/>
    <w:qFormat/>
    <w:rsid w:val="000B68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(2)"/>
    <w:rsid w:val="000B68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8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0B6858"/>
    <w:pPr>
      <w:spacing w:after="0" w:line="240" w:lineRule="auto"/>
      <w:ind w:right="-144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B685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3">
    <w:name w:val="List Paragraph"/>
    <w:basedOn w:val="a"/>
    <w:uiPriority w:val="99"/>
    <w:qFormat/>
    <w:rsid w:val="000B6858"/>
    <w:pPr>
      <w:ind w:left="720"/>
      <w:contextualSpacing/>
    </w:pPr>
  </w:style>
  <w:style w:type="paragraph" w:customStyle="1" w:styleId="ConsPlusNormal">
    <w:name w:val="ConsPlusNormal"/>
    <w:qFormat/>
    <w:rsid w:val="000B68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(2)"/>
    <w:rsid w:val="000B68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User333</dc:creator>
  <cp:lastModifiedBy>User333</cp:lastModifiedBy>
  <cp:revision>1</cp:revision>
  <dcterms:created xsi:type="dcterms:W3CDTF">2024-11-15T10:45:00Z</dcterms:created>
  <dcterms:modified xsi:type="dcterms:W3CDTF">2024-11-15T10:47:00Z</dcterms:modified>
</cp:coreProperties>
</file>